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5C2E76" w14:textId="77777777" w:rsidR="003C74D7" w:rsidRPr="00C11022" w:rsidRDefault="002103A3" w:rsidP="003C74D7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2103A3">
        <w:rPr>
          <w:b/>
          <w:color w:val="000000"/>
          <w:sz w:val="24"/>
          <w:szCs w:val="24"/>
        </w:rPr>
        <w:t>Б</w:t>
      </w:r>
      <w:proofErr w:type="gramStart"/>
      <w:r w:rsidRPr="002103A3">
        <w:rPr>
          <w:b/>
          <w:color w:val="000000"/>
          <w:sz w:val="24"/>
          <w:szCs w:val="24"/>
        </w:rPr>
        <w:t>1.В.04.ДВ</w:t>
      </w:r>
      <w:proofErr w:type="gramEnd"/>
      <w:r w:rsidRPr="002103A3">
        <w:rPr>
          <w:b/>
          <w:color w:val="000000"/>
          <w:sz w:val="24"/>
          <w:szCs w:val="24"/>
        </w:rPr>
        <w:t>.01.02</w:t>
      </w:r>
      <w:r>
        <w:rPr>
          <w:b/>
          <w:color w:val="000000"/>
          <w:sz w:val="24"/>
          <w:szCs w:val="24"/>
        </w:rPr>
        <w:t xml:space="preserve"> </w:t>
      </w:r>
      <w:r w:rsidR="003C74D7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42AABDD5" w14:textId="5E152F46" w:rsidR="00920D08" w:rsidRPr="00191336" w:rsidRDefault="002103A3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 w:rsidRPr="002103A3">
        <w:rPr>
          <w:b/>
          <w:color w:val="000000"/>
          <w:sz w:val="24"/>
          <w:szCs w:val="24"/>
        </w:rPr>
        <w:t>МИРОВАЯ ХУДОЖЕСТВЕННАЯ КУЛЬТУРА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5070E" w:rsidRPr="003C0E55" w14:paraId="6DE6F922" w14:textId="77777777" w:rsidTr="008761D2">
        <w:trPr>
          <w:trHeight w:val="7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4113EF3B" w:rsidR="0095070E" w:rsidRPr="0095632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6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3970BB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Способен</w:t>
            </w:r>
          </w:p>
          <w:p w14:paraId="7EA6AF9D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воспринимать</w:t>
            </w:r>
          </w:p>
          <w:p w14:paraId="5BAC19A3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межкультурное</w:t>
            </w:r>
          </w:p>
          <w:p w14:paraId="746068F0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разнообразие общества в</w:t>
            </w:r>
          </w:p>
          <w:p w14:paraId="31A6C084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социально-историческом,</w:t>
            </w:r>
          </w:p>
          <w:p w14:paraId="65344F35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этическом и философских</w:t>
            </w:r>
          </w:p>
          <w:p w14:paraId="22CF9A7E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контекстах</w:t>
            </w:r>
          </w:p>
          <w:p w14:paraId="4AFBE354" w14:textId="0BFC315B" w:rsidR="0095070E" w:rsidRPr="0095632D" w:rsidRDefault="0095070E" w:rsidP="009507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25CCD0" w14:textId="77777777" w:rsidR="0095070E" w:rsidRPr="003A4C6D" w:rsidRDefault="0095070E" w:rsidP="0095070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ИУК-5.1. Знает: </w:t>
            </w:r>
          </w:p>
          <w:p w14:paraId="3C4CEB2D" w14:textId="412F0F1F" w:rsidR="0095070E" w:rsidRPr="003A4C6D" w:rsidRDefault="0095070E" w:rsidP="009507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5070E" w:rsidRPr="003C0E55" w14:paraId="02B7ED0B" w14:textId="77777777" w:rsidTr="008761D2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1CFF0B" w14:textId="77777777" w:rsidR="0095070E" w:rsidRPr="003A4C6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71241C" w14:textId="77777777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3DDA5" w14:textId="77777777" w:rsidR="0095070E" w:rsidRDefault="0095070E" w:rsidP="0095070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ИУК-5.2. Умеет:</w:t>
            </w:r>
          </w:p>
          <w:p w14:paraId="2A831B38" w14:textId="233AE46D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95070E" w:rsidRPr="003C0E55" w14:paraId="732E8A10" w14:textId="77777777" w:rsidTr="008761D2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0D6D3A" w14:textId="77777777" w:rsidR="0095070E" w:rsidRPr="003A4C6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426AF" w14:textId="77777777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51BEC2" w14:textId="77777777" w:rsidR="0095070E" w:rsidRDefault="0095070E" w:rsidP="0095070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ИУК-5.3. Владеет:</w:t>
            </w:r>
          </w:p>
          <w:p w14:paraId="38ECE589" w14:textId="2C0FC031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3A4C6D" w:rsidRPr="003C0E55" w14:paraId="3099C138" w14:textId="77777777" w:rsidTr="003666F1">
        <w:trPr>
          <w:trHeight w:val="82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235B8A" w14:textId="331168B6" w:rsidR="003A4C6D" w:rsidRPr="0095632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7B6F69" w14:textId="3DEADC45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1107D9" w14:textId="77777777" w:rsidR="003A4C6D" w:rsidRDefault="003A4C6D" w:rsidP="003A4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Знает: </w:t>
            </w:r>
          </w:p>
          <w:p w14:paraId="4C6DEFEA" w14:textId="0667064C" w:rsidR="003A4C6D" w:rsidRPr="00275F79" w:rsidRDefault="003A4C6D" w:rsidP="003A4C6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3A4C6D" w:rsidRPr="003C0E55" w14:paraId="0EB099FB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4C4305D" w14:textId="77777777" w:rsidR="003A4C6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5804DDB" w14:textId="77777777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694BD4" w14:textId="77777777" w:rsidR="003A4C6D" w:rsidRDefault="003A4C6D" w:rsidP="003A4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ИПК-3.2. Умеет:</w:t>
            </w:r>
          </w:p>
          <w:p w14:paraId="36379DE1" w14:textId="178EE307" w:rsidR="003A4C6D" w:rsidRDefault="003A4C6D" w:rsidP="003A4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3A4C6D" w:rsidRPr="003C0E55" w14:paraId="742D5292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0FF279" w14:textId="77777777" w:rsidR="003A4C6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5DFF5" w14:textId="77777777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A8434E" w14:textId="77777777" w:rsidR="003A4C6D" w:rsidRDefault="003A4C6D" w:rsidP="003A4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ИПК-3.3. Владеет:</w:t>
            </w:r>
          </w:p>
          <w:p w14:paraId="55FD5EDE" w14:textId="552AF747" w:rsidR="003A4C6D" w:rsidRDefault="003A4C6D" w:rsidP="003A4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146B4004" w:rsidR="00920D08" w:rsidRPr="0070495F" w:rsidRDefault="00920D08" w:rsidP="003A4C6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показать историческое развитие художественного мышления и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образного видения мира у различных народов через знакомство с выдающимися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достижениями культуры и искусства, а также основные этапы становления систем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образного видения мира. Освоение материалов курса даст студентам фактический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материал для дальнейшего более углубленного изучения культуры в целом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E000186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сформировать целостное представление о феномене искусства, его видах сущности, функциях и мировых шедеврах; </w:t>
      </w:r>
    </w:p>
    <w:p w14:paraId="31472216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>систематизировать знания о различных стилях в искусстве их связи с изменением мировоззрения в различные эпохи;</w:t>
      </w:r>
    </w:p>
    <w:p w14:paraId="10F36682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сформировать навыки бережного отношения к мировому художественному наследию; </w:t>
      </w:r>
    </w:p>
    <w:p w14:paraId="64B04BC3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создать представление роли и значении мировой художественной культуры в </w:t>
      </w:r>
      <w:r w:rsidRPr="003A4C6D">
        <w:rPr>
          <w:color w:val="000000"/>
          <w:sz w:val="24"/>
          <w:szCs w:val="24"/>
          <w:lang w:eastAsia="ru-RU"/>
        </w:rPr>
        <w:lastRenderedPageBreak/>
        <w:t>жизни человека и общества</w:t>
      </w:r>
    </w:p>
    <w:p w14:paraId="481CF65A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>развить понимание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</w:p>
    <w:p w14:paraId="520C4B79" w14:textId="44DF5DC4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>Дисциплина относится к дисциплинам</w:t>
      </w:r>
      <w:r w:rsidR="0031138A" w:rsidRPr="00FA7E11">
        <w:rPr>
          <w:sz w:val="24"/>
          <w:szCs w:val="24"/>
        </w:rPr>
        <w:t xml:space="preserve"> по выбору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0DE5C7E4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651E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651E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0651E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1CE504F0" w:rsidR="00180109" w:rsidRPr="00583CC1" w:rsidRDefault="003C74D7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7C34870" w:rsidR="00AD3CA3" w:rsidRPr="00583CC1" w:rsidRDefault="003C74D7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D8E0DCC" w:rsidR="00AD3CA3" w:rsidRPr="00583CC1" w:rsidRDefault="00AD3CA3" w:rsidP="003C74D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3C74D7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1EBC4535" w:rsidR="00AD3CA3" w:rsidRPr="00583CC1" w:rsidRDefault="003C74D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373E2590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="003C74D7">
              <w:rPr>
                <w:b/>
                <w:sz w:val="24"/>
                <w:szCs w:val="24"/>
              </w:rPr>
              <w:t xml:space="preserve"> с оценкой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FCAB7A0" w:rsidR="00AD3CA3" w:rsidRPr="00583CC1" w:rsidRDefault="00E6082F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E797422" w:rsidR="002825CF" w:rsidRPr="00B16F56" w:rsidRDefault="009B238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</w:t>
            </w:r>
            <w:r w:rsidRPr="009B2386">
              <w:rPr>
                <w:bCs/>
                <w:color w:val="000000"/>
                <w:sz w:val="24"/>
                <w:szCs w:val="24"/>
              </w:rPr>
              <w:t>арождение и развитие искусства в эпоху первобытности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07E86967" w:rsidR="002825CF" w:rsidRPr="00C901B2" w:rsidRDefault="009B238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Художественная к</w:t>
            </w:r>
            <w:r w:rsidRPr="009B2386">
              <w:rPr>
                <w:bCs/>
                <w:color w:val="000000"/>
                <w:sz w:val="24"/>
                <w:szCs w:val="24"/>
              </w:rPr>
              <w:t>ультура</w:t>
            </w:r>
            <w:r w:rsidR="006522E3">
              <w:rPr>
                <w:bCs/>
                <w:color w:val="000000"/>
                <w:sz w:val="24"/>
                <w:szCs w:val="24"/>
              </w:rPr>
              <w:t xml:space="preserve"> древних цивилизаций</w:t>
            </w:r>
            <w:r w:rsidRPr="009B238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29692162" w:rsidR="002825CF" w:rsidRPr="00984B74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Художественная культура античности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322D3A4" w:rsidR="002825CF" w:rsidRPr="00745F2D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Художественная культура Средневековья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2E11DE3" w:rsidR="002825CF" w:rsidRPr="00C901B2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Искусство эпохи Возрождения.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1D52522" w:rsidR="002825CF" w:rsidRPr="00672152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Древней и Московской Руси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5D92E98F" w:rsidR="002825CF" w:rsidRPr="006337C8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 xml:space="preserve">Художественная культура </w:t>
            </w:r>
            <w:r>
              <w:rPr>
                <w:bCs/>
                <w:color w:val="000000"/>
                <w:sz w:val="24"/>
                <w:szCs w:val="24"/>
              </w:rPr>
              <w:t>эпохи Просвещения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006E676A" w:rsidR="00B1620E" w:rsidRPr="00B1620E" w:rsidRDefault="006522E3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06661DED" w:rsidR="00B1620E" w:rsidRPr="00C901B2" w:rsidRDefault="006522E3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Европейская художественная культура конца XIX - начала ХХ столетия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4445DB27" w:rsidR="002825CF" w:rsidRPr="006A2E64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Художественная культура XX чека</w:t>
            </w:r>
          </w:p>
        </w:tc>
      </w:tr>
      <w:bookmarkEnd w:id="0"/>
    </w:tbl>
    <w:p w14:paraId="2A0E96FC" w14:textId="4C4DF6E5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22E3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522E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22E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522E3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6522E3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6ED814F2" w:rsidR="005519C3" w:rsidRPr="006522E3" w:rsidRDefault="00EE2D94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6522E3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49F" w14:textId="523B0659" w:rsidR="006522E3" w:rsidRPr="006522E3" w:rsidRDefault="00BC4179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</w:t>
            </w:r>
            <w:r w:rsidR="006522E3">
              <w:rPr>
                <w:sz w:val="22"/>
                <w:szCs w:val="22"/>
              </w:rPr>
              <w:t xml:space="preserve"> </w:t>
            </w:r>
            <w:r w:rsidR="006522E3" w:rsidRPr="006522E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Личностно-ориентированная технология обучения</w:t>
            </w:r>
            <w:r w:rsidR="006522E3" w:rsidRPr="006522E3">
              <w:rPr>
                <w:sz w:val="22"/>
                <w:szCs w:val="22"/>
              </w:rPr>
              <w:t xml:space="preserve"> (на примере</w:t>
            </w:r>
          </w:p>
          <w:p w14:paraId="5863CC3D" w14:textId="18AB6CB9" w:rsidR="005519C3" w:rsidRPr="006522E3" w:rsidRDefault="006522E3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разбора темы «</w:t>
            </w:r>
            <w:r w:rsidR="00BC4179"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  <w:r w:rsidRPr="006522E3">
              <w:rPr>
                <w:sz w:val="22"/>
                <w:szCs w:val="22"/>
              </w:rPr>
              <w:t>»)</w:t>
            </w:r>
          </w:p>
        </w:tc>
      </w:tr>
    </w:tbl>
    <w:p w14:paraId="0FCFBE9B" w14:textId="77777777" w:rsidR="00C61480" w:rsidRPr="006522E3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E4002A4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sz w:val="28"/>
          <w:szCs w:val="28"/>
        </w:rPr>
        <w:t>«</w:t>
      </w:r>
      <w:r w:rsidRPr="000A2D90">
        <w:rPr>
          <w:sz w:val="24"/>
          <w:szCs w:val="24"/>
        </w:rPr>
        <w:t>Русские сезоны» как феномен развития русской культуры</w:t>
      </w:r>
    </w:p>
    <w:p w14:paraId="38B21177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Творческое объединение «Мир искусства» и его роль в культуре рубежа XIX – XX вв.</w:t>
      </w:r>
    </w:p>
    <w:p w14:paraId="2254CB7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 Художественное объединение «Бубновый валет» в русском авангарде </w:t>
      </w:r>
    </w:p>
    <w:p w14:paraId="2A0D4CEC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Русский символизм в литературе и живописи</w:t>
      </w:r>
    </w:p>
    <w:p w14:paraId="5B4CCD47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К. С. Петров Водкин - древнерусский иконописец и революционер</w:t>
      </w:r>
    </w:p>
    <w:p w14:paraId="2C6C0AF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proofErr w:type="spellStart"/>
      <w:r w:rsidRPr="000A2D90">
        <w:rPr>
          <w:sz w:val="24"/>
          <w:szCs w:val="24"/>
        </w:rPr>
        <w:t>Неопримитивизм</w:t>
      </w:r>
      <w:proofErr w:type="spellEnd"/>
      <w:r w:rsidRPr="000A2D90">
        <w:rPr>
          <w:sz w:val="24"/>
          <w:szCs w:val="24"/>
        </w:rPr>
        <w:t xml:space="preserve"> в русском искусстве</w:t>
      </w:r>
    </w:p>
    <w:p w14:paraId="47EC737A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Абрамцевский кружок и его роль в сохранении русской старины</w:t>
      </w:r>
    </w:p>
    <w:p w14:paraId="5516E47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Серебряный век в русской культуре</w:t>
      </w:r>
    </w:p>
    <w:p w14:paraId="6A4683B6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Нерусский стиль в архитектуре</w:t>
      </w:r>
    </w:p>
    <w:p w14:paraId="2E37D3F4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Неоклассицизм в творчестве З. Серебряковой</w:t>
      </w:r>
    </w:p>
    <w:p w14:paraId="2ECB14A1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Народный идеал красоты в живописи Б. </w:t>
      </w:r>
      <w:proofErr w:type="spellStart"/>
      <w:r w:rsidRPr="000A2D90">
        <w:rPr>
          <w:sz w:val="24"/>
          <w:szCs w:val="24"/>
        </w:rPr>
        <w:t>Кустодиева</w:t>
      </w:r>
      <w:proofErr w:type="spellEnd"/>
    </w:p>
    <w:p w14:paraId="3FE327ED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М. Врубель как выразитель стиля модерн</w:t>
      </w:r>
    </w:p>
    <w:p w14:paraId="087F74DC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Союз русских художников как культурное явление</w:t>
      </w:r>
    </w:p>
    <w:p w14:paraId="1CB2D385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Философские идеи в живописи Н. К. Рериха</w:t>
      </w:r>
    </w:p>
    <w:p w14:paraId="1369669E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Расцвет театрального искусства на рубеже XIX-XX вв.</w:t>
      </w:r>
    </w:p>
    <w:p w14:paraId="4D9271F2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 Искусство русского плаката начала XX века</w:t>
      </w:r>
    </w:p>
    <w:p w14:paraId="062A33C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lastRenderedPageBreak/>
        <w:t>Соцреализм в живописи</w:t>
      </w:r>
    </w:p>
    <w:p w14:paraId="1C0FF045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скульптуре</w:t>
      </w:r>
    </w:p>
    <w:p w14:paraId="2A813E4A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кинематографе</w:t>
      </w:r>
    </w:p>
    <w:p w14:paraId="3B3F71B4" w14:textId="77777777" w:rsidR="00BC4179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В. Серов – выдающийся портретист эпохи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4B5EB56" w14:textId="5A2F81A5" w:rsidR="003C03E5" w:rsidRDefault="003C03E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5.3 </w:t>
      </w:r>
      <w:r>
        <w:rPr>
          <w:b/>
          <w:bCs/>
          <w:color w:val="000000"/>
          <w:sz w:val="24"/>
          <w:szCs w:val="24"/>
        </w:rPr>
        <w:t>Темы эссе</w:t>
      </w:r>
    </w:p>
    <w:p w14:paraId="6B8D6BFC" w14:textId="704926AA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3E5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Феномен греческого чуда</w:t>
      </w:r>
    </w:p>
    <w:p w14:paraId="6CD0FF04" w14:textId="28D4249B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Средневековый храм как образ мира</w:t>
      </w:r>
    </w:p>
    <w:p w14:paraId="265BC497" w14:textId="64E94517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Художник в эпоху Возрождения</w:t>
      </w:r>
    </w:p>
    <w:p w14:paraId="640C5FBD" w14:textId="5C98C3A5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Принятие христианства как точка бифуркации в истории развития культуры Древней Руси</w:t>
      </w:r>
    </w:p>
    <w:p w14:paraId="6B96714C" w14:textId="22D94292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Трагический гуманизм как отражение кризиса эпохи Возрождения</w:t>
      </w:r>
    </w:p>
    <w:p w14:paraId="328909D7" w14:textId="36582F66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Просветительство силами искусства в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веке</w:t>
      </w:r>
    </w:p>
    <w:p w14:paraId="701F367E" w14:textId="1BD5C258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Тема страдания в культуре романтизма</w:t>
      </w:r>
    </w:p>
    <w:p w14:paraId="728D6A08" w14:textId="496A437D" w:rsidR="003C03E5" w:rsidRPr="003C03E5" w:rsidRDefault="003C03E5" w:rsidP="00920D08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Искусство импрессионизма как альтернатива фотографии</w:t>
      </w:r>
    </w:p>
    <w:p w14:paraId="3717B97D" w14:textId="77777777" w:rsidR="003C03E5" w:rsidRDefault="003C03E5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27BE354" w14:textId="7211FCAF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29290970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Hlk68258287"/>
            <w:r w:rsidRPr="003C0E55">
              <w:rPr>
                <w:sz w:val="24"/>
                <w:szCs w:val="24"/>
              </w:rPr>
              <w:t>Тем</w:t>
            </w:r>
            <w:r w:rsidR="00FD07E7"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bookmarkEnd w:id="1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265BE8A7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5D91BF4B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56ADE1A3" w:rsidR="00FD07E7" w:rsidRDefault="00FD07E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</w:t>
            </w:r>
          </w:p>
        </w:tc>
      </w:tr>
      <w:tr w:rsidR="00FD07E7" w:rsidRPr="003C0E55" w14:paraId="4BE7E58E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EDAA3" w14:textId="4FC8E884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679F5" w14:textId="31A516F7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3-8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E15E34" w14:textId="66CC84F8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эссе</w:t>
            </w:r>
          </w:p>
        </w:tc>
      </w:tr>
      <w:tr w:rsidR="00FD07E7" w:rsidRPr="003C0E55" w14:paraId="6A4BF236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A2FBB" w14:textId="698D00F1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5CB35" w14:textId="39F54958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A1ABE3" w14:textId="58C53762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  <w:tr w:rsidR="00FD07E7" w:rsidRPr="003C0E55" w14:paraId="266FA452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5F103F" w14:textId="0EC74714" w:rsidR="00FD07E7" w:rsidRPr="003C0E55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FEFCFB" w14:textId="15A809BE" w:rsidR="00FD07E7" w:rsidRPr="003C0E55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3BF695" w14:textId="5BD60F44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5DF3625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0FB249C0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История мировой культуры.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5C3F9F4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А.П.,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Грушевицкая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0A58F01E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М-Берлин.: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Директ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10066A6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7F1DCB" w:rsidRPr="00C43718" w:rsidRDefault="003C74D7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F1DCB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F1DCB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576EA72D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Мировая культура и искусство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4B103E04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49280308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1F09331C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7F1DCB" w:rsidRPr="00C43718" w:rsidRDefault="003C74D7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2ED" w:rsidRPr="003C0E55" w14:paraId="7AF546E6" w14:textId="77777777" w:rsidTr="002B6D6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F832ED" w:rsidRPr="003C0E55" w:rsidRDefault="00F832ED" w:rsidP="00F832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CC8ECE" w14:textId="2BA99882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История мировой культуры в художественных памятниках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C87D3" w14:textId="77777777" w:rsidR="00F832ED" w:rsidRPr="00F832ED" w:rsidRDefault="00F832ED" w:rsidP="00F832ED">
            <w:pPr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 xml:space="preserve">Борзова </w:t>
            </w:r>
          </w:p>
          <w:p w14:paraId="27035FE7" w14:textId="77777777" w:rsidR="00F832ED" w:rsidRPr="00F832ED" w:rsidRDefault="00F832ED" w:rsidP="00F832ED">
            <w:pPr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Е. П., Никонов</w:t>
            </w:r>
          </w:p>
          <w:p w14:paraId="378F6C33" w14:textId="4782E7E0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36A1A5" w14:textId="040656BE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СПб:Издательство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32ED">
              <w:rPr>
                <w:color w:val="000000"/>
                <w:sz w:val="24"/>
                <w:szCs w:val="24"/>
              </w:rPr>
              <w:t>СПбКО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3E480" w14:textId="023A6CC0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F832ED" w:rsidRPr="00C43718" w:rsidRDefault="00F832ED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F832ED" w:rsidRPr="00C43718" w:rsidRDefault="003C74D7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832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F832ED" w:rsidRPr="00C43718" w:rsidRDefault="00F832ED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2ED" w:rsidRPr="003C0E55" w14:paraId="645CC3D9" w14:textId="77777777" w:rsidTr="002B6D6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D4CE" w14:textId="18131419" w:rsidR="00F832ED" w:rsidRPr="003C0E55" w:rsidRDefault="00F832ED" w:rsidP="00F832E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DB19" w14:textId="21C268A8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71604" w14:textId="3A35AAAE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Багновская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45951" w14:textId="37E1B126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3454D" w14:textId="6855D3C5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682BF" w14:textId="77777777" w:rsidR="00F832ED" w:rsidRPr="00C43718" w:rsidRDefault="00F832ED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79487" w14:textId="77777777" w:rsidR="00F832ED" w:rsidRPr="00C43718" w:rsidRDefault="003C74D7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832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132C92F" w14:textId="77777777" w:rsidR="00F832ED" w:rsidRDefault="00F832ED" w:rsidP="00F832ED">
            <w:pPr>
              <w:spacing w:line="240" w:lineRule="auto"/>
              <w:ind w:left="0" w:firstLine="0"/>
            </w:pPr>
          </w:p>
        </w:tc>
      </w:tr>
      <w:tr w:rsidR="003C74D7" w14:paraId="0EADB914" w14:textId="77777777" w:rsidTr="0001681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B1E52" w14:textId="52B98EA3" w:rsidR="003C74D7" w:rsidRPr="003C74D7" w:rsidRDefault="003C74D7" w:rsidP="003C74D7">
            <w:pPr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670D14" w14:textId="77777777" w:rsidR="003C74D7" w:rsidRPr="00F832ED" w:rsidRDefault="003C74D7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7426D8">
              <w:rPr>
                <w:color w:val="000000"/>
                <w:sz w:val="24"/>
                <w:szCs w:val="24"/>
              </w:rPr>
              <w:t>Художественная культура Запада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6D7136" w14:textId="77777777" w:rsidR="003C74D7" w:rsidRPr="00F832ED" w:rsidRDefault="003C74D7" w:rsidP="0001681E">
            <w:pPr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426D8">
              <w:rPr>
                <w:color w:val="000000"/>
                <w:sz w:val="24"/>
                <w:szCs w:val="24"/>
              </w:rPr>
              <w:t>Тугендхольд</w:t>
            </w:r>
            <w:proofErr w:type="spellEnd"/>
            <w:r w:rsidRPr="007426D8">
              <w:rPr>
                <w:color w:val="000000"/>
                <w:sz w:val="24"/>
                <w:szCs w:val="24"/>
              </w:rPr>
              <w:t>, Я. А.</w:t>
            </w:r>
            <w:r>
              <w:rPr>
                <w:rFonts w:ascii="Roboto" w:hAnsi="Roboto"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9D0042" w14:textId="77777777" w:rsidR="003C74D7" w:rsidRPr="00F832ED" w:rsidRDefault="003C74D7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  <w:r w:rsidRPr="007426D8">
              <w:rPr>
                <w:color w:val="000000"/>
                <w:sz w:val="24"/>
                <w:szCs w:val="24"/>
              </w:rPr>
              <w:t xml:space="preserve">  Издательство </w:t>
            </w:r>
            <w:proofErr w:type="spellStart"/>
            <w:r w:rsidRPr="007426D8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1F9D13" w14:textId="77777777" w:rsidR="003C74D7" w:rsidRPr="00F832ED" w:rsidRDefault="003C74D7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D9A51C" w14:textId="77777777" w:rsidR="003C74D7" w:rsidRPr="00C43718" w:rsidRDefault="003C74D7" w:rsidP="0001681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020C0" w14:textId="77777777" w:rsidR="003C74D7" w:rsidRPr="00C43718" w:rsidRDefault="003C74D7" w:rsidP="000168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Pr="00DC0F9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Pr="00DC0F9B">
                <w:rPr>
                  <w:rStyle w:val="a3"/>
                  <w:sz w:val="22"/>
                  <w:szCs w:val="22"/>
                  <w:lang w:val="en-US"/>
                </w:rPr>
                <w:t>urait</w:t>
              </w:r>
              <w:proofErr w:type="spellEnd"/>
              <w:r w:rsidRPr="00DC0F9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DC0F9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  <w:p w14:paraId="2A155013" w14:textId="77777777" w:rsidR="003C74D7" w:rsidRDefault="003C74D7" w:rsidP="0001681E">
            <w:pPr>
              <w:spacing w:line="240" w:lineRule="auto"/>
              <w:ind w:left="0" w:firstLine="0"/>
            </w:pPr>
          </w:p>
        </w:tc>
      </w:tr>
      <w:tr w:rsidR="003C74D7" w14:paraId="2D7F321F" w14:textId="77777777" w:rsidTr="0001681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1F561" w14:textId="6265625F" w:rsidR="003C74D7" w:rsidRPr="003C74D7" w:rsidRDefault="003C74D7" w:rsidP="003C74D7">
            <w:pPr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bookmarkStart w:id="2" w:name="_GoBack"/>
            <w:bookmarkEnd w:id="2"/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4F5E29" w14:textId="77777777" w:rsidR="003C74D7" w:rsidRDefault="003C74D7" w:rsidP="0001681E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7426D8">
              <w:rPr>
                <w:color w:val="000000"/>
                <w:sz w:val="24"/>
                <w:szCs w:val="24"/>
              </w:rPr>
              <w:t xml:space="preserve">История отечественной </w:t>
            </w:r>
            <w:r w:rsidRPr="007426D8">
              <w:rPr>
                <w:color w:val="000000"/>
                <w:sz w:val="24"/>
                <w:szCs w:val="24"/>
              </w:rPr>
              <w:lastRenderedPageBreak/>
              <w:t>культуры. ХХ век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DC0F28" w14:textId="77777777" w:rsidR="003C74D7" w:rsidRPr="007426D8" w:rsidRDefault="003C74D7" w:rsidP="0001681E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Красильников Р.Л.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E3737" w14:textId="77777777" w:rsidR="003C74D7" w:rsidRDefault="003C74D7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  <w:r w:rsidRPr="007426D8">
              <w:rPr>
                <w:color w:val="000000"/>
                <w:sz w:val="24"/>
                <w:szCs w:val="24"/>
              </w:rPr>
              <w:t xml:space="preserve">  Издательство </w:t>
            </w:r>
            <w:proofErr w:type="spellStart"/>
            <w:r w:rsidRPr="007426D8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D90FF9" w14:textId="77777777" w:rsidR="003C74D7" w:rsidRDefault="003C74D7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698E0" w14:textId="77777777" w:rsidR="003C74D7" w:rsidRPr="00C43718" w:rsidRDefault="003C74D7" w:rsidP="0001681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3A5EA" w14:textId="77777777" w:rsidR="003C74D7" w:rsidRPr="00C43718" w:rsidRDefault="003C74D7" w:rsidP="000168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Pr="00DC0F9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Pr="00DC0F9B">
                <w:rPr>
                  <w:rStyle w:val="a3"/>
                  <w:sz w:val="22"/>
                  <w:szCs w:val="22"/>
                  <w:lang w:val="en-US"/>
                </w:rPr>
                <w:t>urait</w:t>
              </w:r>
              <w:proofErr w:type="spellEnd"/>
              <w:r w:rsidRPr="00DC0F9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DC0F9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  <w:p w14:paraId="34E0C1FF" w14:textId="77777777" w:rsidR="003C74D7" w:rsidRDefault="003C74D7" w:rsidP="000168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01A30C4D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92B1ED5" w14:textId="77777777" w:rsidR="003C74D7" w:rsidRPr="00E462B6" w:rsidRDefault="003C74D7" w:rsidP="003C74D7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764A8F91" w14:textId="77777777" w:rsidR="003C74D7" w:rsidRPr="00E462B6" w:rsidRDefault="003C74D7" w:rsidP="003C74D7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7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671B9B8B" w14:textId="77777777" w:rsidR="003C74D7" w:rsidRPr="003C0E55" w:rsidRDefault="003C74D7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F44E1B"/>
    <w:multiLevelType w:val="hybridMultilevel"/>
    <w:tmpl w:val="6602E64A"/>
    <w:lvl w:ilvl="0" w:tplc="F80A1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1EA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204F1C"/>
    <w:rsid w:val="002103A3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52377"/>
    <w:rsid w:val="00362098"/>
    <w:rsid w:val="00375E96"/>
    <w:rsid w:val="003A4C6D"/>
    <w:rsid w:val="003A5055"/>
    <w:rsid w:val="003A60CB"/>
    <w:rsid w:val="003C03E5"/>
    <w:rsid w:val="003C74D7"/>
    <w:rsid w:val="003D5A96"/>
    <w:rsid w:val="00423E27"/>
    <w:rsid w:val="00427166"/>
    <w:rsid w:val="00484FAE"/>
    <w:rsid w:val="004A322E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6208AD"/>
    <w:rsid w:val="006330B9"/>
    <w:rsid w:val="006337C8"/>
    <w:rsid w:val="006522E3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1DCB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A71CA"/>
    <w:rsid w:val="009B2386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179"/>
    <w:rsid w:val="00BC4F3B"/>
    <w:rsid w:val="00BD0471"/>
    <w:rsid w:val="00C61480"/>
    <w:rsid w:val="00C7049A"/>
    <w:rsid w:val="00C70D66"/>
    <w:rsid w:val="00C901B2"/>
    <w:rsid w:val="00CB2563"/>
    <w:rsid w:val="00D304BF"/>
    <w:rsid w:val="00D46244"/>
    <w:rsid w:val="00D53D44"/>
    <w:rsid w:val="00D77753"/>
    <w:rsid w:val="00E11A4F"/>
    <w:rsid w:val="00E153FF"/>
    <w:rsid w:val="00E1597D"/>
    <w:rsid w:val="00E42189"/>
    <w:rsid w:val="00E42665"/>
    <w:rsid w:val="00E42959"/>
    <w:rsid w:val="00E6082F"/>
    <w:rsid w:val="00E73AE0"/>
    <w:rsid w:val="00E93B33"/>
    <w:rsid w:val="00EA2DA1"/>
    <w:rsid w:val="00EC7C57"/>
    <w:rsid w:val="00ED054B"/>
    <w:rsid w:val="00EE2D94"/>
    <w:rsid w:val="00F3068C"/>
    <w:rsid w:val="00F54B4B"/>
    <w:rsid w:val="00F60CF5"/>
    <w:rsid w:val="00F6435D"/>
    <w:rsid w:val="00F75A53"/>
    <w:rsid w:val="00F82B47"/>
    <w:rsid w:val="00F832ED"/>
    <w:rsid w:val="00F90FB9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urai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rait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8</cp:revision>
  <cp:lastPrinted>2020-11-13T10:48:00Z</cp:lastPrinted>
  <dcterms:created xsi:type="dcterms:W3CDTF">2021-04-01T13:15:00Z</dcterms:created>
  <dcterms:modified xsi:type="dcterms:W3CDTF">2022-03-31T14:01:00Z</dcterms:modified>
</cp:coreProperties>
</file>