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4358B" w:rsidRDefault="00F4358B" w:rsidP="00087A99">
      <w:pPr>
        <w:jc w:val="center"/>
        <w:rPr>
          <w:rFonts w:asciiTheme="minorHAnsi" w:hAnsiTheme="minorHAnsi"/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1.В.02.ДВ</w:t>
      </w:r>
      <w:proofErr w:type="gramEnd"/>
      <w:r>
        <w:rPr>
          <w:b/>
          <w:szCs w:val="28"/>
        </w:rPr>
        <w:t>.04.0</w:t>
      </w:r>
      <w:r w:rsidR="00BC1159">
        <w:rPr>
          <w:b/>
          <w:szCs w:val="28"/>
        </w:rPr>
        <w:t>2</w:t>
      </w:r>
      <w:r w:rsidR="00055A60"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 w:rsidR="00BC1159" w:rsidRPr="00104BBF">
        <w:rPr>
          <w:b/>
        </w:rPr>
        <w:t>РЕЛИГИЯ И КИНЕМАТОГРАФ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9"/>
        <w:gridCol w:w="2234"/>
        <w:gridCol w:w="5593"/>
      </w:tblGrid>
      <w:tr w:rsidR="00087A99" w:rsidRPr="008D041D" w:rsidTr="003641B7">
        <w:tc>
          <w:tcPr>
            <w:tcW w:w="1949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93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F4358B" w:rsidTr="003641B7">
        <w:trPr>
          <w:trHeight w:val="4456"/>
        </w:trPr>
        <w:tc>
          <w:tcPr>
            <w:tcW w:w="1949" w:type="dxa"/>
          </w:tcPr>
          <w:p w:rsidR="00F4358B" w:rsidRPr="00BC7410" w:rsidRDefault="00F4358B" w:rsidP="00F4358B">
            <w:pPr>
              <w:rPr>
                <w:b/>
              </w:rPr>
            </w:pPr>
            <w:r>
              <w:t>УК-5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F4358B" w:rsidRPr="00BC7410" w:rsidRDefault="00F4358B" w:rsidP="00F4358B"/>
        </w:tc>
        <w:tc>
          <w:tcPr>
            <w:tcW w:w="5593" w:type="dxa"/>
          </w:tcPr>
          <w:p w:rsidR="00F4358B" w:rsidRPr="00BC7410" w:rsidRDefault="00F4358B" w:rsidP="00F4358B">
            <w:r>
              <w:t>И</w:t>
            </w:r>
            <w:r w:rsidRPr="00BC7410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F4358B" w:rsidRPr="00BC7410" w:rsidRDefault="00F4358B" w:rsidP="00F4358B">
            <w:r>
              <w:t>И</w:t>
            </w:r>
            <w:r w:rsidRPr="00BC7410"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4358B" w:rsidTr="003641B7">
        <w:trPr>
          <w:trHeight w:val="3067"/>
        </w:trPr>
        <w:tc>
          <w:tcPr>
            <w:tcW w:w="1949" w:type="dxa"/>
          </w:tcPr>
          <w:p w:rsidR="00F4358B" w:rsidRPr="00BC7410" w:rsidRDefault="00F4358B" w:rsidP="00F4358B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593" w:type="dxa"/>
          </w:tcPr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F4358B" w:rsidRPr="00BC7410" w:rsidRDefault="00F4358B" w:rsidP="00F4358B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F4358B" w:rsidTr="003641B7">
        <w:trPr>
          <w:trHeight w:val="3067"/>
        </w:trPr>
        <w:tc>
          <w:tcPr>
            <w:tcW w:w="1949" w:type="dxa"/>
          </w:tcPr>
          <w:p w:rsidR="00F4358B" w:rsidRPr="00BC7410" w:rsidRDefault="00F4358B" w:rsidP="00F4358B">
            <w:r w:rsidRPr="00BC7410">
              <w:t>ПК-2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593" w:type="dxa"/>
          </w:tcPr>
          <w:p w:rsidR="00F4358B" w:rsidRPr="00BC7410" w:rsidRDefault="00F4358B" w:rsidP="00F4358B">
            <w:r>
              <w:t>И</w:t>
            </w:r>
            <w:r w:rsidRPr="00BC7410">
              <w:t xml:space="preserve">ПК-2.1 Знает: </w:t>
            </w:r>
          </w:p>
          <w:p w:rsidR="00F4358B" w:rsidRPr="00BC7410" w:rsidRDefault="00F4358B" w:rsidP="00F4358B">
            <w:r w:rsidRPr="00BC7410"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F4358B" w:rsidRPr="00BC7410" w:rsidRDefault="00F4358B" w:rsidP="00F4358B">
            <w:r>
              <w:t>И</w:t>
            </w:r>
            <w:r w:rsidRPr="00BC7410">
              <w:t>ПК-2.2 Умеет:</w:t>
            </w:r>
          </w:p>
          <w:p w:rsidR="00F4358B" w:rsidRPr="00BC7410" w:rsidRDefault="00F4358B" w:rsidP="00F4358B">
            <w:r w:rsidRPr="00BC7410">
              <w:t xml:space="preserve">проектировать учебные программы дисциплин (модулей), в </w:t>
            </w:r>
            <w:proofErr w:type="spellStart"/>
            <w:r w:rsidRPr="00BC7410">
              <w:t>т.ч</w:t>
            </w:r>
            <w:proofErr w:type="spellEnd"/>
            <w:r w:rsidRPr="00BC7410">
              <w:t xml:space="preserve">. элективных дисциплин; проектировать отдельные структурные компоненты учебной программы: формулировать цели и </w:t>
            </w:r>
            <w:r w:rsidRPr="00BC7410">
              <w:lastRenderedPageBreak/>
              <w:t>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ПК-2.3 Владеет:</w:t>
            </w:r>
          </w:p>
          <w:p w:rsidR="00F4358B" w:rsidRPr="00BC7410" w:rsidRDefault="00F4358B" w:rsidP="00F4358B">
            <w:r w:rsidRPr="00BC7410"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C1159" w:rsidRPr="00104BBF" w:rsidRDefault="00BC1159" w:rsidP="00BC1159">
      <w:pPr>
        <w:ind w:firstLine="567"/>
        <w:jc w:val="both"/>
      </w:pPr>
      <w:r w:rsidRPr="00104BBF">
        <w:rPr>
          <w:u w:val="single"/>
        </w:rPr>
        <w:t>Цель дисциплины</w:t>
      </w:r>
      <w:r w:rsidRPr="00104BBF">
        <w:t xml:space="preserve">: сформировать у магистрантов представление о взаимоотношении религии и кинематографа как формах культуры, систему знаний по основным семантическим моделям отображение религиозных тем, проблем, образов в </w:t>
      </w:r>
      <w:proofErr w:type="spellStart"/>
      <w:r w:rsidRPr="00104BBF">
        <w:t>кинотексте</w:t>
      </w:r>
      <w:proofErr w:type="spellEnd"/>
      <w:r w:rsidRPr="00104BBF">
        <w:t>; ввести магистрантов в круг важнейших теоретико-практических проблем взаимодействия религии и кинематографа.</w:t>
      </w:r>
    </w:p>
    <w:p w:rsidR="00BC1159" w:rsidRPr="00104BBF" w:rsidRDefault="00BC1159" w:rsidP="00BC1159">
      <w:pPr>
        <w:ind w:firstLine="709"/>
        <w:jc w:val="both"/>
        <w:rPr>
          <w:u w:val="single"/>
        </w:rPr>
      </w:pPr>
      <w:r w:rsidRPr="00104BBF">
        <w:rPr>
          <w:u w:val="single"/>
        </w:rPr>
        <w:t>Задачи дисциплины:</w:t>
      </w:r>
    </w:p>
    <w:p w:rsidR="00BC1159" w:rsidRPr="00104BBF" w:rsidRDefault="00BC1159" w:rsidP="00BC1159">
      <w:pPr>
        <w:numPr>
          <w:ilvl w:val="0"/>
          <w:numId w:val="22"/>
        </w:numPr>
        <w:tabs>
          <w:tab w:val="left" w:pos="709"/>
        </w:tabs>
        <w:jc w:val="both"/>
      </w:pPr>
      <w:r w:rsidRPr="00104BBF">
        <w:t>сформировать понимание роли и места религии и кинематографа в современной культуре;</w:t>
      </w:r>
    </w:p>
    <w:p w:rsidR="00BC1159" w:rsidRPr="00104BBF" w:rsidRDefault="00BC1159" w:rsidP="00BC1159">
      <w:pPr>
        <w:numPr>
          <w:ilvl w:val="0"/>
          <w:numId w:val="22"/>
        </w:numPr>
        <w:tabs>
          <w:tab w:val="left" w:pos="709"/>
        </w:tabs>
        <w:jc w:val="both"/>
      </w:pPr>
      <w:r w:rsidRPr="00104BBF">
        <w:t xml:space="preserve">систематизировать </w:t>
      </w:r>
      <w:r w:rsidRPr="00104BBF">
        <w:rPr>
          <w:bCs/>
        </w:rPr>
        <w:t>знания</w:t>
      </w:r>
      <w:r w:rsidRPr="00104BBF">
        <w:t xml:space="preserve"> основных семантических моделей отображение религиозных тем, проблем, образов в искусстве </w:t>
      </w:r>
      <w:proofErr w:type="gramStart"/>
      <w:r w:rsidRPr="00104BBF">
        <w:t>кинематографа,  принципов</w:t>
      </w:r>
      <w:proofErr w:type="gramEnd"/>
      <w:r w:rsidRPr="00104BBF">
        <w:t xml:space="preserve"> и методов интерпретации сакральных текстов, </w:t>
      </w:r>
      <w:proofErr w:type="spellStart"/>
      <w:r w:rsidRPr="00104BBF">
        <w:t>кинотекста</w:t>
      </w:r>
      <w:proofErr w:type="spellEnd"/>
      <w:r w:rsidRPr="00104BBF">
        <w:t>;</w:t>
      </w:r>
    </w:p>
    <w:p w:rsidR="00BC1159" w:rsidRPr="00104BBF" w:rsidRDefault="00BC1159" w:rsidP="00BC1159">
      <w:pPr>
        <w:numPr>
          <w:ilvl w:val="0"/>
          <w:numId w:val="22"/>
        </w:numPr>
        <w:tabs>
          <w:tab w:val="left" w:pos="709"/>
        </w:tabs>
        <w:jc w:val="both"/>
      </w:pPr>
      <w:r w:rsidRPr="00104BBF">
        <w:rPr>
          <w:snapToGrid w:val="0"/>
        </w:rPr>
        <w:t xml:space="preserve">сформировать умения </w:t>
      </w:r>
      <w:r w:rsidRPr="00104BBF">
        <w:t xml:space="preserve">использования методов философского анализа религиозных текстов, </w:t>
      </w:r>
      <w:proofErr w:type="spellStart"/>
      <w:r w:rsidRPr="00104BBF">
        <w:t>кинотекстов</w:t>
      </w:r>
      <w:proofErr w:type="spellEnd"/>
      <w:r w:rsidRPr="00104BBF">
        <w:t xml:space="preserve"> в решении исследовательских задач, типовых ситуациях с учётом формы и содержания вопроса, обосновано выбирать стратегию и тактику достижения цели;</w:t>
      </w:r>
    </w:p>
    <w:p w:rsidR="00BC1159" w:rsidRPr="00104BBF" w:rsidRDefault="00BC1159" w:rsidP="00BC1159">
      <w:pPr>
        <w:numPr>
          <w:ilvl w:val="0"/>
          <w:numId w:val="22"/>
        </w:numPr>
        <w:tabs>
          <w:tab w:val="left" w:pos="709"/>
        </w:tabs>
        <w:jc w:val="both"/>
      </w:pPr>
      <w:r w:rsidRPr="00104BBF">
        <w:t xml:space="preserve">сформировать </w:t>
      </w:r>
      <w:r w:rsidRPr="00104BBF">
        <w:rPr>
          <w:bCs/>
        </w:rPr>
        <w:t>навыки</w:t>
      </w:r>
      <w:r w:rsidRPr="00104BBF">
        <w:t xml:space="preserve"> </w:t>
      </w:r>
      <w:r w:rsidRPr="00104BBF">
        <w:rPr>
          <w:snapToGrid w:val="0"/>
        </w:rPr>
        <w:t xml:space="preserve">отчётливого и ясного выражения мысли, критического мышления </w:t>
      </w:r>
      <w:r w:rsidRPr="00104BBF">
        <w:t>в</w:t>
      </w:r>
      <w:r w:rsidRPr="00104BBF">
        <w:rPr>
          <w:snapToGrid w:val="0"/>
        </w:rPr>
        <w:t xml:space="preserve"> ситуациях, требующих осмысленного противодействия заблуждению, лжи, клевете, манипуляциям различного рода в материальной и духовной сферах, в области научно-исследовательской деятельности;</w:t>
      </w:r>
    </w:p>
    <w:p w:rsidR="00BC1159" w:rsidRPr="00104BBF" w:rsidRDefault="00BC1159" w:rsidP="00BC1159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104BBF">
        <w:t xml:space="preserve">применение полученных знаний и навыков для организации и планирования своей профессиональной деятельности, а также работы различных коллективов; </w:t>
      </w:r>
    </w:p>
    <w:p w:rsidR="00BC1159" w:rsidRPr="00104BBF" w:rsidRDefault="00BC1159" w:rsidP="00BC1159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104BBF">
        <w:t>использование полученных знаний для выработки жизненной стратегии и решения организационных задач.</w:t>
      </w:r>
    </w:p>
    <w:p w:rsidR="00BC1159" w:rsidRDefault="00BC1159" w:rsidP="00D837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5E07B6" w:rsidRDefault="005E07B6" w:rsidP="00D837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BC1159" w:rsidRDefault="00BC1159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BC1159" w:rsidRDefault="00BC1159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BC1159" w:rsidRDefault="00BC1159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BC1159" w:rsidRDefault="00BC1159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BC1159" w:rsidRPr="00FC64AA" w:rsidRDefault="00BC1159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2238D5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2238D5">
        <w:t>72</w:t>
      </w:r>
      <w:r w:rsidR="005E07B6">
        <w:t xml:space="preserve"> академических час</w:t>
      </w:r>
      <w:r w:rsidR="002238D5">
        <w:t>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F4358B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F4358B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A38A7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2238D5">
              <w:t xml:space="preserve"> (* в </w:t>
            </w:r>
            <w:proofErr w:type="spellStart"/>
            <w:r w:rsidR="002238D5">
              <w:t>т.ч</w:t>
            </w:r>
            <w:proofErr w:type="spellEnd"/>
            <w:r w:rsidR="002238D5">
              <w:t>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F4358B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F4358B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6A3525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2238D5" w:rsidP="00EC69C9">
      <w:pPr>
        <w:ind w:firstLine="720"/>
        <w:jc w:val="both"/>
      </w:pPr>
      <w:r>
        <w:t>* - зачет проводится на последнем занятии</w:t>
      </w:r>
    </w:p>
    <w:p w:rsidR="002238D5" w:rsidRDefault="002238D5" w:rsidP="00EC69C9">
      <w:pPr>
        <w:ind w:firstLine="720"/>
        <w:jc w:val="both"/>
      </w:pP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1. Религия как форма культуры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2. Проблема взаимоотношения религии и кинематографа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spacing w:line="280" w:lineRule="atLeast"/>
              <w:ind w:firstLine="20"/>
              <w:jc w:val="both"/>
              <w:rPr>
                <w:rFonts w:eastAsia="Calibri"/>
              </w:rPr>
            </w:pPr>
            <w:r w:rsidRPr="00104BBF">
              <w:rPr>
                <w:rFonts w:eastAsia="Calibri"/>
              </w:rPr>
              <w:t>Тема 3. Позиция «</w:t>
            </w:r>
            <w:proofErr w:type="spellStart"/>
            <w:r w:rsidRPr="00104BBF">
              <w:rPr>
                <w:rFonts w:eastAsia="Calibri"/>
              </w:rPr>
              <w:t>sui</w:t>
            </w:r>
            <w:proofErr w:type="spellEnd"/>
            <w:r w:rsidRPr="00104BBF">
              <w:rPr>
                <w:rFonts w:eastAsia="Calibri"/>
              </w:rPr>
              <w:t xml:space="preserve"> </w:t>
            </w:r>
            <w:proofErr w:type="spellStart"/>
            <w:r w:rsidRPr="00104BBF">
              <w:rPr>
                <w:rFonts w:eastAsia="Calibri"/>
              </w:rPr>
              <w:t>generis</w:t>
            </w:r>
            <w:proofErr w:type="spellEnd"/>
            <w:r w:rsidRPr="00104BBF">
              <w:rPr>
                <w:rFonts w:eastAsia="Calibri"/>
              </w:rPr>
              <w:t xml:space="preserve">» и её отражение в </w:t>
            </w:r>
            <w:proofErr w:type="spellStart"/>
            <w:r w:rsidRPr="00104BBF">
              <w:rPr>
                <w:rFonts w:eastAsia="Calibri"/>
              </w:rPr>
              <w:t>кинотексте</w:t>
            </w:r>
            <w:proofErr w:type="spellEnd"/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4. Позиция «</w:t>
            </w:r>
            <w:proofErr w:type="spellStart"/>
            <w:r w:rsidRPr="00104BBF">
              <w:rPr>
                <w:bCs/>
                <w:color w:val="000000"/>
                <w:kern w:val="1"/>
                <w:lang w:eastAsia="zh-CN"/>
              </w:rPr>
              <w:t>неотмирности</w:t>
            </w:r>
            <w:proofErr w:type="spellEnd"/>
            <w:r w:rsidRPr="00104BBF">
              <w:rPr>
                <w:bCs/>
                <w:color w:val="000000"/>
                <w:kern w:val="1"/>
                <w:lang w:eastAsia="zh-CN"/>
              </w:rPr>
              <w:t xml:space="preserve"> </w:t>
            </w:r>
            <w:proofErr w:type="spellStart"/>
            <w:r w:rsidRPr="00104BBF">
              <w:rPr>
                <w:bCs/>
                <w:color w:val="000000"/>
                <w:kern w:val="1"/>
                <w:lang w:eastAsia="zh-CN"/>
              </w:rPr>
              <w:t>надысторического</w:t>
            </w:r>
            <w:proofErr w:type="spellEnd"/>
            <w:r w:rsidRPr="00104BBF">
              <w:rPr>
                <w:bCs/>
                <w:color w:val="000000"/>
                <w:kern w:val="1"/>
                <w:lang w:eastAsia="zh-CN"/>
              </w:rPr>
              <w:t xml:space="preserve"> зерна» в игровом кино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104BBF">
              <w:rPr>
                <w:rFonts w:eastAsia="Calibri"/>
              </w:rPr>
              <w:t>Тема 5. Концепт «</w:t>
            </w:r>
            <w:proofErr w:type="spellStart"/>
            <w:r w:rsidRPr="00104BBF">
              <w:rPr>
                <w:rFonts w:eastAsia="Calibri"/>
              </w:rPr>
              <w:t>нуминозного</w:t>
            </w:r>
            <w:proofErr w:type="spellEnd"/>
            <w:r w:rsidRPr="00104BBF">
              <w:rPr>
                <w:rFonts w:eastAsia="Calibri"/>
              </w:rPr>
              <w:t xml:space="preserve">» и следований его в </w:t>
            </w:r>
            <w:proofErr w:type="spellStart"/>
            <w:r w:rsidRPr="00104BBF">
              <w:rPr>
                <w:rFonts w:eastAsia="Calibri"/>
              </w:rPr>
              <w:t>кинотексте</w:t>
            </w:r>
            <w:proofErr w:type="spellEnd"/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 xml:space="preserve">Тема 6. Дихотомия «священного» и «повседневного» в </w:t>
            </w:r>
            <w:proofErr w:type="spellStart"/>
            <w:r w:rsidRPr="00104BBF">
              <w:rPr>
                <w:bCs/>
                <w:color w:val="000000"/>
                <w:kern w:val="1"/>
                <w:lang w:eastAsia="zh-CN"/>
              </w:rPr>
              <w:t>кинотексте</w:t>
            </w:r>
            <w:proofErr w:type="spellEnd"/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7. Позиция религии – «фантастического отражения» в игровом кино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8. Проблема взаимосвязи религии и полагания смыслов в кинематографе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9. Позиция религии – социального феномена и отражение её в кинематографе</w:t>
            </w:r>
          </w:p>
        </w:tc>
      </w:tr>
      <w:tr w:rsidR="00BC1159" w:rsidRPr="00104BBF" w:rsidTr="007C17A8">
        <w:tc>
          <w:tcPr>
            <w:tcW w:w="693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BC1159" w:rsidRPr="00104BBF" w:rsidRDefault="00BC115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Тема 10. Идея истинности «ложных» религий в кинематографе</w:t>
            </w:r>
          </w:p>
        </w:tc>
      </w:tr>
      <w:tr w:rsidR="00BC1159" w:rsidRPr="00BC1159" w:rsidTr="007C17A8">
        <w:tc>
          <w:tcPr>
            <w:tcW w:w="693" w:type="dxa"/>
            <w:shd w:val="clear" w:color="auto" w:fill="auto"/>
          </w:tcPr>
          <w:p w:rsidR="00BC1159" w:rsidRPr="00BC1159" w:rsidRDefault="00BC1159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C1159">
              <w:rPr>
                <w:bCs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BC1159" w:rsidRPr="00BC1159" w:rsidRDefault="00BC1159" w:rsidP="007C17A8">
            <w:pPr>
              <w:pStyle w:val="3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1159">
              <w:rPr>
                <w:rFonts w:ascii="Times New Roman" w:hAnsi="Times New Roman" w:cs="Times New Roman"/>
                <w:bCs/>
                <w:color w:val="auto"/>
              </w:rPr>
              <w:t xml:space="preserve">Тема 11. Позиция искания «почитаемого божеством» в </w:t>
            </w:r>
            <w:proofErr w:type="spellStart"/>
            <w:r w:rsidRPr="00BC1159">
              <w:rPr>
                <w:rFonts w:ascii="Times New Roman" w:hAnsi="Times New Roman" w:cs="Times New Roman"/>
                <w:bCs/>
                <w:color w:val="auto"/>
              </w:rPr>
              <w:t>кинотексте</w:t>
            </w:r>
            <w:proofErr w:type="spellEnd"/>
          </w:p>
        </w:tc>
      </w:tr>
    </w:tbl>
    <w:p w:rsidR="00960377" w:rsidRPr="00BC1159" w:rsidRDefault="00960377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BC1159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4BBF">
              <w:rPr>
                <w:bCs/>
                <w:color w:val="000000"/>
                <w:sz w:val="24"/>
                <w:szCs w:val="24"/>
              </w:rPr>
              <w:t>Позиция религии – социального феномена и отражение её в кинематографе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F4358B" w:rsidP="005E07B6">
            <w:pPr>
              <w:pStyle w:val="a5"/>
            </w:pPr>
            <w:r>
              <w:t>Студенты готовят наглядный материал по заданной теме</w:t>
            </w:r>
          </w:p>
        </w:tc>
      </w:tr>
    </w:tbl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960377" w:rsidRPr="0071509D" w:rsidRDefault="00960377" w:rsidP="00960377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9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1509D">
        <w:rPr>
          <w:rFonts w:ascii="Times New Roman" w:hAnsi="Times New Roman" w:cs="Times New Roman"/>
          <w:b/>
          <w:sz w:val="24"/>
          <w:szCs w:val="24"/>
        </w:rPr>
        <w:t xml:space="preserve"> Темы </w:t>
      </w:r>
      <w:r w:rsidR="00D837DB">
        <w:rPr>
          <w:rFonts w:ascii="Times New Roman" w:hAnsi="Times New Roman" w:cs="Times New Roman"/>
          <w:b/>
          <w:sz w:val="24"/>
          <w:szCs w:val="24"/>
        </w:rPr>
        <w:t>рефератов</w:t>
      </w:r>
      <w:r w:rsidRPr="0071509D">
        <w:rPr>
          <w:rFonts w:ascii="Times New Roman" w:hAnsi="Times New Roman" w:cs="Times New Roman"/>
          <w:b/>
          <w:sz w:val="24"/>
          <w:szCs w:val="24"/>
        </w:rPr>
        <w:t>.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>Отражение в кинематографе вопроса происхождения религии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>Искусство кинематографа о национальных религиях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Христианство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Ислам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Современные нетрадиционные культы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Буддийская философия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Православная философия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Католическая философия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Протестантская философия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Мусульманская философия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Надконфессиональная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 xml:space="preserve"> синкретическая религиозная философия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 xml:space="preserve">: центральные проблемы, образы 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Свободомыслие как явление духовной культуры и его отражение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AF344D">
        <w:rPr>
          <w:rFonts w:ascii="Times New Roman" w:hAnsi="Times New Roman" w:cs="Times New Roman"/>
          <w:sz w:val="24"/>
          <w:szCs w:val="24"/>
        </w:rPr>
        <w:t>: центральные проблемы, образы</w:t>
      </w:r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 xml:space="preserve">Образы человек в религиозном и нерелигиозном мировоззрениях и их отражение в </w:t>
      </w:r>
      <w:proofErr w:type="spellStart"/>
      <w:r w:rsidRPr="00AF344D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</w:p>
    <w:p w:rsidR="00BC1159" w:rsidRPr="00AF344D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>Кинематограф о нравственном значении религиозного и нерелигиозного мировоззрений</w:t>
      </w:r>
    </w:p>
    <w:p w:rsidR="00BC1159" w:rsidRDefault="00BC1159" w:rsidP="00BC115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44D">
        <w:rPr>
          <w:rFonts w:ascii="Times New Roman" w:hAnsi="Times New Roman" w:cs="Times New Roman"/>
          <w:sz w:val="24"/>
          <w:szCs w:val="24"/>
        </w:rPr>
        <w:t>Кинематограф об эстетических проблемах в религиозном и нерелигиозном мировоззрениях</w:t>
      </w:r>
    </w:p>
    <w:p w:rsidR="00BC1159" w:rsidRDefault="00BC1159" w:rsidP="00BC115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1159" w:rsidRPr="00AF344D" w:rsidRDefault="00BC1159" w:rsidP="00BC1159">
      <w:pPr>
        <w:rPr>
          <w:b/>
          <w:bCs/>
          <w:caps/>
        </w:rPr>
      </w:pPr>
      <w:r w:rsidRPr="00AF344D">
        <w:rPr>
          <w:b/>
          <w:bCs/>
          <w:caps/>
        </w:rPr>
        <w:t>5.</w:t>
      </w:r>
      <w:r>
        <w:rPr>
          <w:b/>
          <w:bCs/>
          <w:caps/>
        </w:rPr>
        <w:t>2</w:t>
      </w:r>
      <w:r w:rsidRPr="00AF344D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AF344D">
        <w:rPr>
          <w:b/>
          <w:bCs/>
        </w:rPr>
        <w:t>Темы конспектов: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  <w:jc w:val="both"/>
      </w:pPr>
      <w:r w:rsidRPr="00AF344D">
        <w:t xml:space="preserve">Религия как культура, «антикультура»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  <w:jc w:val="both"/>
      </w:pPr>
      <w:r w:rsidRPr="00AF344D">
        <w:t>Религия как инвариантный элемент культуры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  <w:jc w:val="both"/>
      </w:pPr>
      <w:r w:rsidRPr="00AF344D">
        <w:t>Религия как универсальная институция культуры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  <w:jc w:val="both"/>
      </w:pPr>
      <w:r w:rsidRPr="00AF344D">
        <w:t>Религия как исток культуры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  <w:jc w:val="both"/>
      </w:pPr>
      <w:r w:rsidRPr="00AF344D">
        <w:t xml:space="preserve">Религия как интегратор культур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  <w:jc w:val="both"/>
      </w:pPr>
      <w:r w:rsidRPr="00AF344D">
        <w:t xml:space="preserve">Религия как субстанция культуры </w:t>
      </w:r>
    </w:p>
    <w:p w:rsidR="00BC1159" w:rsidRPr="00BC1159" w:rsidRDefault="00BC1159" w:rsidP="00BC1159">
      <w:pPr>
        <w:numPr>
          <w:ilvl w:val="0"/>
          <w:numId w:val="24"/>
        </w:numPr>
        <w:ind w:left="0" w:firstLine="0"/>
        <w:jc w:val="both"/>
      </w:pPr>
      <w:r w:rsidRPr="00BC1159">
        <w:t xml:space="preserve">Религия как </w:t>
      </w:r>
      <w:proofErr w:type="spellStart"/>
      <w:r w:rsidRPr="00BC1159">
        <w:t>консубстанция</w:t>
      </w:r>
      <w:proofErr w:type="spellEnd"/>
      <w:r w:rsidRPr="00BC1159">
        <w:t xml:space="preserve"> культуры </w:t>
      </w:r>
    </w:p>
    <w:p w:rsidR="00BC1159" w:rsidRPr="00BC1159" w:rsidRDefault="00BC1159" w:rsidP="00BC1159">
      <w:pPr>
        <w:numPr>
          <w:ilvl w:val="0"/>
          <w:numId w:val="24"/>
        </w:numPr>
        <w:ind w:left="0" w:firstLine="0"/>
      </w:pPr>
      <w:r w:rsidRPr="00BC1159">
        <w:t xml:space="preserve">Религия как </w:t>
      </w:r>
      <w:proofErr w:type="spellStart"/>
      <w:r w:rsidRPr="00BC1159">
        <w:t>сверхкультура</w:t>
      </w:r>
      <w:proofErr w:type="spellEnd"/>
      <w:r w:rsidRPr="00BC1159">
        <w:t xml:space="preserve">  </w:t>
      </w:r>
    </w:p>
    <w:p w:rsidR="00BC1159" w:rsidRPr="00BC1159" w:rsidRDefault="00BC1159" w:rsidP="00BC1159">
      <w:pPr>
        <w:pStyle w:val="3"/>
        <w:keepNext w:val="0"/>
        <w:keepLines w:val="0"/>
        <w:numPr>
          <w:ilvl w:val="0"/>
          <w:numId w:val="24"/>
        </w:numPr>
        <w:spacing w:before="0"/>
        <w:ind w:left="0" w:firstLine="0"/>
        <w:rPr>
          <w:rFonts w:ascii="Times New Roman" w:hAnsi="Times New Roman" w:cs="Times New Roman"/>
          <w:color w:val="auto"/>
        </w:rPr>
      </w:pPr>
      <w:r w:rsidRPr="00BC1159">
        <w:rPr>
          <w:rFonts w:ascii="Times New Roman" w:hAnsi="Times New Roman" w:cs="Times New Roman"/>
          <w:color w:val="auto"/>
        </w:rPr>
        <w:t xml:space="preserve">Многообразие концептуальных представлений соотношений религии и культуры (кинематографа) </w:t>
      </w:r>
    </w:p>
    <w:p w:rsidR="00BC1159" w:rsidRPr="00BC1159" w:rsidRDefault="00BC1159" w:rsidP="00BC1159">
      <w:pPr>
        <w:pStyle w:val="3"/>
        <w:keepNext w:val="0"/>
        <w:keepLines w:val="0"/>
        <w:numPr>
          <w:ilvl w:val="0"/>
          <w:numId w:val="24"/>
        </w:numPr>
        <w:spacing w:before="0"/>
        <w:ind w:left="0" w:firstLine="0"/>
        <w:rPr>
          <w:rFonts w:ascii="Times New Roman" w:hAnsi="Times New Roman" w:cs="Times New Roman"/>
          <w:color w:val="auto"/>
        </w:rPr>
      </w:pPr>
      <w:r w:rsidRPr="00BC1159">
        <w:rPr>
          <w:rFonts w:ascii="Times New Roman" w:hAnsi="Times New Roman" w:cs="Times New Roman"/>
          <w:color w:val="auto"/>
        </w:rPr>
        <w:t xml:space="preserve">Способы соотношения религии и культуры (кинематографа) </w:t>
      </w:r>
    </w:p>
    <w:p w:rsidR="00BC1159" w:rsidRPr="00BC1159" w:rsidRDefault="00BC1159" w:rsidP="00BC1159">
      <w:pPr>
        <w:pStyle w:val="3"/>
        <w:keepNext w:val="0"/>
        <w:keepLines w:val="0"/>
        <w:numPr>
          <w:ilvl w:val="0"/>
          <w:numId w:val="24"/>
        </w:numPr>
        <w:spacing w:before="0"/>
        <w:ind w:left="0" w:firstLine="0"/>
        <w:rPr>
          <w:rFonts w:ascii="Times New Roman" w:hAnsi="Times New Roman" w:cs="Times New Roman"/>
          <w:color w:val="auto"/>
        </w:rPr>
      </w:pPr>
      <w:r w:rsidRPr="00BC1159">
        <w:rPr>
          <w:rFonts w:ascii="Times New Roman" w:hAnsi="Times New Roman" w:cs="Times New Roman"/>
          <w:color w:val="auto"/>
        </w:rPr>
        <w:t xml:space="preserve">Историчность соотношения религии и кинематографа </w:t>
      </w:r>
    </w:p>
    <w:p w:rsidR="00BC1159" w:rsidRPr="00BC1159" w:rsidRDefault="00BC1159" w:rsidP="00BC1159">
      <w:pPr>
        <w:pStyle w:val="3"/>
        <w:keepNext w:val="0"/>
        <w:keepLines w:val="0"/>
        <w:numPr>
          <w:ilvl w:val="0"/>
          <w:numId w:val="24"/>
        </w:numPr>
        <w:spacing w:before="0"/>
        <w:ind w:left="0" w:firstLine="0"/>
        <w:rPr>
          <w:rFonts w:ascii="Times New Roman" w:hAnsi="Times New Roman" w:cs="Times New Roman"/>
          <w:color w:val="auto"/>
        </w:rPr>
      </w:pPr>
      <w:r w:rsidRPr="00BC1159">
        <w:rPr>
          <w:rFonts w:ascii="Times New Roman" w:hAnsi="Times New Roman" w:cs="Times New Roman"/>
          <w:color w:val="auto"/>
        </w:rPr>
        <w:t>Подвижность соотношения религии и кинематографа в пространственной, временной, стилистических проекциях</w:t>
      </w:r>
    </w:p>
    <w:p w:rsidR="00BC1159" w:rsidRPr="00BC1159" w:rsidRDefault="00BC1159" w:rsidP="00BC1159">
      <w:pPr>
        <w:numPr>
          <w:ilvl w:val="0"/>
          <w:numId w:val="24"/>
        </w:numPr>
        <w:ind w:left="0" w:firstLine="0"/>
      </w:pPr>
      <w:r w:rsidRPr="00BC1159">
        <w:t xml:space="preserve">Религиозные образы в области авторского кино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BC1159">
        <w:t>Теологическая (</w:t>
      </w:r>
      <w:proofErr w:type="spellStart"/>
      <w:r w:rsidRPr="00BC1159">
        <w:t>конфессиональныя</w:t>
      </w:r>
      <w:proofErr w:type="spellEnd"/>
      <w:r w:rsidRPr="00BC1159">
        <w:t xml:space="preserve">) интерпретация </w:t>
      </w:r>
      <w:r w:rsidRPr="00AF344D">
        <w:t>природы религии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Позиции супранатурализма христианской теологии в </w:t>
      </w:r>
      <w:proofErr w:type="spellStart"/>
      <w:r w:rsidRPr="00AF344D">
        <w:t>кинотексте</w:t>
      </w:r>
      <w:proofErr w:type="spellEnd"/>
      <w:r w:rsidRPr="00AF344D">
        <w:t xml:space="preserve">: религия суть «сверхъестественное»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Религиозное состояние человека как априорное переживание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Идея демаркации «самостоятельных величин» религии и общества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Религия как «переживание святого»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Онтологически-феноменологическая природа религиозного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Отражение в кинематографе идей спасения нас от нас, спасения души от хаоса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Религия как </w:t>
      </w:r>
      <w:proofErr w:type="spellStart"/>
      <w:r w:rsidRPr="00AF344D">
        <w:t>смыслополагаемый</w:t>
      </w:r>
      <w:proofErr w:type="spellEnd"/>
      <w:r w:rsidRPr="00AF344D">
        <w:t xml:space="preserve"> гарант стабилизации Космоса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Дихотомия священного и повседневного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>
        <w:t xml:space="preserve">Идея «видимой» </w:t>
      </w:r>
      <w:r w:rsidRPr="00AF344D">
        <w:t>и «невидимой» религии «Рассыпанная» религия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lastRenderedPageBreak/>
        <w:t xml:space="preserve">Религия «без сущности и царства»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Религия как «самосознание и </w:t>
      </w:r>
      <w:proofErr w:type="spellStart"/>
      <w:r w:rsidRPr="00AF344D">
        <w:t>самочувствование</w:t>
      </w:r>
      <w:proofErr w:type="spellEnd"/>
      <w:r w:rsidRPr="00AF344D">
        <w:t xml:space="preserve"> человека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Религия как «фантастическое отражение» 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Религия как способ придания смысла социальному действию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Взаимосвязь религии и проблемы смысла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Взгляд кинематографа на вероучение как религиозное </w:t>
      </w:r>
      <w:proofErr w:type="spellStart"/>
      <w:r w:rsidRPr="00AF344D">
        <w:t>смыслоозначение</w:t>
      </w:r>
      <w:proofErr w:type="spellEnd"/>
      <w:r w:rsidRPr="00AF344D">
        <w:t xml:space="preserve"> повседневности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Религия и формирование психологических стимулов человека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Методология объяснения «социального социальным» и интерпретация религии 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Мифологическая форма социальной реальности в кино Идея тождества религиозного и социального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Религия к</w:t>
      </w:r>
      <w:r>
        <w:t xml:space="preserve">ак часть социального механизма. </w:t>
      </w:r>
      <w:r w:rsidRPr="00AF344D">
        <w:t>Аксиологическая система как религия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Опасность «вытеснения» традиционных религий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>«Ре</w:t>
      </w:r>
      <w:r>
        <w:t xml:space="preserve">лигиозный инстинкт» как основа </w:t>
      </w:r>
      <w:r w:rsidRPr="00AF344D">
        <w:t xml:space="preserve">религии </w:t>
      </w:r>
    </w:p>
    <w:p w:rsidR="00BC1159" w:rsidRPr="00AF344D" w:rsidRDefault="00BC1159" w:rsidP="00BC1159">
      <w:pPr>
        <w:pStyle w:val="a5"/>
        <w:numPr>
          <w:ilvl w:val="0"/>
          <w:numId w:val="24"/>
        </w:numPr>
        <w:ind w:left="0" w:firstLine="0"/>
      </w:pPr>
      <w:r w:rsidRPr="00AF344D">
        <w:t>Религия как индивидуальный опыт</w:t>
      </w:r>
    </w:p>
    <w:p w:rsidR="00BC1159" w:rsidRPr="00AF344D" w:rsidRDefault="00BC1159" w:rsidP="00BC1159">
      <w:pPr>
        <w:pStyle w:val="a5"/>
        <w:numPr>
          <w:ilvl w:val="0"/>
          <w:numId w:val="24"/>
        </w:numPr>
        <w:ind w:left="0" w:firstLine="0"/>
      </w:pPr>
      <w:r w:rsidRPr="00AF344D">
        <w:t xml:space="preserve">Религиозная любовь </w:t>
      </w:r>
    </w:p>
    <w:p w:rsidR="00BC1159" w:rsidRPr="00AF344D" w:rsidRDefault="00BC1159" w:rsidP="00BC1159">
      <w:pPr>
        <w:numPr>
          <w:ilvl w:val="0"/>
          <w:numId w:val="24"/>
        </w:numPr>
        <w:ind w:left="0" w:firstLine="0"/>
      </w:pPr>
      <w:r w:rsidRPr="00AF344D">
        <w:t xml:space="preserve">Религиозный страх </w:t>
      </w:r>
    </w:p>
    <w:p w:rsidR="00BC1159" w:rsidRDefault="00BC1159" w:rsidP="00BC115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0614" w:rsidRDefault="00780614" w:rsidP="00903C02">
      <w:pPr>
        <w:jc w:val="center"/>
        <w:rPr>
          <w:b/>
          <w:bCs/>
          <w:caps/>
        </w:rPr>
      </w:pPr>
    </w:p>
    <w:p w:rsidR="00DA10A6" w:rsidRDefault="00DA10A6" w:rsidP="00903C02">
      <w:pPr>
        <w:jc w:val="center"/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648"/>
        <w:gridCol w:w="3780"/>
      </w:tblGrid>
      <w:tr w:rsidR="00780614" w:rsidTr="007C17A8">
        <w:trPr>
          <w:trHeight w:val="619"/>
        </w:trPr>
        <w:tc>
          <w:tcPr>
            <w:tcW w:w="6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48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7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80614" w:rsidTr="007C17A8">
        <w:tc>
          <w:tcPr>
            <w:tcW w:w="680" w:type="dxa"/>
          </w:tcPr>
          <w:p w:rsidR="00780614" w:rsidRDefault="00780614" w:rsidP="007C17A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8" w:type="dxa"/>
          </w:tcPr>
          <w:p w:rsidR="00780614" w:rsidRPr="00270831" w:rsidRDefault="00BC1159" w:rsidP="00F4358B">
            <w:pPr>
              <w:ind w:hanging="37"/>
            </w:pPr>
            <w:r>
              <w:t>Тема 1 – Тема 11</w:t>
            </w:r>
          </w:p>
        </w:tc>
        <w:tc>
          <w:tcPr>
            <w:tcW w:w="3780" w:type="dxa"/>
          </w:tcPr>
          <w:p w:rsidR="00F4358B" w:rsidRDefault="00F4358B" w:rsidP="007C17A8">
            <w:pPr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  <w:p w:rsidR="00BC1159" w:rsidRDefault="00BC1159" w:rsidP="007C17A8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  <w:p w:rsidR="00780614" w:rsidRPr="00270831" w:rsidRDefault="00780614" w:rsidP="007C17A8">
            <w:pPr>
              <w:jc w:val="center"/>
              <w:rPr>
                <w:bCs/>
              </w:rPr>
            </w:pPr>
            <w:r w:rsidRPr="00270831">
              <w:rPr>
                <w:bCs/>
              </w:rPr>
              <w:t>Работа на практич</w:t>
            </w:r>
            <w:r>
              <w:rPr>
                <w:bCs/>
              </w:rPr>
              <w:t>еских занятиях</w:t>
            </w:r>
          </w:p>
        </w:tc>
      </w:tr>
    </w:tbl>
    <w:p w:rsidR="002238D5" w:rsidRDefault="002238D5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6"/>
      </w:tblGrid>
      <w:tr w:rsidR="00D66BF0" w:rsidRPr="007F18F6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66BF0" w:rsidRPr="007F18F6" w:rsidRDefault="00D66BF0" w:rsidP="007C17A8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66BF0" w:rsidRPr="007F18F6" w:rsidRDefault="00D66BF0" w:rsidP="007C17A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66BF0" w:rsidRPr="007F18F6" w:rsidRDefault="00D66BF0" w:rsidP="007C17A8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66BF0" w:rsidRPr="0044027D" w:rsidRDefault="00D66BF0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66BF0" w:rsidRPr="000573FC" w:rsidRDefault="00D66BF0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4" w:type="dxa"/>
            <w:gridSpan w:val="2"/>
            <w:vAlign w:val="center"/>
          </w:tcPr>
          <w:p w:rsidR="00D66BF0" w:rsidRPr="007F18F6" w:rsidRDefault="00D66BF0" w:rsidP="007C17A8">
            <w:pPr>
              <w:jc w:val="center"/>
            </w:pPr>
            <w:r>
              <w:t>Наличие</w:t>
            </w:r>
          </w:p>
        </w:tc>
      </w:tr>
      <w:tr w:rsidR="00D66BF0" w:rsidRPr="007F18F6" w:rsidTr="007C17A8">
        <w:trPr>
          <w:cantSplit/>
          <w:trHeight w:val="519"/>
        </w:trPr>
        <w:tc>
          <w:tcPr>
            <w:tcW w:w="648" w:type="dxa"/>
            <w:vMerge/>
          </w:tcPr>
          <w:p w:rsidR="00D66BF0" w:rsidRPr="007F18F6" w:rsidRDefault="00D66BF0" w:rsidP="007C17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66BF0" w:rsidRDefault="00D66BF0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D66BF0" w:rsidRDefault="00D66BF0" w:rsidP="007C17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66BF0" w:rsidRDefault="00D66BF0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66BF0" w:rsidRDefault="00D66BF0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D66BF0" w:rsidRPr="000C7AAA" w:rsidRDefault="00D66BF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6" w:type="dxa"/>
          </w:tcPr>
          <w:p w:rsidR="00D66BF0" w:rsidRPr="007F18F6" w:rsidRDefault="00D66BF0" w:rsidP="007C17A8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D66BF0" w:rsidRPr="00C21E2E" w:rsidTr="007C17A8">
        <w:tc>
          <w:tcPr>
            <w:tcW w:w="648" w:type="dxa"/>
          </w:tcPr>
          <w:p w:rsidR="00D66BF0" w:rsidRPr="007F18F6" w:rsidRDefault="00D66BF0" w:rsidP="007C17A8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D66BF0" w:rsidRPr="00C21E2E" w:rsidRDefault="00D66BF0" w:rsidP="007C17A8">
            <w:proofErr w:type="spellStart"/>
            <w:r w:rsidRPr="00C21E2E">
              <w:rPr>
                <w:sz w:val="22"/>
                <w:szCs w:val="22"/>
              </w:rPr>
              <w:t>Киноидеологос</w:t>
            </w:r>
            <w:proofErr w:type="spellEnd"/>
            <w:r w:rsidRPr="00C21E2E">
              <w:rPr>
                <w:sz w:val="22"/>
                <w:szCs w:val="22"/>
              </w:rPr>
              <w:t xml:space="preserve">: опыт </w:t>
            </w:r>
            <w:proofErr w:type="spellStart"/>
            <w:r w:rsidRPr="00C21E2E">
              <w:rPr>
                <w:sz w:val="22"/>
                <w:szCs w:val="22"/>
              </w:rPr>
              <w:t>социополитической</w:t>
            </w:r>
            <w:proofErr w:type="spellEnd"/>
            <w:r w:rsidRPr="00C21E2E">
              <w:rPr>
                <w:sz w:val="22"/>
                <w:szCs w:val="22"/>
              </w:rPr>
              <w:t xml:space="preserve"> интерпретации кино</w:t>
            </w:r>
          </w:p>
        </w:tc>
        <w:tc>
          <w:tcPr>
            <w:tcW w:w="1560" w:type="dxa"/>
          </w:tcPr>
          <w:p w:rsidR="00D66BF0" w:rsidRPr="00C21E2E" w:rsidRDefault="00D66BF0" w:rsidP="007C17A8">
            <w:r w:rsidRPr="00C21E2E">
              <w:rPr>
                <w:sz w:val="22"/>
                <w:szCs w:val="22"/>
              </w:rPr>
              <w:t>Юсев А.</w:t>
            </w:r>
          </w:p>
        </w:tc>
        <w:tc>
          <w:tcPr>
            <w:tcW w:w="1133" w:type="dxa"/>
          </w:tcPr>
          <w:p w:rsidR="00D66BF0" w:rsidRPr="00C21E2E" w:rsidRDefault="00D66BF0" w:rsidP="007C17A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СПб</w:t>
            </w:r>
            <w:r w:rsidRPr="00C21E2E">
              <w:rPr>
                <w:sz w:val="22"/>
                <w:szCs w:val="22"/>
                <w:lang w:val="en-US"/>
              </w:rPr>
              <w:t xml:space="preserve">.: </w:t>
            </w:r>
            <w:proofErr w:type="spellStart"/>
            <w:r w:rsidRPr="00C21E2E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900" w:type="dxa"/>
          </w:tcPr>
          <w:p w:rsidR="00D66BF0" w:rsidRPr="00C21E2E" w:rsidRDefault="00D66BF0" w:rsidP="007C17A8">
            <w:pPr>
              <w:rPr>
                <w:lang w:val="en-US"/>
              </w:rPr>
            </w:pPr>
            <w:r w:rsidRPr="00C21E2E">
              <w:rPr>
                <w:lang w:val="en-US"/>
              </w:rPr>
              <w:t>2016</w:t>
            </w:r>
          </w:p>
        </w:tc>
        <w:tc>
          <w:tcPr>
            <w:tcW w:w="1368" w:type="dxa"/>
          </w:tcPr>
          <w:p w:rsidR="00D66BF0" w:rsidRPr="00C21E2E" w:rsidRDefault="00D66BF0" w:rsidP="007C17A8">
            <w:pPr>
              <w:rPr>
                <w:lang w:val="en-US"/>
              </w:rPr>
            </w:pPr>
          </w:p>
        </w:tc>
        <w:tc>
          <w:tcPr>
            <w:tcW w:w="1416" w:type="dxa"/>
          </w:tcPr>
          <w:p w:rsidR="00D66BF0" w:rsidRPr="00C21E2E" w:rsidRDefault="00D66BF0" w:rsidP="007C17A8">
            <w:pPr>
              <w:rPr>
                <w:sz w:val="20"/>
                <w:szCs w:val="20"/>
                <w:lang w:val="en-US"/>
              </w:rPr>
            </w:pPr>
            <w:hyperlink r:id="rId8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D66BF0" w:rsidRPr="00C21E2E" w:rsidTr="007C17A8">
        <w:tc>
          <w:tcPr>
            <w:tcW w:w="648" w:type="dxa"/>
          </w:tcPr>
          <w:p w:rsidR="00D66BF0" w:rsidRPr="007F18F6" w:rsidRDefault="00D66BF0" w:rsidP="007C17A8">
            <w:pPr>
              <w:jc w:val="center"/>
            </w:pPr>
            <w:r w:rsidRPr="007F18F6">
              <w:t>2.</w:t>
            </w:r>
          </w:p>
        </w:tc>
        <w:tc>
          <w:tcPr>
            <w:tcW w:w="2437" w:type="dxa"/>
          </w:tcPr>
          <w:p w:rsidR="00D66BF0" w:rsidRPr="00C21E2E" w:rsidRDefault="00D66BF0" w:rsidP="007C17A8">
            <w:r w:rsidRPr="00C21E2E">
              <w:rPr>
                <w:sz w:val="22"/>
                <w:szCs w:val="22"/>
              </w:rPr>
              <w:t>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 : учебное пособие</w:t>
            </w:r>
          </w:p>
        </w:tc>
        <w:tc>
          <w:tcPr>
            <w:tcW w:w="1560" w:type="dxa"/>
          </w:tcPr>
          <w:p w:rsidR="00D66BF0" w:rsidRPr="00C21E2E" w:rsidRDefault="00D66BF0" w:rsidP="007C17A8">
            <w:r w:rsidRPr="00C21E2E">
              <w:rPr>
                <w:sz w:val="22"/>
                <w:szCs w:val="22"/>
              </w:rPr>
              <w:t>Вишняков С.А.</w:t>
            </w:r>
          </w:p>
        </w:tc>
        <w:tc>
          <w:tcPr>
            <w:tcW w:w="1133" w:type="dxa"/>
          </w:tcPr>
          <w:p w:rsidR="00D66BF0" w:rsidRPr="00C21E2E" w:rsidRDefault="00D66BF0" w:rsidP="007C17A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 w:rsidRPr="00C21E2E">
              <w:rPr>
                <w:sz w:val="22"/>
                <w:szCs w:val="22"/>
                <w:lang w:val="en-US"/>
              </w:rPr>
              <w:t xml:space="preserve">.: </w:t>
            </w:r>
            <w:r w:rsidRPr="00C21E2E">
              <w:rPr>
                <w:sz w:val="22"/>
                <w:szCs w:val="22"/>
              </w:rPr>
              <w:t>Флинта</w:t>
            </w:r>
          </w:p>
        </w:tc>
        <w:tc>
          <w:tcPr>
            <w:tcW w:w="900" w:type="dxa"/>
          </w:tcPr>
          <w:p w:rsidR="00D66BF0" w:rsidRPr="00C21E2E" w:rsidRDefault="00D66BF0" w:rsidP="007C17A8">
            <w:pPr>
              <w:rPr>
                <w:lang w:val="en-US"/>
              </w:rPr>
            </w:pPr>
            <w:r w:rsidRPr="00C21E2E">
              <w:rPr>
                <w:lang w:val="en-US"/>
              </w:rPr>
              <w:t>2012</w:t>
            </w:r>
          </w:p>
        </w:tc>
        <w:tc>
          <w:tcPr>
            <w:tcW w:w="1368" w:type="dxa"/>
          </w:tcPr>
          <w:p w:rsidR="00D66BF0" w:rsidRPr="00C21E2E" w:rsidRDefault="00D66BF0" w:rsidP="007C17A8">
            <w:pPr>
              <w:rPr>
                <w:lang w:val="en-US"/>
              </w:rPr>
            </w:pPr>
          </w:p>
        </w:tc>
        <w:tc>
          <w:tcPr>
            <w:tcW w:w="1416" w:type="dxa"/>
          </w:tcPr>
          <w:p w:rsidR="00D66BF0" w:rsidRPr="00C21E2E" w:rsidRDefault="00D66BF0" w:rsidP="007C17A8">
            <w:pPr>
              <w:rPr>
                <w:lang w:val="en-US"/>
              </w:rPr>
            </w:pPr>
            <w:hyperlink r:id="rId9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D66BF0" w:rsidRPr="002C7833" w:rsidTr="007C17A8">
        <w:tc>
          <w:tcPr>
            <w:tcW w:w="648" w:type="dxa"/>
          </w:tcPr>
          <w:p w:rsidR="00D66BF0" w:rsidRPr="007F18F6" w:rsidRDefault="00D66BF0" w:rsidP="007C17A8">
            <w:r w:rsidRPr="00C21E2E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7" w:type="dxa"/>
          </w:tcPr>
          <w:p w:rsidR="00D66BF0" w:rsidRPr="00C21E2E" w:rsidRDefault="00D66BF0" w:rsidP="007C17A8">
            <w:r w:rsidRPr="00C21E2E">
              <w:rPr>
                <w:sz w:val="22"/>
                <w:szCs w:val="22"/>
              </w:rPr>
              <w:t>Постыдное удовольствие: философские и социально-</w:t>
            </w:r>
            <w:r w:rsidRPr="00C21E2E">
              <w:rPr>
                <w:sz w:val="22"/>
                <w:szCs w:val="22"/>
              </w:rPr>
              <w:lastRenderedPageBreak/>
              <w:t>политические интерпретации массового кинематографа: научное издание</w:t>
            </w:r>
          </w:p>
        </w:tc>
        <w:tc>
          <w:tcPr>
            <w:tcW w:w="1560" w:type="dxa"/>
          </w:tcPr>
          <w:p w:rsidR="00D66BF0" w:rsidRPr="00C21E2E" w:rsidRDefault="00D66BF0" w:rsidP="007C17A8">
            <w:r w:rsidRPr="00C21E2E">
              <w:rPr>
                <w:sz w:val="22"/>
                <w:szCs w:val="22"/>
              </w:rPr>
              <w:lastRenderedPageBreak/>
              <w:t>Павлов А.</w:t>
            </w:r>
          </w:p>
        </w:tc>
        <w:tc>
          <w:tcPr>
            <w:tcW w:w="1133" w:type="dxa"/>
          </w:tcPr>
          <w:p w:rsidR="00D66BF0" w:rsidRPr="00C21E2E" w:rsidRDefault="00D66BF0" w:rsidP="007C17A8">
            <w:r>
              <w:rPr>
                <w:sz w:val="22"/>
                <w:szCs w:val="22"/>
              </w:rPr>
              <w:t>М.</w:t>
            </w:r>
            <w:r w:rsidRPr="00C21E2E">
              <w:rPr>
                <w:sz w:val="22"/>
                <w:szCs w:val="22"/>
              </w:rPr>
              <w:t xml:space="preserve">: Издательский дом Высшей </w:t>
            </w:r>
            <w:r w:rsidRPr="00C21E2E">
              <w:rPr>
                <w:sz w:val="22"/>
                <w:szCs w:val="22"/>
              </w:rPr>
              <w:lastRenderedPageBreak/>
              <w:t>школы экономики</w:t>
            </w:r>
          </w:p>
        </w:tc>
        <w:tc>
          <w:tcPr>
            <w:tcW w:w="900" w:type="dxa"/>
          </w:tcPr>
          <w:p w:rsidR="00D66BF0" w:rsidRPr="00C21E2E" w:rsidRDefault="00D66BF0" w:rsidP="007C17A8">
            <w:r w:rsidRPr="00C21E2E">
              <w:lastRenderedPageBreak/>
              <w:t>2015</w:t>
            </w:r>
          </w:p>
        </w:tc>
        <w:tc>
          <w:tcPr>
            <w:tcW w:w="1368" w:type="dxa"/>
          </w:tcPr>
          <w:p w:rsidR="00D66BF0" w:rsidRPr="00C21E2E" w:rsidRDefault="00D66BF0" w:rsidP="007C17A8"/>
        </w:tc>
        <w:tc>
          <w:tcPr>
            <w:tcW w:w="1416" w:type="dxa"/>
          </w:tcPr>
          <w:p w:rsidR="00D66BF0" w:rsidRPr="002C7833" w:rsidRDefault="00D66BF0" w:rsidP="007C17A8">
            <w:pPr>
              <w:rPr>
                <w:sz w:val="22"/>
                <w:szCs w:val="22"/>
                <w:lang w:val="en-US"/>
              </w:rPr>
            </w:pPr>
          </w:p>
          <w:p w:rsidR="00D66BF0" w:rsidRPr="002C7833" w:rsidRDefault="00D66BF0" w:rsidP="007C17A8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D66BF0" w:rsidRPr="002C7833" w:rsidTr="007C17A8">
        <w:tc>
          <w:tcPr>
            <w:tcW w:w="648" w:type="dxa"/>
          </w:tcPr>
          <w:p w:rsidR="00D66BF0" w:rsidRPr="00D66BF0" w:rsidRDefault="00D66BF0" w:rsidP="00D66BF0">
            <w:r>
              <w:t>4.</w:t>
            </w:r>
          </w:p>
        </w:tc>
        <w:tc>
          <w:tcPr>
            <w:tcW w:w="2437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История отечественного кино: XX век</w:t>
            </w:r>
          </w:p>
        </w:tc>
        <w:tc>
          <w:tcPr>
            <w:tcW w:w="1560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Зоркая Н.М.</w:t>
            </w:r>
          </w:p>
        </w:tc>
        <w:tc>
          <w:tcPr>
            <w:tcW w:w="1133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М.: Белый город</w:t>
            </w:r>
            <w:r w:rsidRPr="00812E14">
              <w:t xml:space="preserve"> </w:t>
            </w:r>
          </w:p>
          <w:p w:rsidR="00D66BF0" w:rsidRPr="00812E14" w:rsidRDefault="00D66BF0" w:rsidP="00D66BF0"/>
        </w:tc>
        <w:tc>
          <w:tcPr>
            <w:tcW w:w="900" w:type="dxa"/>
          </w:tcPr>
          <w:p w:rsidR="00D66BF0" w:rsidRPr="00812E14" w:rsidRDefault="00D66BF0" w:rsidP="00D66BF0">
            <w:r w:rsidRPr="00812E14">
              <w:t>2014.</w:t>
            </w:r>
          </w:p>
        </w:tc>
        <w:tc>
          <w:tcPr>
            <w:tcW w:w="1368" w:type="dxa"/>
          </w:tcPr>
          <w:p w:rsidR="00D66BF0" w:rsidRPr="00812E14" w:rsidRDefault="00D66BF0" w:rsidP="00D66BF0"/>
        </w:tc>
        <w:tc>
          <w:tcPr>
            <w:tcW w:w="1416" w:type="dxa"/>
          </w:tcPr>
          <w:p w:rsidR="00D66BF0" w:rsidRPr="00F45E26" w:rsidRDefault="00D66BF0" w:rsidP="00D66BF0">
            <w:pPr>
              <w:rPr>
                <w:sz w:val="20"/>
                <w:szCs w:val="20"/>
                <w:lang w:val="en-US"/>
              </w:rPr>
            </w:pPr>
            <w:r w:rsidRPr="00F45E26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hyperlink r:id="rId11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D66BF0" w:rsidRPr="002C7833" w:rsidTr="007C17A8">
        <w:tc>
          <w:tcPr>
            <w:tcW w:w="648" w:type="dxa"/>
          </w:tcPr>
          <w:p w:rsidR="00D66BF0" w:rsidRPr="00D66BF0" w:rsidRDefault="00D66BF0" w:rsidP="00D66BF0">
            <w:r>
              <w:t>5.</w:t>
            </w:r>
          </w:p>
        </w:tc>
        <w:tc>
          <w:tcPr>
            <w:tcW w:w="2437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Кинематограф=</w:t>
            </w:r>
            <w:proofErr w:type="spellStart"/>
            <w:r w:rsidRPr="00812E14">
              <w:rPr>
                <w:sz w:val="22"/>
                <w:szCs w:val="22"/>
              </w:rPr>
              <w:t>Cinema</w:t>
            </w:r>
            <w:proofErr w:type="spellEnd"/>
          </w:p>
        </w:tc>
        <w:tc>
          <w:tcPr>
            <w:tcW w:w="1560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Вулф В.</w:t>
            </w:r>
          </w:p>
        </w:tc>
        <w:tc>
          <w:tcPr>
            <w:tcW w:w="1133" w:type="dxa"/>
          </w:tcPr>
          <w:p w:rsidR="00D66BF0" w:rsidRPr="00812E14" w:rsidRDefault="00D66BF0" w:rsidP="00D66BF0">
            <w:pPr>
              <w:rPr>
                <w:sz w:val="20"/>
                <w:szCs w:val="20"/>
              </w:rPr>
            </w:pPr>
            <w:r w:rsidRPr="00812E14">
              <w:rPr>
                <w:sz w:val="22"/>
                <w:szCs w:val="22"/>
              </w:rPr>
              <w:t xml:space="preserve">М.: Ад </w:t>
            </w:r>
            <w:proofErr w:type="spellStart"/>
            <w:r w:rsidRPr="00812E14">
              <w:rPr>
                <w:sz w:val="22"/>
                <w:szCs w:val="22"/>
              </w:rPr>
              <w:t>Маргинем</w:t>
            </w:r>
            <w:proofErr w:type="spellEnd"/>
            <w:r w:rsidRPr="00812E14">
              <w:rPr>
                <w:sz w:val="22"/>
                <w:szCs w:val="22"/>
              </w:rPr>
              <w:t xml:space="preserve"> Пресс</w:t>
            </w:r>
          </w:p>
        </w:tc>
        <w:tc>
          <w:tcPr>
            <w:tcW w:w="900" w:type="dxa"/>
          </w:tcPr>
          <w:p w:rsidR="00D66BF0" w:rsidRPr="00812E14" w:rsidRDefault="00D66BF0" w:rsidP="00D66BF0">
            <w:r w:rsidRPr="00812E14">
              <w:t>2014.</w:t>
            </w:r>
          </w:p>
        </w:tc>
        <w:tc>
          <w:tcPr>
            <w:tcW w:w="1368" w:type="dxa"/>
          </w:tcPr>
          <w:p w:rsidR="00D66BF0" w:rsidRPr="00812E14" w:rsidRDefault="00D66BF0" w:rsidP="00D66BF0"/>
        </w:tc>
        <w:tc>
          <w:tcPr>
            <w:tcW w:w="1416" w:type="dxa"/>
          </w:tcPr>
          <w:p w:rsidR="00D66BF0" w:rsidRPr="00F45E26" w:rsidRDefault="00D66BF0" w:rsidP="00D66BF0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D66BF0" w:rsidRPr="002C7833" w:rsidTr="007C17A8">
        <w:tc>
          <w:tcPr>
            <w:tcW w:w="648" w:type="dxa"/>
          </w:tcPr>
          <w:p w:rsidR="00D66BF0" w:rsidRPr="00D66BF0" w:rsidRDefault="00D66BF0" w:rsidP="00D66BF0">
            <w:r>
              <w:t>6.</w:t>
            </w:r>
            <w:bookmarkStart w:id="0" w:name="_GoBack"/>
            <w:bookmarkEnd w:id="0"/>
          </w:p>
        </w:tc>
        <w:tc>
          <w:tcPr>
            <w:tcW w:w="2437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Киноязык: опыт мифотворчества: монография</w:t>
            </w:r>
          </w:p>
        </w:tc>
        <w:tc>
          <w:tcPr>
            <w:tcW w:w="1560" w:type="dxa"/>
          </w:tcPr>
          <w:p w:rsidR="00D66BF0" w:rsidRPr="00812E14" w:rsidRDefault="00D66BF0" w:rsidP="00D66BF0">
            <w:r w:rsidRPr="00812E14">
              <w:rPr>
                <w:sz w:val="22"/>
                <w:szCs w:val="22"/>
              </w:rPr>
              <w:t>Зайцева Л.А.</w:t>
            </w:r>
            <w:r w:rsidRPr="00812E14">
              <w:br/>
            </w:r>
          </w:p>
        </w:tc>
        <w:tc>
          <w:tcPr>
            <w:tcW w:w="1133" w:type="dxa"/>
          </w:tcPr>
          <w:p w:rsidR="00D66BF0" w:rsidRPr="00812E14" w:rsidRDefault="00D66BF0" w:rsidP="00D66BF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М.</w:t>
            </w:r>
            <w:r w:rsidRPr="00812E14">
              <w:rPr>
                <w:sz w:val="22"/>
                <w:szCs w:val="22"/>
              </w:rPr>
              <w:t>: Редакционно-издательский отдел ВГИК</w:t>
            </w:r>
            <w:r w:rsidRPr="00812E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D66BF0" w:rsidRPr="00812E14" w:rsidRDefault="00D66BF0" w:rsidP="00D66BF0">
            <w:r w:rsidRPr="00812E14">
              <w:t>2010</w:t>
            </w:r>
          </w:p>
        </w:tc>
        <w:tc>
          <w:tcPr>
            <w:tcW w:w="1368" w:type="dxa"/>
          </w:tcPr>
          <w:p w:rsidR="00D66BF0" w:rsidRPr="00812E14" w:rsidRDefault="00D66BF0" w:rsidP="00D66BF0"/>
        </w:tc>
        <w:tc>
          <w:tcPr>
            <w:tcW w:w="1416" w:type="dxa"/>
          </w:tcPr>
          <w:p w:rsidR="00D66BF0" w:rsidRPr="002C7833" w:rsidRDefault="00D66BF0" w:rsidP="00D66BF0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</w:tbl>
    <w:p w:rsidR="00EF7D7B" w:rsidRPr="003C793A" w:rsidRDefault="00EF7D7B" w:rsidP="005D1B84">
      <w:pPr>
        <w:spacing w:line="360" w:lineRule="auto"/>
        <w:rPr>
          <w:b/>
          <w:bCs/>
        </w:rPr>
      </w:pPr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lastRenderedPageBreak/>
        <w:t>Firefox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DF" w:rsidRDefault="006D5DDF">
      <w:r>
        <w:separator/>
      </w:r>
    </w:p>
  </w:endnote>
  <w:endnote w:type="continuationSeparator" w:id="0">
    <w:p w:rsidR="006D5DDF" w:rsidRDefault="006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66BF0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DF" w:rsidRDefault="006D5DDF">
      <w:r>
        <w:separator/>
      </w:r>
    </w:p>
  </w:footnote>
  <w:footnote w:type="continuationSeparator" w:id="0">
    <w:p w:rsidR="006D5DDF" w:rsidRDefault="006D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F7C72"/>
    <w:multiLevelType w:val="hybridMultilevel"/>
    <w:tmpl w:val="9CE6AD46"/>
    <w:lvl w:ilvl="0" w:tplc="A91638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1066B52"/>
    <w:multiLevelType w:val="hybridMultilevel"/>
    <w:tmpl w:val="4D261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B100C"/>
    <w:multiLevelType w:val="hybridMultilevel"/>
    <w:tmpl w:val="8AE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4420B8"/>
    <w:multiLevelType w:val="hybridMultilevel"/>
    <w:tmpl w:val="1B90CF9E"/>
    <w:lvl w:ilvl="0" w:tplc="67C0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B305B4"/>
    <w:multiLevelType w:val="hybridMultilevel"/>
    <w:tmpl w:val="0250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08757A4"/>
    <w:multiLevelType w:val="hybridMultilevel"/>
    <w:tmpl w:val="E11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737B7C"/>
    <w:multiLevelType w:val="hybridMultilevel"/>
    <w:tmpl w:val="263A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4782E"/>
    <w:multiLevelType w:val="hybridMultilevel"/>
    <w:tmpl w:val="916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3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16"/>
  </w:num>
  <w:num w:numId="14">
    <w:abstractNumId w:val="4"/>
  </w:num>
  <w:num w:numId="15">
    <w:abstractNumId w:val="5"/>
  </w:num>
  <w:num w:numId="16">
    <w:abstractNumId w:val="22"/>
  </w:num>
  <w:num w:numId="17">
    <w:abstractNumId w:val="11"/>
  </w:num>
  <w:num w:numId="18">
    <w:abstractNumId w:val="2"/>
  </w:num>
  <w:num w:numId="19">
    <w:abstractNumId w:val="18"/>
  </w:num>
  <w:num w:numId="20">
    <w:abstractNumId w:val="8"/>
  </w:num>
  <w:num w:numId="21">
    <w:abstractNumId w:val="9"/>
  </w:num>
  <w:num w:numId="22">
    <w:abstractNumId w:val="21"/>
  </w:num>
  <w:num w:numId="23">
    <w:abstractNumId w:val="17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5DC4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988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4AB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525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D5DD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430B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0614"/>
    <w:rsid w:val="00781625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3C02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377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1159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4FA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6BF0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37DB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58B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2279E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C11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BC11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329&amp;sr=1" TargetMode="External"/><Relationship Id="rId13" Type="http://schemas.openxmlformats.org/officeDocument/2006/relationships/hyperlink" Target="http://biblioclub.ru/index.php?page=book_red&amp;id=44329&amp;sr=1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44329&amp;sr=1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44329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44329&amp;sr=1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44329&amp;sr=1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57852-7C51-46FE-8103-70BF071E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56</cp:revision>
  <cp:lastPrinted>2019-02-08T16:04:00Z</cp:lastPrinted>
  <dcterms:created xsi:type="dcterms:W3CDTF">2019-12-04T07:40:00Z</dcterms:created>
  <dcterms:modified xsi:type="dcterms:W3CDTF">2023-05-23T10:11:00Z</dcterms:modified>
</cp:coreProperties>
</file>