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УТВЕРЖДАЮ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работе 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____________ </w:t>
      </w:r>
      <w:proofErr w:type="spellStart"/>
      <w:r w:rsidRPr="007A6BCC">
        <w:t>С.Н.Большаков</w:t>
      </w:r>
      <w:proofErr w:type="spellEnd"/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087A99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 w:rsidRPr="007A6BCC">
        <w:rPr>
          <w:rStyle w:val="ListLabel13"/>
        </w:rPr>
        <w:t>Дисциплины</w:t>
      </w: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FF6267" w:rsidRDefault="001B1988" w:rsidP="00087A99">
      <w:pPr>
        <w:jc w:val="center"/>
        <w:rPr>
          <w:b/>
        </w:rPr>
      </w:pPr>
      <w:r>
        <w:rPr>
          <w:b/>
          <w:szCs w:val="28"/>
        </w:rPr>
        <w:t>Б</w:t>
      </w:r>
      <w:proofErr w:type="gramStart"/>
      <w:r>
        <w:rPr>
          <w:b/>
          <w:szCs w:val="28"/>
        </w:rPr>
        <w:t>1.В.02.ДВ</w:t>
      </w:r>
      <w:proofErr w:type="gramEnd"/>
      <w:r>
        <w:rPr>
          <w:b/>
          <w:szCs w:val="28"/>
        </w:rPr>
        <w:t>.02.01</w:t>
      </w:r>
      <w:r w:rsidR="00055A60">
        <w:rPr>
          <w:b/>
          <w:szCs w:val="28"/>
        </w:rPr>
        <w:t xml:space="preserve"> РЕЛИГИОВЕДЕНИЕ</w:t>
      </w:r>
      <w:r w:rsidR="005E07B6">
        <w:rPr>
          <w:b/>
          <w:szCs w:val="28"/>
        </w:rPr>
        <w:t xml:space="preserve"> (МОДУЛЬ): </w:t>
      </w:r>
      <w:r>
        <w:rPr>
          <w:b/>
          <w:szCs w:val="28"/>
        </w:rPr>
        <w:t>РЕЛИГИОЗНАЯ ФИЛОСОФИЯ И ТЕОЛОГИЯ</w:t>
      </w:r>
    </w:p>
    <w:p w:rsidR="00087A99" w:rsidRPr="007A6BCC" w:rsidRDefault="00087A99" w:rsidP="00087A99">
      <w:pPr>
        <w:rPr>
          <w:color w:val="000000"/>
        </w:rPr>
      </w:pPr>
    </w:p>
    <w:p w:rsidR="00087A99" w:rsidRPr="007A6BCC" w:rsidRDefault="00087A99" w:rsidP="00087A99">
      <w:pPr>
        <w:tabs>
          <w:tab w:val="left" w:pos="3822"/>
        </w:tabs>
        <w:rPr>
          <w:b/>
          <w:color w:val="00000A"/>
        </w:rPr>
      </w:pPr>
    </w:p>
    <w:p w:rsidR="00087A99" w:rsidRPr="007A6BCC" w:rsidRDefault="00087A99" w:rsidP="00087A99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087A99" w:rsidRPr="007A6BCC" w:rsidRDefault="00087A99" w:rsidP="00087A99">
      <w:pPr>
        <w:tabs>
          <w:tab w:val="right" w:leader="underscore" w:pos="8505"/>
        </w:tabs>
        <w:jc w:val="center"/>
        <w:rPr>
          <w:b/>
        </w:rPr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 xml:space="preserve">«Преподавание </w:t>
      </w:r>
      <w:r w:rsidR="00BF103B">
        <w:rPr>
          <w:b/>
          <w:bCs/>
          <w:i/>
        </w:rPr>
        <w:t>философии и религиоведения</w:t>
      </w:r>
      <w:r w:rsidRPr="007A6BCC">
        <w:rPr>
          <w:b/>
          <w:bCs/>
          <w:i/>
        </w:rPr>
        <w:t>»</w:t>
      </w: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F0193D" w:rsidRDefault="00F0193D" w:rsidP="00F0193D">
      <w:pPr>
        <w:jc w:val="center"/>
      </w:pPr>
      <w:r>
        <w:t>(год начала подготовки - 202</w:t>
      </w:r>
      <w:r w:rsidR="00BF103B">
        <w:t>2</w:t>
      </w:r>
      <w:r>
        <w:t>)</w:t>
      </w: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  <w:r>
        <w:t>Санкт-Петербург</w:t>
      </w:r>
    </w:p>
    <w:p w:rsidR="00087A99" w:rsidRPr="00556760" w:rsidRDefault="00F0193D" w:rsidP="00F0193D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BF103B">
        <w:t>2</w:t>
      </w:r>
    </w:p>
    <w:p w:rsidR="00087A99" w:rsidRDefault="00DA10A6" w:rsidP="00087A9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087A99">
        <w:rPr>
          <w:b/>
          <w:bCs/>
        </w:rPr>
        <w:lastRenderedPageBreak/>
        <w:t xml:space="preserve"> </w:t>
      </w:r>
    </w:p>
    <w:p w:rsidR="005C1692" w:rsidRPr="00C76FA1" w:rsidRDefault="00A636B3" w:rsidP="00231261">
      <w:pPr>
        <w:pStyle w:val="ab"/>
        <w:numPr>
          <w:ilvl w:val="0"/>
          <w:numId w:val="3"/>
        </w:numPr>
        <w:spacing w:line="240" w:lineRule="auto"/>
        <w:ind w:left="357" w:hanging="357"/>
        <w:rPr>
          <w:b/>
          <w:bCs/>
        </w:rPr>
      </w:pPr>
      <w:r>
        <w:rPr>
          <w:b/>
          <w:bCs/>
        </w:rPr>
        <w:t>Т</w:t>
      </w:r>
      <w:r w:rsidR="005C1692" w:rsidRPr="00C76FA1">
        <w:rPr>
          <w:b/>
          <w:bCs/>
        </w:rPr>
        <w:t>РЕБОВАНИЯ К ПЛАНИРУЕМЫМ РЕЗУЛЬТАТАМ ОСВОЕНИЯ ОБРАЗОВАТЕЛЬНОЙ ПРОГРАММЫ:</w:t>
      </w:r>
    </w:p>
    <w:p w:rsidR="005C1692" w:rsidRDefault="005C1692" w:rsidP="005C1692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формиро</w:t>
      </w:r>
      <w:r w:rsidR="00BF7194">
        <w:t xml:space="preserve">вание следующих универсальных, </w:t>
      </w:r>
      <w:r w:rsidRPr="00C76FA1">
        <w:t xml:space="preserve">общепрофессиональных </w:t>
      </w:r>
      <w:r w:rsidR="00BF7194">
        <w:t xml:space="preserve">и профессиональных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49"/>
        <w:gridCol w:w="2234"/>
        <w:gridCol w:w="5593"/>
      </w:tblGrid>
      <w:tr w:rsidR="00087A99" w:rsidRPr="008D041D" w:rsidTr="003641B7">
        <w:tc>
          <w:tcPr>
            <w:tcW w:w="1949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Индекс компетенции</w:t>
            </w:r>
          </w:p>
        </w:tc>
        <w:tc>
          <w:tcPr>
            <w:tcW w:w="2234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593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Индикаторы компетенций (код и содержание)</w:t>
            </w:r>
          </w:p>
        </w:tc>
      </w:tr>
      <w:tr w:rsidR="002238D5" w:rsidTr="003641B7">
        <w:trPr>
          <w:trHeight w:val="4456"/>
        </w:trPr>
        <w:tc>
          <w:tcPr>
            <w:tcW w:w="1949" w:type="dxa"/>
          </w:tcPr>
          <w:p w:rsidR="002238D5" w:rsidRPr="00783D18" w:rsidRDefault="002238D5" w:rsidP="002238D5">
            <w:pPr>
              <w:rPr>
                <w:b/>
              </w:rPr>
            </w:pPr>
            <w:r>
              <w:t>УК-1</w:t>
            </w:r>
          </w:p>
        </w:tc>
        <w:tc>
          <w:tcPr>
            <w:tcW w:w="2234" w:type="dxa"/>
          </w:tcPr>
          <w:p w:rsidR="002238D5" w:rsidRPr="00783D18" w:rsidRDefault="002238D5" w:rsidP="002238D5">
            <w:r w:rsidRPr="00783D18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593" w:type="dxa"/>
          </w:tcPr>
          <w:p w:rsidR="002238D5" w:rsidRPr="00783D18" w:rsidRDefault="002238D5" w:rsidP="002238D5">
            <w:r w:rsidRPr="00783D18">
              <w:t>ИУК-1.1. Выявляет проблемную ситуацию в процессе анализа проблемы, определяет этапы ее разрешения с учетом вариативных контекстов</w:t>
            </w:r>
          </w:p>
          <w:p w:rsidR="002238D5" w:rsidRPr="00783D18" w:rsidRDefault="002238D5" w:rsidP="002238D5">
            <w:r w:rsidRPr="00783D18"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2238D5" w:rsidRPr="00783D18" w:rsidRDefault="002238D5" w:rsidP="002238D5">
            <w:r w:rsidRPr="00783D18"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2238D5" w:rsidRPr="00783D18" w:rsidRDefault="002238D5" w:rsidP="002238D5">
            <w:r w:rsidRPr="00783D18">
              <w:t>ИУК1-.4. Грамотно, логично, аргументированно формулирует собственные суждения и оценки. Предлагает стратегию действий.</w:t>
            </w:r>
          </w:p>
          <w:p w:rsidR="002238D5" w:rsidRPr="00783D18" w:rsidRDefault="002238D5" w:rsidP="002238D5">
            <w:r w:rsidRPr="00783D18"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2238D5" w:rsidTr="003641B7">
        <w:trPr>
          <w:trHeight w:val="3067"/>
        </w:trPr>
        <w:tc>
          <w:tcPr>
            <w:tcW w:w="1949" w:type="dxa"/>
          </w:tcPr>
          <w:p w:rsidR="002238D5" w:rsidRPr="00BC7410" w:rsidRDefault="002238D5" w:rsidP="002238D5">
            <w:r w:rsidRPr="00BC7410">
              <w:t>ПК-5</w:t>
            </w:r>
          </w:p>
        </w:tc>
        <w:tc>
          <w:tcPr>
            <w:tcW w:w="2234" w:type="dxa"/>
          </w:tcPr>
          <w:p w:rsidR="002238D5" w:rsidRPr="00BC7410" w:rsidRDefault="002238D5" w:rsidP="002238D5">
            <w:r w:rsidRPr="00BC7410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593" w:type="dxa"/>
          </w:tcPr>
          <w:p w:rsidR="002238D5" w:rsidRPr="00BC7410" w:rsidRDefault="002238D5" w:rsidP="002238D5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ПК-5.1. Знает: </w:t>
            </w:r>
          </w:p>
          <w:p w:rsidR="002238D5" w:rsidRPr="00BC7410" w:rsidRDefault="002238D5" w:rsidP="002238D5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исторические и современные подходы и положения в структуре общего педагогического, философского и религиоведческого знания.</w:t>
            </w:r>
          </w:p>
          <w:p w:rsidR="002238D5" w:rsidRPr="00BC7410" w:rsidRDefault="002238D5" w:rsidP="002238D5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>ПК-5.2. Умеет: верифицировать информацию в соответствии с ее научностью и востребованностью в педагогической практике.</w:t>
            </w:r>
          </w:p>
          <w:p w:rsidR="002238D5" w:rsidRPr="00BC7410" w:rsidRDefault="002238D5" w:rsidP="002238D5">
            <w:r>
              <w:t>И</w:t>
            </w:r>
            <w:r w:rsidRPr="00BC7410">
              <w:t>ПК-5.3. Владеет: механизмами анализа и отбора обширного научного, исторического и общекультурного материала для формирования самостоятельной критической оценки</w:t>
            </w:r>
          </w:p>
        </w:tc>
      </w:tr>
    </w:tbl>
    <w:p w:rsidR="00BF7194" w:rsidRPr="00BF7194" w:rsidRDefault="00BF7194" w:rsidP="00BF7194">
      <w:pPr>
        <w:rPr>
          <w:b/>
          <w:bCs/>
          <w:sz w:val="20"/>
          <w:szCs w:val="20"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6A3525" w:rsidRPr="001062BF" w:rsidRDefault="006A3525" w:rsidP="006A3525">
      <w:pPr>
        <w:ind w:firstLine="709"/>
        <w:jc w:val="both"/>
        <w:rPr>
          <w:rFonts w:eastAsiaTheme="minorEastAsia"/>
        </w:rPr>
      </w:pPr>
      <w:r w:rsidRPr="001062BF">
        <w:rPr>
          <w:rFonts w:eastAsiaTheme="minorEastAsia"/>
          <w:u w:val="single"/>
        </w:rPr>
        <w:t>Цель дисциплины</w:t>
      </w:r>
      <w:r w:rsidRPr="001062BF">
        <w:rPr>
          <w:rFonts w:eastAsiaTheme="minorEastAsia"/>
        </w:rPr>
        <w:t xml:space="preserve">: формирование целостного представления о различных направлениях религиозной философии и теологии; формирование способности самостоятельно ставить, анализировать и оценивать философские проблемы в контексте религиозной культуры, способности анализировать соотношение религии и философии на различных этапах истории, знание основных направлений религиозной философии: конфуцианской, даосской, </w:t>
      </w:r>
      <w:proofErr w:type="spellStart"/>
      <w:r w:rsidRPr="001062BF">
        <w:rPr>
          <w:rFonts w:eastAsiaTheme="minorEastAsia"/>
        </w:rPr>
        <w:t>брахманистской</w:t>
      </w:r>
      <w:proofErr w:type="spellEnd"/>
      <w:r w:rsidRPr="001062BF">
        <w:rPr>
          <w:rFonts w:eastAsiaTheme="minorEastAsia"/>
        </w:rPr>
        <w:t xml:space="preserve"> и индуистской, буддийской, православной, католической, протестантской, мусульманской, а также </w:t>
      </w:r>
      <w:proofErr w:type="spellStart"/>
      <w:r w:rsidRPr="001062BF">
        <w:rPr>
          <w:rFonts w:eastAsiaTheme="minorEastAsia"/>
        </w:rPr>
        <w:t>внеконфессиональной</w:t>
      </w:r>
      <w:proofErr w:type="spellEnd"/>
      <w:r w:rsidRPr="001062BF">
        <w:rPr>
          <w:rFonts w:eastAsiaTheme="minorEastAsia"/>
        </w:rPr>
        <w:t xml:space="preserve"> синкретической религиозной философии; формирование умения выявлять особенности сходства и различия религиозной философии и теологии; осуществлять анализ разных типов мировоззрения в свете проблем бытия человека, его сущности и существования, цели и смысла жизни, смерти и бессмертия.</w:t>
      </w:r>
    </w:p>
    <w:p w:rsidR="006A3525" w:rsidRPr="001062BF" w:rsidRDefault="006A3525" w:rsidP="006A3525">
      <w:pPr>
        <w:ind w:firstLine="709"/>
        <w:jc w:val="both"/>
        <w:rPr>
          <w:rFonts w:eastAsiaTheme="minorEastAsia"/>
        </w:rPr>
      </w:pPr>
      <w:r w:rsidRPr="001062BF">
        <w:rPr>
          <w:rFonts w:eastAsiaTheme="minorEastAsia"/>
          <w:u w:val="single"/>
        </w:rPr>
        <w:t>Задачи дисциплины</w:t>
      </w:r>
      <w:r w:rsidRPr="001062BF">
        <w:rPr>
          <w:rFonts w:eastAsiaTheme="minorEastAsia"/>
        </w:rPr>
        <w:t>:</w:t>
      </w:r>
    </w:p>
    <w:p w:rsidR="006A3525" w:rsidRPr="001062BF" w:rsidRDefault="006A3525" w:rsidP="006A3525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EastAsia"/>
        </w:rPr>
      </w:pPr>
      <w:r w:rsidRPr="001062BF">
        <w:rPr>
          <w:rFonts w:eastAsiaTheme="minorEastAsia"/>
          <w:b/>
          <w:bCs/>
        </w:rPr>
        <w:lastRenderedPageBreak/>
        <w:t xml:space="preserve">– </w:t>
      </w:r>
      <w:r w:rsidRPr="001062BF">
        <w:rPr>
          <w:rFonts w:eastAsiaTheme="minorEastAsia"/>
        </w:rPr>
        <w:t>сформировать умения</w:t>
      </w:r>
      <w:r w:rsidRPr="001062BF">
        <w:rPr>
          <w:rFonts w:eastAsiaTheme="minorEastAsia"/>
          <w:b/>
          <w:bCs/>
        </w:rPr>
        <w:t xml:space="preserve"> </w:t>
      </w:r>
      <w:r w:rsidRPr="001062BF">
        <w:rPr>
          <w:rFonts w:eastAsiaTheme="minorEastAsia"/>
        </w:rPr>
        <w:t>собирать, анализировать, классифицировать и систематизировать научную информацию по теме исследования; готовить информационные сообщения, доклады и тезисы; готовить научные обзоры, аннотации, составлять рефераты и библиографические указатели по тематике проводимых исследований; участвовать в работе семинаров, научно-практических конференций, симпозиумов;</w:t>
      </w:r>
    </w:p>
    <w:p w:rsidR="006A3525" w:rsidRPr="001062BF" w:rsidRDefault="006A3525" w:rsidP="006A3525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1062BF">
        <w:rPr>
          <w:rFonts w:eastAsiaTheme="minorEastAsia"/>
          <w:b/>
          <w:bCs/>
        </w:rPr>
        <w:t xml:space="preserve">– </w:t>
      </w:r>
      <w:r w:rsidRPr="001062BF">
        <w:rPr>
          <w:rFonts w:eastAsiaTheme="minorEastAsia"/>
        </w:rPr>
        <w:t>выработать навыки применения полученных знаний и навыков для организации и планирования своей профессиональной деятельности, а также работы различных коллективов; использования полученных знаний для выработки жизненной стратегии и решения организационных задач.</w:t>
      </w:r>
    </w:p>
    <w:p w:rsidR="00850675" w:rsidRPr="001062BF" w:rsidRDefault="006A3525" w:rsidP="006A3525">
      <w:pPr>
        <w:shd w:val="clear" w:color="auto" w:fill="FFFFFF"/>
        <w:ind w:firstLine="709"/>
        <w:jc w:val="both"/>
      </w:pPr>
      <w:r w:rsidRPr="001062BF">
        <w:rPr>
          <w:rFonts w:eastAsiaTheme="minorEastAsia"/>
          <w:color w:val="000000"/>
        </w:rPr>
        <w:t>- обучить использованию углубленных специализированных профессиональных знаний и умений при проведении занятий по философским дисциплинам в высшей школе</w:t>
      </w:r>
      <w:r w:rsidRPr="001062BF">
        <w:rPr>
          <w:rFonts w:eastAsiaTheme="minorEastAsia"/>
          <w:color w:val="000000"/>
          <w:sz w:val="28"/>
          <w:szCs w:val="28"/>
        </w:rPr>
        <w:t xml:space="preserve">, </w:t>
      </w:r>
      <w:r w:rsidRPr="001062BF">
        <w:rPr>
          <w:rFonts w:eastAsiaTheme="minorEastAsia"/>
          <w:color w:val="000000"/>
        </w:rPr>
        <w:t>специфики аудитории и владения вниманием слушателей.</w:t>
      </w:r>
    </w:p>
    <w:p w:rsidR="005E07B6" w:rsidRDefault="005E07B6" w:rsidP="002238D5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AA447C">
        <w:rPr>
          <w:sz w:val="24"/>
          <w:szCs w:val="24"/>
        </w:rPr>
        <w:t xml:space="preserve">Дисциплина входит в состав модуля </w:t>
      </w:r>
      <w:r w:rsidR="00055A60">
        <w:rPr>
          <w:sz w:val="24"/>
          <w:szCs w:val="24"/>
        </w:rPr>
        <w:t>Религиоведение</w:t>
      </w:r>
      <w:r w:rsidRPr="00680B78">
        <w:rPr>
          <w:sz w:val="24"/>
          <w:szCs w:val="24"/>
        </w:rPr>
        <w:t xml:space="preserve"> </w:t>
      </w:r>
      <w:r w:rsidRPr="00AA447C">
        <w:rPr>
          <w:sz w:val="24"/>
          <w:szCs w:val="24"/>
        </w:rPr>
        <w:t>из части, формируемой участниками образовательных отношений,</w:t>
      </w:r>
      <w:r>
        <w:t xml:space="preserve"> </w:t>
      </w:r>
      <w:r w:rsidRPr="00FC64AA">
        <w:rPr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</w:t>
      </w:r>
      <w:r w:rsidRPr="00E66A64">
        <w:rPr>
          <w:sz w:val="24"/>
          <w:szCs w:val="24"/>
        </w:rPr>
        <w:t>Преподавание философии и религиоведения</w:t>
      </w:r>
      <w:r w:rsidRPr="00FC64AA">
        <w:rPr>
          <w:sz w:val="24"/>
          <w:szCs w:val="24"/>
        </w:rPr>
        <w:t>».</w:t>
      </w:r>
    </w:p>
    <w:p w:rsidR="005E07B6" w:rsidRPr="00FC64AA" w:rsidRDefault="005E07B6" w:rsidP="005E07B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:rsidR="00DA10A6" w:rsidRPr="00A754A7" w:rsidRDefault="00DA10A6" w:rsidP="003A38C9">
      <w:pPr>
        <w:spacing w:line="360" w:lineRule="auto"/>
        <w:rPr>
          <w:b/>
          <w:bCs/>
        </w:rPr>
      </w:pPr>
      <w:r w:rsidRPr="00A754A7">
        <w:rPr>
          <w:b/>
          <w:bCs/>
        </w:rPr>
        <w:t xml:space="preserve">3. </w:t>
      </w:r>
      <w:r w:rsidRPr="00A754A7">
        <w:rPr>
          <w:b/>
          <w:bCs/>
          <w:caps/>
        </w:rPr>
        <w:t>Объем дисциплины и виды учебной работы</w:t>
      </w:r>
    </w:p>
    <w:p w:rsidR="00B71438" w:rsidRPr="004A6AE0" w:rsidRDefault="00DA10A6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2238D5">
        <w:t>2</w:t>
      </w:r>
      <w:r w:rsidR="00D239B4" w:rsidRPr="004A6AE0">
        <w:t xml:space="preserve"> зачетны</w:t>
      </w:r>
      <w:r w:rsidR="005E07B6">
        <w:t>е</w:t>
      </w:r>
      <w:r w:rsidR="00D239B4" w:rsidRPr="004A6AE0">
        <w:t xml:space="preserve"> единиц</w:t>
      </w:r>
      <w:r w:rsidR="003313B5" w:rsidRPr="004A6AE0">
        <w:t>ы</w:t>
      </w:r>
      <w:r w:rsidRPr="004A6AE0">
        <w:t xml:space="preserve">, </w:t>
      </w:r>
      <w:r w:rsidR="002238D5">
        <w:t>72</w:t>
      </w:r>
      <w:r w:rsidR="005E07B6">
        <w:t xml:space="preserve"> академических час</w:t>
      </w:r>
      <w:r w:rsidR="002238D5">
        <w:t>а</w:t>
      </w:r>
      <w:r w:rsidR="006B5D8F" w:rsidRPr="004A6AE0">
        <w:t xml:space="preserve"> </w:t>
      </w:r>
      <w:r w:rsidR="00B71438" w:rsidRPr="004A6AE0">
        <w:rPr>
          <w:i/>
        </w:rPr>
        <w:t>(1 зачетная единица соответствует 36 акад</w:t>
      </w:r>
      <w:r w:rsidR="00B71438" w:rsidRPr="004A6AE0">
        <w:rPr>
          <w:i/>
          <w:color w:val="000000"/>
        </w:rPr>
        <w:t>емическим часам).</w:t>
      </w:r>
    </w:p>
    <w:p w:rsidR="00DA10A6" w:rsidRPr="00355EFF" w:rsidRDefault="00DA10A6" w:rsidP="00EC69C9">
      <w:pPr>
        <w:ind w:firstLine="720"/>
        <w:jc w:val="both"/>
      </w:pPr>
    </w:p>
    <w:p w:rsidR="003145CE" w:rsidRPr="00F75AFA" w:rsidRDefault="00A636B3" w:rsidP="003145CE">
      <w:pPr>
        <w:spacing w:line="360" w:lineRule="auto"/>
        <w:rPr>
          <w:color w:val="000000"/>
        </w:rPr>
      </w:pPr>
      <w:r>
        <w:rPr>
          <w:color w:val="000000"/>
        </w:rPr>
        <w:t>О</w:t>
      </w:r>
      <w:r w:rsidR="003145CE" w:rsidRPr="00F75AFA">
        <w:rPr>
          <w:color w:val="000000"/>
        </w:rPr>
        <w:t>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1530"/>
        <w:gridCol w:w="30"/>
        <w:gridCol w:w="1398"/>
      </w:tblGrid>
      <w:tr w:rsidR="005E07B6" w:rsidRPr="007F18F6" w:rsidTr="003145CE">
        <w:trPr>
          <w:trHeight w:val="487"/>
        </w:trPr>
        <w:tc>
          <w:tcPr>
            <w:tcW w:w="6682" w:type="dxa"/>
            <w:vMerge w:val="restart"/>
          </w:tcPr>
          <w:p w:rsidR="005E07B6" w:rsidRPr="00936094" w:rsidRDefault="005E07B6" w:rsidP="003145CE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  <w:gridSpan w:val="3"/>
          </w:tcPr>
          <w:p w:rsidR="005E07B6" w:rsidRPr="007F18F6" w:rsidRDefault="005E07B6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5E07B6" w:rsidRPr="007F18F6" w:rsidTr="005E07B6">
        <w:trPr>
          <w:trHeight w:val="487"/>
        </w:trPr>
        <w:tc>
          <w:tcPr>
            <w:tcW w:w="6682" w:type="dxa"/>
            <w:vMerge/>
          </w:tcPr>
          <w:p w:rsidR="005E07B6" w:rsidRPr="007F18F6" w:rsidRDefault="005E07B6" w:rsidP="003145CE">
            <w:pPr>
              <w:pStyle w:val="a5"/>
              <w:jc w:val="center"/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E07B6" w:rsidRDefault="005E07B6" w:rsidP="003145CE">
            <w:pPr>
              <w:pStyle w:val="a5"/>
              <w:jc w:val="center"/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</w:tcBorders>
          </w:tcPr>
          <w:p w:rsidR="005E07B6" w:rsidRPr="005E07B6" w:rsidRDefault="005E07B6" w:rsidP="003145CE">
            <w:pPr>
              <w:pStyle w:val="a5"/>
              <w:jc w:val="center"/>
              <w:rPr>
                <w:sz w:val="18"/>
                <w:szCs w:val="18"/>
              </w:rPr>
            </w:pPr>
            <w:r w:rsidRPr="005E07B6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3145CE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3145CE" w:rsidRPr="00841850" w:rsidRDefault="003145CE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6A3525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  <w:gridSpan w:val="3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145CE">
            <w:pPr>
              <w:pStyle w:val="a5"/>
            </w:pPr>
            <w:r w:rsidRPr="007F18F6">
              <w:t>Лекции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903C02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5E07B6" w:rsidP="005E07B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A38A7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  <w:r w:rsidR="002238D5">
              <w:t xml:space="preserve"> (* в </w:t>
            </w:r>
            <w:proofErr w:type="spellStart"/>
            <w:r w:rsidR="002238D5">
              <w:t>т.ч</w:t>
            </w:r>
            <w:proofErr w:type="spellEnd"/>
            <w:r w:rsidR="002238D5">
              <w:t>. зачет)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903C02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-/26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3A38A7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</w:t>
            </w:r>
          </w:p>
        </w:tc>
      </w:tr>
      <w:tr w:rsidR="003145CE" w:rsidRPr="007F18F6" w:rsidTr="003145CE"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6A3525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46</w:t>
            </w:r>
          </w:p>
        </w:tc>
      </w:tr>
      <w:tr w:rsidR="00B71063" w:rsidRPr="007F18F6" w:rsidTr="003145CE">
        <w:trPr>
          <w:trHeight w:val="454"/>
        </w:trPr>
        <w:tc>
          <w:tcPr>
            <w:tcW w:w="6682" w:type="dxa"/>
            <w:shd w:val="clear" w:color="auto" w:fill="E0E0E0"/>
          </w:tcPr>
          <w:p w:rsidR="00B71063" w:rsidRPr="007F18F6" w:rsidRDefault="00B71063" w:rsidP="00B71063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B71063" w:rsidRPr="008D3017" w:rsidRDefault="006A3525" w:rsidP="00B71063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72/2</w:t>
            </w:r>
          </w:p>
        </w:tc>
      </w:tr>
    </w:tbl>
    <w:p w:rsidR="00C20C23" w:rsidRDefault="002238D5" w:rsidP="00EC69C9">
      <w:pPr>
        <w:ind w:firstLine="720"/>
        <w:jc w:val="both"/>
      </w:pPr>
      <w:r>
        <w:t>* - зачет проводится на последнем занятии</w:t>
      </w:r>
    </w:p>
    <w:p w:rsidR="002238D5" w:rsidRDefault="002238D5" w:rsidP="00EC69C9">
      <w:pPr>
        <w:ind w:firstLine="720"/>
        <w:jc w:val="both"/>
      </w:pPr>
    </w:p>
    <w:p w:rsidR="002238D5" w:rsidRPr="00255A37" w:rsidRDefault="002238D5" w:rsidP="00EC69C9">
      <w:pPr>
        <w:ind w:firstLine="720"/>
        <w:jc w:val="both"/>
      </w:pPr>
    </w:p>
    <w:p w:rsidR="00294225" w:rsidRPr="00E37032" w:rsidRDefault="00DA10A6" w:rsidP="00E37032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527DFD" w:rsidRDefault="00527DFD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903C02" w:rsidRPr="00F95359" w:rsidTr="007C17A8">
        <w:tc>
          <w:tcPr>
            <w:tcW w:w="693" w:type="dxa"/>
            <w:shd w:val="clear" w:color="auto" w:fill="auto"/>
          </w:tcPr>
          <w:p w:rsidR="00903C02" w:rsidRPr="00F95359" w:rsidRDefault="00903C02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95359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903C02" w:rsidRPr="00F95359" w:rsidRDefault="00903C02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95359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903C02" w:rsidRPr="00F95359" w:rsidTr="007C17A8">
        <w:tc>
          <w:tcPr>
            <w:tcW w:w="693" w:type="dxa"/>
            <w:shd w:val="clear" w:color="auto" w:fill="auto"/>
          </w:tcPr>
          <w:p w:rsidR="00903C02" w:rsidRPr="00F95359" w:rsidRDefault="00903C02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95359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903C02" w:rsidRPr="00F95359" w:rsidRDefault="00903C02" w:rsidP="007C17A8">
            <w:pPr>
              <w:spacing w:after="120"/>
              <w:jc w:val="both"/>
              <w:rPr>
                <w:rFonts w:eastAsiaTheme="minorEastAsia"/>
                <w:bCs/>
              </w:rPr>
            </w:pPr>
            <w:r w:rsidRPr="00F95359">
              <w:rPr>
                <w:rFonts w:eastAsiaTheme="minorEastAsia"/>
                <w:bCs/>
              </w:rPr>
              <w:t>Тема 1. Основные проблемы и методы исследования религиозной философии и теологии</w:t>
            </w:r>
          </w:p>
        </w:tc>
      </w:tr>
      <w:tr w:rsidR="00903C02" w:rsidRPr="00F95359" w:rsidTr="007C17A8">
        <w:tc>
          <w:tcPr>
            <w:tcW w:w="693" w:type="dxa"/>
            <w:shd w:val="clear" w:color="auto" w:fill="auto"/>
          </w:tcPr>
          <w:p w:rsidR="00903C02" w:rsidRPr="00F95359" w:rsidRDefault="00903C02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95359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903C02" w:rsidRPr="00F95359" w:rsidRDefault="00903C02" w:rsidP="007C17A8">
            <w:pPr>
              <w:spacing w:after="120"/>
              <w:jc w:val="both"/>
              <w:rPr>
                <w:rFonts w:eastAsiaTheme="minorEastAsia"/>
                <w:bCs/>
              </w:rPr>
            </w:pPr>
            <w:r w:rsidRPr="00F95359">
              <w:rPr>
                <w:rFonts w:eastAsiaTheme="minorEastAsia"/>
                <w:bCs/>
              </w:rPr>
              <w:t xml:space="preserve">Тема 2. Индийская религиозная философия и теология </w:t>
            </w:r>
          </w:p>
        </w:tc>
      </w:tr>
      <w:tr w:rsidR="00903C02" w:rsidRPr="00F95359" w:rsidTr="007C17A8">
        <w:tc>
          <w:tcPr>
            <w:tcW w:w="693" w:type="dxa"/>
            <w:shd w:val="clear" w:color="auto" w:fill="auto"/>
          </w:tcPr>
          <w:p w:rsidR="00903C02" w:rsidRPr="00F95359" w:rsidRDefault="00903C02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95359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903C02" w:rsidRPr="00F95359" w:rsidRDefault="00903C02" w:rsidP="007C17A8">
            <w:pPr>
              <w:spacing w:after="120"/>
              <w:jc w:val="both"/>
              <w:rPr>
                <w:rFonts w:eastAsiaTheme="minorEastAsia"/>
                <w:bCs/>
              </w:rPr>
            </w:pPr>
            <w:r w:rsidRPr="00F95359">
              <w:rPr>
                <w:rFonts w:eastAsiaTheme="minorEastAsia"/>
                <w:bCs/>
              </w:rPr>
              <w:t>Тема 3. Античная религиозная философия</w:t>
            </w:r>
          </w:p>
        </w:tc>
      </w:tr>
      <w:tr w:rsidR="00903C02" w:rsidRPr="00F95359" w:rsidTr="007C17A8">
        <w:tc>
          <w:tcPr>
            <w:tcW w:w="693" w:type="dxa"/>
            <w:shd w:val="clear" w:color="auto" w:fill="auto"/>
          </w:tcPr>
          <w:p w:rsidR="00903C02" w:rsidRPr="00F95359" w:rsidRDefault="00903C02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95359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903C02" w:rsidRPr="00F95359" w:rsidRDefault="00903C02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95359">
              <w:rPr>
                <w:rFonts w:eastAsiaTheme="minorEastAsia"/>
                <w:bCs/>
              </w:rPr>
              <w:t>Тема 4. Христианская религиозная философия и теология</w:t>
            </w:r>
          </w:p>
        </w:tc>
      </w:tr>
      <w:tr w:rsidR="00903C02" w:rsidRPr="00F95359" w:rsidTr="007C17A8">
        <w:tc>
          <w:tcPr>
            <w:tcW w:w="693" w:type="dxa"/>
            <w:shd w:val="clear" w:color="auto" w:fill="auto"/>
          </w:tcPr>
          <w:p w:rsidR="00903C02" w:rsidRPr="00F95359" w:rsidRDefault="00903C02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95359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903C02" w:rsidRPr="00F95359" w:rsidRDefault="00903C02" w:rsidP="007C17A8">
            <w:pPr>
              <w:autoSpaceDE w:val="0"/>
              <w:autoSpaceDN w:val="0"/>
              <w:adjustRightInd w:val="0"/>
              <w:rPr>
                <w:rFonts w:eastAsiaTheme="minorEastAsia"/>
                <w:bCs/>
                <w:color w:val="000000"/>
              </w:rPr>
            </w:pPr>
            <w:r w:rsidRPr="00F95359">
              <w:rPr>
                <w:rFonts w:eastAsiaTheme="minorEastAsia"/>
                <w:bCs/>
                <w:color w:val="000000"/>
              </w:rPr>
              <w:t>Тема 5. Мусульманская религиозная философия и теология</w:t>
            </w:r>
          </w:p>
        </w:tc>
      </w:tr>
      <w:tr w:rsidR="00903C02" w:rsidRPr="00F95359" w:rsidTr="007C17A8">
        <w:tc>
          <w:tcPr>
            <w:tcW w:w="693" w:type="dxa"/>
            <w:shd w:val="clear" w:color="auto" w:fill="auto"/>
          </w:tcPr>
          <w:p w:rsidR="00903C02" w:rsidRPr="00F95359" w:rsidRDefault="00903C02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95359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903C02" w:rsidRPr="00F95359" w:rsidRDefault="00903C02" w:rsidP="007C17A8">
            <w:pPr>
              <w:autoSpaceDE w:val="0"/>
              <w:autoSpaceDN w:val="0"/>
              <w:adjustRightInd w:val="0"/>
              <w:rPr>
                <w:rFonts w:eastAsiaTheme="minorEastAsia"/>
                <w:bCs/>
                <w:color w:val="000000"/>
              </w:rPr>
            </w:pPr>
            <w:r w:rsidRPr="00F95359">
              <w:rPr>
                <w:rFonts w:eastAsiaTheme="minorEastAsia"/>
                <w:bCs/>
                <w:color w:val="000000"/>
              </w:rPr>
              <w:t xml:space="preserve">Тема 6. </w:t>
            </w:r>
            <w:proofErr w:type="spellStart"/>
            <w:r w:rsidRPr="00F95359">
              <w:rPr>
                <w:rFonts w:eastAsiaTheme="minorEastAsia"/>
                <w:bCs/>
                <w:color w:val="000000"/>
              </w:rPr>
              <w:t>Внеконфессиональная</w:t>
            </w:r>
            <w:proofErr w:type="spellEnd"/>
            <w:r w:rsidRPr="00F95359">
              <w:rPr>
                <w:rFonts w:eastAsiaTheme="minorEastAsia"/>
                <w:bCs/>
                <w:color w:val="000000"/>
              </w:rPr>
              <w:t xml:space="preserve"> и синкретическая религиозная философия</w:t>
            </w:r>
          </w:p>
        </w:tc>
      </w:tr>
    </w:tbl>
    <w:p w:rsidR="002238D5" w:rsidRDefault="002238D5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6E4F50" w:rsidRPr="009C60E9" w:rsidRDefault="006E4F50" w:rsidP="00966B39">
      <w:pPr>
        <w:jc w:val="both"/>
        <w:rPr>
          <w:rFonts w:ascii="Times New Roman Полужирный" w:hAnsi="Times New Roman Полужирный"/>
          <w:b/>
          <w:bCs/>
        </w:rPr>
      </w:pPr>
      <w:r w:rsidRPr="009C60E9">
        <w:rPr>
          <w:rFonts w:ascii="Times New Roman Полужирный" w:hAnsi="Times New Roman Полужирный"/>
          <w:b/>
          <w:bCs/>
        </w:rPr>
        <w:lastRenderedPageBreak/>
        <w:t>4.</w:t>
      </w:r>
      <w:r>
        <w:rPr>
          <w:rFonts w:ascii="Times New Roman Полужирный" w:hAnsi="Times New Roman Полужирный"/>
          <w:b/>
          <w:bCs/>
        </w:rPr>
        <w:t xml:space="preserve">2 </w:t>
      </w:r>
      <w:r w:rsidRPr="009C60E9">
        <w:rPr>
          <w:rFonts w:ascii="Times New Roman Полужирный" w:hAnsi="Times New Roman Полужирный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Полужирный" w:hAnsi="Times New Roman Полужирный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Полужирный" w:hAnsi="Times New Roman Полужирный"/>
          <w:b/>
          <w:bCs/>
        </w:rPr>
        <w:t>)</w:t>
      </w:r>
    </w:p>
    <w:p w:rsidR="006E4F50" w:rsidRDefault="006E4F50" w:rsidP="00966B39">
      <w:pPr>
        <w:spacing w:before="240"/>
        <w:ind w:firstLine="709"/>
        <w:jc w:val="both"/>
        <w:rPr>
          <w:bCs/>
        </w:rPr>
      </w:pPr>
      <w:r w:rsidRPr="009C60E9">
        <w:rPr>
          <w:bCs/>
        </w:rPr>
        <w:t>Курсовая работа по дисциплине не предусмотрена учебным планом.</w:t>
      </w:r>
    </w:p>
    <w:p w:rsidR="000E25B9" w:rsidRDefault="000E25B9" w:rsidP="005E07B6">
      <w:pPr>
        <w:rPr>
          <w:b/>
          <w:bCs/>
          <w:caps/>
        </w:rPr>
      </w:pPr>
    </w:p>
    <w:p w:rsidR="005E07B6" w:rsidRPr="00F36BAB" w:rsidRDefault="005E07B6" w:rsidP="005E07B6">
      <w:pPr>
        <w:rPr>
          <w:b/>
        </w:rPr>
      </w:pPr>
      <w:r w:rsidRPr="00F36BAB">
        <w:rPr>
          <w:b/>
          <w:bCs/>
          <w:caps/>
        </w:rPr>
        <w:t xml:space="preserve">4.3. </w:t>
      </w:r>
      <w:r w:rsidRPr="00F36BAB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:rsidR="005E07B6" w:rsidRPr="00F36BAB" w:rsidRDefault="005E07B6" w:rsidP="005E07B6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E07B6" w:rsidRPr="00F36BAB" w:rsidTr="00ED10D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Практическая подготовка*</w:t>
            </w:r>
          </w:p>
        </w:tc>
      </w:tr>
      <w:tr w:rsidR="005E07B6" w:rsidRPr="00F36BAB" w:rsidTr="00ED10D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5E07B6" w:rsidRPr="00F36BAB" w:rsidTr="00ED10D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  <w:jc w:val="center"/>
            </w:pPr>
            <w:r w:rsidRPr="00F36BAB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903C02" w:rsidP="00ED10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95359">
              <w:rPr>
                <w:rFonts w:eastAsiaTheme="minorEastAsia"/>
                <w:bCs/>
                <w:color w:val="000000"/>
                <w:sz w:val="24"/>
                <w:szCs w:val="24"/>
                <w:lang w:eastAsia="ru-RU"/>
              </w:rPr>
              <w:t>Внеконфессиональная</w:t>
            </w:r>
            <w:proofErr w:type="spellEnd"/>
            <w:r w:rsidRPr="00F95359">
              <w:rPr>
                <w:rFonts w:eastAsiaTheme="minorEastAsia"/>
                <w:bCs/>
                <w:color w:val="000000"/>
                <w:sz w:val="24"/>
                <w:szCs w:val="24"/>
                <w:lang w:eastAsia="ru-RU"/>
              </w:rPr>
              <w:t xml:space="preserve"> и синкретическая религиозная философия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3641B7" w:rsidP="005E07B6">
            <w:pPr>
              <w:pStyle w:val="a5"/>
            </w:pPr>
            <w:r>
              <w:t>Круглый стол, дискуссия</w:t>
            </w:r>
          </w:p>
        </w:tc>
      </w:tr>
    </w:tbl>
    <w:p w:rsidR="006E4F50" w:rsidRPr="009C60E9" w:rsidRDefault="006E4F50" w:rsidP="00966B39">
      <w:pPr>
        <w:ind w:firstLine="709"/>
        <w:jc w:val="both"/>
        <w:rPr>
          <w:bCs/>
        </w:rPr>
      </w:pPr>
    </w:p>
    <w:p w:rsidR="006E4F50" w:rsidRDefault="00DA10A6" w:rsidP="006E4F5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850675" w:rsidRPr="00DB44B6" w:rsidRDefault="00850675" w:rsidP="00850675">
      <w:pPr>
        <w:ind w:left="720"/>
        <w:rPr>
          <w:b/>
          <w:bCs/>
          <w:caps/>
        </w:rPr>
      </w:pPr>
    </w:p>
    <w:p w:rsidR="00903C02" w:rsidRDefault="00903C02" w:rsidP="00903C02">
      <w:pPr>
        <w:rPr>
          <w:b/>
          <w:bCs/>
          <w:caps/>
        </w:rPr>
      </w:pPr>
      <w:r>
        <w:rPr>
          <w:b/>
          <w:bCs/>
          <w:caps/>
        </w:rPr>
        <w:t>5.1. Т</w:t>
      </w:r>
      <w:r>
        <w:rPr>
          <w:b/>
          <w:bCs/>
        </w:rPr>
        <w:t>емы конспектов:</w:t>
      </w:r>
    </w:p>
    <w:p w:rsidR="00903C02" w:rsidRPr="00CA1842" w:rsidRDefault="00903C02" w:rsidP="00903C02">
      <w:pPr>
        <w:rPr>
          <w:bCs/>
          <w:caps/>
        </w:rPr>
      </w:pPr>
      <w:r w:rsidRPr="00CA1842">
        <w:rPr>
          <w:bCs/>
        </w:rPr>
        <w:t xml:space="preserve">1. </w:t>
      </w:r>
      <w:r w:rsidRPr="00CA1842">
        <w:t>Основные проблемы и методы исследования религиозной философии и теологии</w:t>
      </w:r>
    </w:p>
    <w:p w:rsidR="00903C02" w:rsidRPr="00CA1842" w:rsidRDefault="00903C02" w:rsidP="00903C02">
      <w:pPr>
        <w:rPr>
          <w:bCs/>
          <w:caps/>
        </w:rPr>
      </w:pPr>
      <w:r w:rsidRPr="00CA1842">
        <w:rPr>
          <w:bCs/>
        </w:rPr>
        <w:t xml:space="preserve">2. </w:t>
      </w:r>
      <w:r w:rsidRPr="00CA1842">
        <w:t>Индийская религиозная философия и теология</w:t>
      </w:r>
    </w:p>
    <w:p w:rsidR="00903C02" w:rsidRPr="00CA1842" w:rsidRDefault="00903C02" w:rsidP="00903C02">
      <w:r w:rsidRPr="00CA1842">
        <w:rPr>
          <w:bCs/>
        </w:rPr>
        <w:t xml:space="preserve">4. </w:t>
      </w:r>
      <w:r w:rsidRPr="00CA1842">
        <w:t>Христианская религиозная философия и теология</w:t>
      </w:r>
    </w:p>
    <w:p w:rsidR="00903C02" w:rsidRPr="00CA1842" w:rsidRDefault="00903C02" w:rsidP="00903C02">
      <w:pPr>
        <w:rPr>
          <w:bCs/>
          <w:caps/>
        </w:rPr>
      </w:pPr>
      <w:r w:rsidRPr="00CA1842">
        <w:rPr>
          <w:bCs/>
        </w:rPr>
        <w:t xml:space="preserve">5. </w:t>
      </w:r>
      <w:r w:rsidRPr="00CA1842">
        <w:rPr>
          <w:color w:val="000000"/>
        </w:rPr>
        <w:t>Мусульманская религиозная философия и теология</w:t>
      </w:r>
    </w:p>
    <w:p w:rsidR="00903C02" w:rsidRPr="00CA1842" w:rsidRDefault="00903C02" w:rsidP="00903C02">
      <w:pPr>
        <w:autoSpaceDE w:val="0"/>
        <w:autoSpaceDN w:val="0"/>
        <w:adjustRightInd w:val="0"/>
        <w:rPr>
          <w:bCs/>
        </w:rPr>
      </w:pPr>
    </w:p>
    <w:p w:rsidR="00903C02" w:rsidRPr="000D617E" w:rsidRDefault="00903C02" w:rsidP="00903C02">
      <w:pPr>
        <w:rPr>
          <w:b/>
          <w:bCs/>
        </w:rPr>
      </w:pPr>
      <w:r w:rsidRPr="000D617E">
        <w:rPr>
          <w:b/>
          <w:bCs/>
        </w:rPr>
        <w:t>5.2. Темы</w:t>
      </w:r>
      <w:r w:rsidRPr="00CA1842">
        <w:rPr>
          <w:b/>
          <w:bCs/>
        </w:rPr>
        <w:t xml:space="preserve"> практических занятий</w:t>
      </w:r>
      <w:r>
        <w:rPr>
          <w:b/>
          <w:bCs/>
        </w:rPr>
        <w:t>:</w:t>
      </w:r>
    </w:p>
    <w:p w:rsidR="00903C02" w:rsidRDefault="00903C02" w:rsidP="00903C02">
      <w:pPr>
        <w:autoSpaceDE w:val="0"/>
        <w:autoSpaceDN w:val="0"/>
        <w:adjustRightInd w:val="0"/>
        <w:rPr>
          <w:color w:val="000000"/>
        </w:rPr>
      </w:pPr>
      <w:r>
        <w:t xml:space="preserve">1. </w:t>
      </w:r>
      <w:r>
        <w:rPr>
          <w:color w:val="000000"/>
        </w:rPr>
        <w:t>Неортодоксальные школы индийской философии (</w:t>
      </w:r>
      <w:proofErr w:type="spellStart"/>
      <w:r>
        <w:rPr>
          <w:color w:val="000000"/>
        </w:rPr>
        <w:t>настика</w:t>
      </w:r>
      <w:proofErr w:type="spellEnd"/>
      <w:r>
        <w:rPr>
          <w:color w:val="000000"/>
        </w:rPr>
        <w:t>).</w:t>
      </w:r>
    </w:p>
    <w:p w:rsidR="00903C02" w:rsidRDefault="00903C02" w:rsidP="00903C0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2. Религиозные элементы в ранней греческой философии.</w:t>
      </w:r>
    </w:p>
    <w:p w:rsidR="00903C02" w:rsidRDefault="00903C02" w:rsidP="00903C0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3. Позднеантичный мистицизм и теургия. </w:t>
      </w:r>
      <w:proofErr w:type="spellStart"/>
      <w:r>
        <w:rPr>
          <w:color w:val="000000"/>
        </w:rPr>
        <w:t>Сотериологические</w:t>
      </w:r>
      <w:proofErr w:type="spellEnd"/>
      <w:r>
        <w:rPr>
          <w:color w:val="000000"/>
        </w:rPr>
        <w:t xml:space="preserve"> концепции</w:t>
      </w:r>
    </w:p>
    <w:p w:rsidR="00903C02" w:rsidRDefault="00903C02" w:rsidP="00903C0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4. Влияние античной философии на теологию Отцов Церкви: гносеология, философский теизм, этика.</w:t>
      </w:r>
    </w:p>
    <w:p w:rsidR="00903C02" w:rsidRDefault="00903C02" w:rsidP="00903C0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5. Обновленческие и консервативные тенденции в католической мысли XIX в.</w:t>
      </w:r>
    </w:p>
    <w:p w:rsidR="00903C02" w:rsidRDefault="00903C02" w:rsidP="00903C0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6. Неосхоластика как официальное философское учение Католической Церкви.</w:t>
      </w:r>
    </w:p>
    <w:p w:rsidR="00903C02" w:rsidRDefault="00903C02" w:rsidP="00903C0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7. </w:t>
      </w:r>
      <w:proofErr w:type="spellStart"/>
      <w:r>
        <w:rPr>
          <w:color w:val="000000"/>
        </w:rPr>
        <w:t>Послесоборная</w:t>
      </w:r>
      <w:proofErr w:type="spellEnd"/>
      <w:r>
        <w:rPr>
          <w:color w:val="000000"/>
        </w:rPr>
        <w:t xml:space="preserve"> католическая философская мысль.</w:t>
      </w:r>
    </w:p>
    <w:p w:rsidR="00903C02" w:rsidRDefault="00903C02" w:rsidP="00903C0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8. Этико-аскетическая традиция в Православии.</w:t>
      </w:r>
    </w:p>
    <w:p w:rsidR="00903C02" w:rsidRDefault="00903C02" w:rsidP="00903C0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9. Либеральные и консервативные тенденции в протестантской теологии и философии XIX-XX вв.</w:t>
      </w:r>
    </w:p>
    <w:p w:rsidR="00903C02" w:rsidRDefault="00903C02" w:rsidP="00903C0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10. Шиизм и пророческая философия.</w:t>
      </w:r>
    </w:p>
    <w:p w:rsidR="00903C02" w:rsidRDefault="00903C02" w:rsidP="00903C0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11. </w:t>
      </w:r>
      <w:proofErr w:type="spellStart"/>
      <w:r>
        <w:rPr>
          <w:color w:val="000000"/>
        </w:rPr>
        <w:t>Эллинствующие</w:t>
      </w:r>
      <w:proofErr w:type="spellEnd"/>
      <w:r>
        <w:rPr>
          <w:color w:val="000000"/>
        </w:rPr>
        <w:t xml:space="preserve"> мусульманские философы</w:t>
      </w:r>
    </w:p>
    <w:p w:rsidR="00903C02" w:rsidRDefault="00903C02" w:rsidP="00903C02">
      <w:pPr>
        <w:tabs>
          <w:tab w:val="right" w:pos="9355"/>
        </w:tabs>
        <w:autoSpaceDE w:val="0"/>
        <w:autoSpaceDN w:val="0"/>
        <w:adjustRightInd w:val="0"/>
        <w:rPr>
          <w:b/>
          <w:bCs/>
        </w:rPr>
      </w:pPr>
      <w:r>
        <w:rPr>
          <w:color w:val="000000"/>
        </w:rPr>
        <w:t>12. Отрицание исторических форм религии и попытки создания «универсальной религии».</w:t>
      </w:r>
      <w:r>
        <w:rPr>
          <w:color w:val="000000"/>
        </w:rPr>
        <w:tab/>
      </w:r>
    </w:p>
    <w:p w:rsidR="00903C02" w:rsidRDefault="00903C02" w:rsidP="00903C02">
      <w:pPr>
        <w:rPr>
          <w:b/>
          <w:bCs/>
        </w:rPr>
      </w:pPr>
    </w:p>
    <w:p w:rsidR="00903C02" w:rsidRDefault="00903C02" w:rsidP="00903C02">
      <w:pPr>
        <w:rPr>
          <w:b/>
          <w:bCs/>
          <w:caps/>
        </w:rPr>
      </w:pPr>
      <w:r>
        <w:rPr>
          <w:b/>
          <w:bCs/>
          <w:caps/>
        </w:rPr>
        <w:t>5.3 Т</w:t>
      </w:r>
      <w:r>
        <w:rPr>
          <w:b/>
          <w:bCs/>
        </w:rPr>
        <w:t>емы рефератов:</w:t>
      </w:r>
    </w:p>
    <w:p w:rsidR="00903C02" w:rsidRDefault="00903C02" w:rsidP="00903C02">
      <w:pPr>
        <w:numPr>
          <w:ilvl w:val="0"/>
          <w:numId w:val="17"/>
        </w:numPr>
        <w:ind w:left="0" w:firstLine="0"/>
        <w:rPr>
          <w:caps/>
        </w:rPr>
      </w:pPr>
      <w:r>
        <w:t>Основные проблемы и методы исследования религиозной философии и теологии</w:t>
      </w:r>
    </w:p>
    <w:p w:rsidR="00903C02" w:rsidRDefault="00903C02" w:rsidP="00903C02">
      <w:pPr>
        <w:numPr>
          <w:ilvl w:val="0"/>
          <w:numId w:val="17"/>
        </w:numPr>
        <w:ind w:left="0" w:firstLine="0"/>
        <w:rPr>
          <w:caps/>
        </w:rPr>
      </w:pPr>
      <w:r>
        <w:t>Индийская религиозная философия и теология</w:t>
      </w:r>
    </w:p>
    <w:p w:rsidR="00903C02" w:rsidRDefault="00903C02" w:rsidP="00903C02">
      <w:pPr>
        <w:numPr>
          <w:ilvl w:val="0"/>
          <w:numId w:val="17"/>
        </w:numPr>
        <w:ind w:left="0" w:firstLine="0"/>
      </w:pPr>
      <w:r>
        <w:t>Христианская религиозная философия и теология</w:t>
      </w:r>
    </w:p>
    <w:p w:rsidR="00903C02" w:rsidRDefault="00903C02" w:rsidP="00903C02">
      <w:pPr>
        <w:numPr>
          <w:ilvl w:val="0"/>
          <w:numId w:val="17"/>
        </w:numPr>
        <w:ind w:left="0" w:firstLine="0"/>
        <w:rPr>
          <w:b/>
          <w:bCs/>
          <w:caps/>
        </w:rPr>
      </w:pPr>
      <w:r>
        <w:rPr>
          <w:color w:val="000000"/>
        </w:rPr>
        <w:t>Мусульманская религиозная философия и теология</w:t>
      </w:r>
    </w:p>
    <w:p w:rsidR="00903C02" w:rsidRDefault="00903C02" w:rsidP="00903C02">
      <w:pPr>
        <w:numPr>
          <w:ilvl w:val="0"/>
          <w:numId w:val="17"/>
        </w:numPr>
        <w:autoSpaceDE w:val="0"/>
        <w:autoSpaceDN w:val="0"/>
        <w:adjustRightInd w:val="0"/>
        <w:ind w:left="0" w:firstLine="0"/>
        <w:rPr>
          <w:color w:val="000000"/>
        </w:rPr>
      </w:pPr>
      <w:r>
        <w:rPr>
          <w:color w:val="000000"/>
        </w:rPr>
        <w:t>Неортодоксальные школы индийской философии (</w:t>
      </w:r>
      <w:proofErr w:type="spellStart"/>
      <w:r>
        <w:rPr>
          <w:color w:val="000000"/>
        </w:rPr>
        <w:t>настика</w:t>
      </w:r>
      <w:proofErr w:type="spellEnd"/>
      <w:r>
        <w:rPr>
          <w:color w:val="000000"/>
        </w:rPr>
        <w:t>).</w:t>
      </w:r>
    </w:p>
    <w:p w:rsidR="00903C02" w:rsidRDefault="00903C02" w:rsidP="00903C02">
      <w:pPr>
        <w:numPr>
          <w:ilvl w:val="0"/>
          <w:numId w:val="17"/>
        </w:numPr>
        <w:autoSpaceDE w:val="0"/>
        <w:autoSpaceDN w:val="0"/>
        <w:adjustRightInd w:val="0"/>
        <w:ind w:left="0" w:firstLine="0"/>
        <w:rPr>
          <w:color w:val="000000"/>
        </w:rPr>
      </w:pPr>
      <w:r>
        <w:rPr>
          <w:color w:val="000000"/>
        </w:rPr>
        <w:t>Религиозные элементы в ранней греческой философии.</w:t>
      </w:r>
    </w:p>
    <w:p w:rsidR="00903C02" w:rsidRDefault="00903C02" w:rsidP="00903C02">
      <w:pPr>
        <w:numPr>
          <w:ilvl w:val="0"/>
          <w:numId w:val="17"/>
        </w:numPr>
        <w:autoSpaceDE w:val="0"/>
        <w:autoSpaceDN w:val="0"/>
        <w:adjustRightInd w:val="0"/>
        <w:ind w:left="0" w:firstLine="0"/>
        <w:rPr>
          <w:color w:val="000000"/>
        </w:rPr>
      </w:pPr>
      <w:r>
        <w:rPr>
          <w:color w:val="000000"/>
        </w:rPr>
        <w:t xml:space="preserve">Позднеантичный мистицизм и теургия. </w:t>
      </w:r>
      <w:proofErr w:type="spellStart"/>
      <w:r>
        <w:rPr>
          <w:color w:val="000000"/>
        </w:rPr>
        <w:t>Сотериологические</w:t>
      </w:r>
      <w:proofErr w:type="spellEnd"/>
      <w:r>
        <w:rPr>
          <w:color w:val="000000"/>
        </w:rPr>
        <w:t xml:space="preserve"> концепции</w:t>
      </w:r>
    </w:p>
    <w:p w:rsidR="00903C02" w:rsidRDefault="00903C02" w:rsidP="00903C02">
      <w:pPr>
        <w:numPr>
          <w:ilvl w:val="0"/>
          <w:numId w:val="17"/>
        </w:numPr>
        <w:autoSpaceDE w:val="0"/>
        <w:autoSpaceDN w:val="0"/>
        <w:adjustRightInd w:val="0"/>
        <w:ind w:left="0" w:firstLine="0"/>
        <w:rPr>
          <w:color w:val="000000"/>
        </w:rPr>
      </w:pPr>
      <w:r>
        <w:rPr>
          <w:color w:val="000000"/>
        </w:rPr>
        <w:lastRenderedPageBreak/>
        <w:t>Влияние античной философии на теологию Отцов Церкви: гносеология, философский теизм, этика.</w:t>
      </w:r>
    </w:p>
    <w:p w:rsidR="00903C02" w:rsidRDefault="00903C02" w:rsidP="00903C02">
      <w:pPr>
        <w:numPr>
          <w:ilvl w:val="0"/>
          <w:numId w:val="17"/>
        </w:numPr>
        <w:autoSpaceDE w:val="0"/>
        <w:autoSpaceDN w:val="0"/>
        <w:adjustRightInd w:val="0"/>
        <w:ind w:left="0" w:firstLine="0"/>
        <w:rPr>
          <w:color w:val="000000"/>
        </w:rPr>
      </w:pPr>
      <w:r>
        <w:rPr>
          <w:color w:val="000000"/>
        </w:rPr>
        <w:t>Обновленческие и консервативные тенденции в католической мысли XIX в.</w:t>
      </w:r>
    </w:p>
    <w:p w:rsidR="00903C02" w:rsidRDefault="00903C02" w:rsidP="00903C02">
      <w:pPr>
        <w:numPr>
          <w:ilvl w:val="0"/>
          <w:numId w:val="17"/>
        </w:numPr>
        <w:autoSpaceDE w:val="0"/>
        <w:autoSpaceDN w:val="0"/>
        <w:adjustRightInd w:val="0"/>
        <w:ind w:left="0" w:firstLine="0"/>
        <w:rPr>
          <w:color w:val="000000"/>
        </w:rPr>
      </w:pPr>
      <w:r>
        <w:rPr>
          <w:color w:val="000000"/>
        </w:rPr>
        <w:t>Неосхоластика как официальное философское учение Католической Церкви.</w:t>
      </w:r>
    </w:p>
    <w:p w:rsidR="00903C02" w:rsidRDefault="00903C02" w:rsidP="00903C02">
      <w:pPr>
        <w:numPr>
          <w:ilvl w:val="0"/>
          <w:numId w:val="17"/>
        </w:numPr>
        <w:autoSpaceDE w:val="0"/>
        <w:autoSpaceDN w:val="0"/>
        <w:adjustRightInd w:val="0"/>
        <w:ind w:left="0" w:firstLine="0"/>
        <w:rPr>
          <w:color w:val="000000"/>
        </w:rPr>
      </w:pPr>
      <w:proofErr w:type="spellStart"/>
      <w:r>
        <w:rPr>
          <w:color w:val="000000"/>
        </w:rPr>
        <w:t>Послесоборная</w:t>
      </w:r>
      <w:proofErr w:type="spellEnd"/>
      <w:r>
        <w:rPr>
          <w:color w:val="000000"/>
        </w:rPr>
        <w:t xml:space="preserve"> католическая философская мысль.</w:t>
      </w:r>
    </w:p>
    <w:p w:rsidR="00903C02" w:rsidRDefault="00903C02" w:rsidP="00903C02">
      <w:pPr>
        <w:numPr>
          <w:ilvl w:val="0"/>
          <w:numId w:val="17"/>
        </w:numPr>
        <w:autoSpaceDE w:val="0"/>
        <w:autoSpaceDN w:val="0"/>
        <w:adjustRightInd w:val="0"/>
        <w:ind w:left="0" w:firstLine="0"/>
        <w:rPr>
          <w:color w:val="000000"/>
        </w:rPr>
      </w:pPr>
      <w:r>
        <w:rPr>
          <w:color w:val="000000"/>
        </w:rPr>
        <w:t>Этико-аскетическая традиция в Православии.</w:t>
      </w:r>
    </w:p>
    <w:p w:rsidR="00903C02" w:rsidRDefault="00903C02" w:rsidP="00903C02">
      <w:pPr>
        <w:numPr>
          <w:ilvl w:val="0"/>
          <w:numId w:val="17"/>
        </w:numPr>
        <w:autoSpaceDE w:val="0"/>
        <w:autoSpaceDN w:val="0"/>
        <w:adjustRightInd w:val="0"/>
        <w:ind w:left="0" w:firstLine="0"/>
        <w:rPr>
          <w:color w:val="000000"/>
        </w:rPr>
      </w:pPr>
      <w:r>
        <w:rPr>
          <w:color w:val="000000"/>
        </w:rPr>
        <w:t>Либеральные и консервативные тенденции в протестантской теологии и философии XIX-XX вв.</w:t>
      </w:r>
    </w:p>
    <w:p w:rsidR="00903C02" w:rsidRDefault="00903C02" w:rsidP="00903C02">
      <w:pPr>
        <w:numPr>
          <w:ilvl w:val="0"/>
          <w:numId w:val="17"/>
        </w:numPr>
        <w:autoSpaceDE w:val="0"/>
        <w:autoSpaceDN w:val="0"/>
        <w:adjustRightInd w:val="0"/>
        <w:ind w:left="0" w:firstLine="0"/>
        <w:rPr>
          <w:color w:val="000000"/>
        </w:rPr>
      </w:pPr>
      <w:r>
        <w:rPr>
          <w:color w:val="000000"/>
        </w:rPr>
        <w:t>Шиизм и пророческая философия.</w:t>
      </w:r>
    </w:p>
    <w:p w:rsidR="00903C02" w:rsidRDefault="00903C02" w:rsidP="00903C02">
      <w:pPr>
        <w:numPr>
          <w:ilvl w:val="0"/>
          <w:numId w:val="17"/>
        </w:numPr>
        <w:autoSpaceDE w:val="0"/>
        <w:autoSpaceDN w:val="0"/>
        <w:adjustRightInd w:val="0"/>
        <w:ind w:left="0" w:firstLine="0"/>
        <w:rPr>
          <w:color w:val="000000"/>
        </w:rPr>
      </w:pPr>
      <w:proofErr w:type="spellStart"/>
      <w:r>
        <w:rPr>
          <w:color w:val="000000"/>
        </w:rPr>
        <w:t>Эллинствующие</w:t>
      </w:r>
      <w:proofErr w:type="spellEnd"/>
      <w:r>
        <w:rPr>
          <w:color w:val="000000"/>
        </w:rPr>
        <w:t xml:space="preserve"> мусульманские философы</w:t>
      </w:r>
    </w:p>
    <w:p w:rsidR="00903C02" w:rsidRDefault="00903C02" w:rsidP="00903C02">
      <w:pPr>
        <w:rPr>
          <w:color w:val="000000"/>
        </w:rPr>
      </w:pPr>
      <w:r>
        <w:rPr>
          <w:color w:val="000000"/>
        </w:rPr>
        <w:t>Отрицание исторических форм религии и попытки создания «универсальной религии».</w:t>
      </w:r>
    </w:p>
    <w:p w:rsidR="00903C02" w:rsidRDefault="00903C02" w:rsidP="00903C02">
      <w:pPr>
        <w:rPr>
          <w:color w:val="000000"/>
        </w:rPr>
      </w:pPr>
    </w:p>
    <w:p w:rsidR="00903C02" w:rsidRDefault="00903C02" w:rsidP="00903C02">
      <w:pPr>
        <w:rPr>
          <w:color w:val="000000"/>
        </w:rPr>
      </w:pPr>
    </w:p>
    <w:p w:rsidR="00DA10A6" w:rsidRDefault="00DA10A6" w:rsidP="00903C02">
      <w:pPr>
        <w:jc w:val="center"/>
        <w:rPr>
          <w:b/>
          <w:bC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</w:p>
    <w:p w:rsidR="00DA10A6" w:rsidRDefault="00DA10A6" w:rsidP="00810C43">
      <w:pPr>
        <w:spacing w:before="120"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2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6"/>
        <w:gridCol w:w="4996"/>
        <w:gridCol w:w="3794"/>
      </w:tblGrid>
      <w:tr w:rsidR="005E07B6" w:rsidTr="00ED10D2">
        <w:trPr>
          <w:trHeight w:val="582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№</w:t>
            </w:r>
          </w:p>
          <w:p w:rsidR="005E07B6" w:rsidRDefault="005E07B6" w:rsidP="00ED10D2">
            <w:pPr>
              <w:pStyle w:val="a5"/>
              <w:jc w:val="center"/>
            </w:pPr>
            <w:r>
              <w:t>п/п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№  и наименование блока (раздела) дисциплины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Форма текущего контроля</w:t>
            </w:r>
          </w:p>
        </w:tc>
      </w:tr>
      <w:tr w:rsidR="005E07B6" w:rsidTr="00ED10D2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</w:pPr>
            <w:r>
              <w:t>1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903C02" w:rsidP="00BC53E9">
            <w:pPr>
              <w:pStyle w:val="a5"/>
            </w:pPr>
            <w:r>
              <w:t>Тема 1 – Тема 6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850675" w:rsidP="00ED10D2">
            <w:pPr>
              <w:pStyle w:val="a5"/>
              <w:jc w:val="center"/>
            </w:pPr>
            <w:r>
              <w:t>Конспект</w:t>
            </w:r>
          </w:p>
          <w:p w:rsidR="00903C02" w:rsidRDefault="00903C02" w:rsidP="00ED10D2">
            <w:pPr>
              <w:pStyle w:val="a5"/>
              <w:jc w:val="center"/>
            </w:pPr>
            <w:r>
              <w:t>Реферат</w:t>
            </w:r>
          </w:p>
          <w:p w:rsidR="005E07B6" w:rsidRDefault="005E07B6" w:rsidP="00ED10D2">
            <w:pPr>
              <w:pStyle w:val="a5"/>
              <w:jc w:val="center"/>
            </w:pPr>
            <w:r>
              <w:t>Работа на практических занятиях</w:t>
            </w:r>
          </w:p>
          <w:p w:rsidR="005E07B6" w:rsidRDefault="005E07B6" w:rsidP="00ED10D2">
            <w:pPr>
              <w:pStyle w:val="a5"/>
              <w:jc w:val="center"/>
            </w:pP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2238D5" w:rsidRDefault="002238D5" w:rsidP="00D30DD7">
      <w:pPr>
        <w:jc w:val="both"/>
        <w:rPr>
          <w:bCs/>
          <w:i/>
        </w:rPr>
      </w:pPr>
    </w:p>
    <w:p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903C02" w:rsidRPr="00785281" w:rsidTr="007C17A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903C02" w:rsidRPr="00785281" w:rsidRDefault="00903C02" w:rsidP="007C17A8">
            <w:pPr>
              <w:spacing w:line="360" w:lineRule="auto"/>
              <w:jc w:val="center"/>
            </w:pPr>
            <w:r w:rsidRPr="00785281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903C02" w:rsidRPr="00785281" w:rsidRDefault="00903C02" w:rsidP="007C17A8">
            <w:pPr>
              <w:jc w:val="center"/>
            </w:pPr>
            <w:r w:rsidRPr="00785281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903C02" w:rsidRPr="00785281" w:rsidRDefault="00903C02" w:rsidP="007C17A8">
            <w:pPr>
              <w:jc w:val="center"/>
            </w:pPr>
            <w:r w:rsidRPr="00785281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903C02" w:rsidRPr="00785281" w:rsidRDefault="00903C02" w:rsidP="007C17A8">
            <w:pPr>
              <w:ind w:left="113" w:right="113"/>
              <w:jc w:val="center"/>
            </w:pPr>
            <w:r w:rsidRPr="00785281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903C02" w:rsidRPr="00785281" w:rsidRDefault="00903C02" w:rsidP="007C17A8">
            <w:pPr>
              <w:ind w:left="113" w:right="113"/>
              <w:jc w:val="center"/>
            </w:pPr>
            <w:r w:rsidRPr="00785281"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903C02" w:rsidRPr="00785281" w:rsidRDefault="00903C02" w:rsidP="007C17A8">
            <w:pPr>
              <w:jc w:val="center"/>
            </w:pPr>
            <w:r w:rsidRPr="00785281">
              <w:t>Наличие</w:t>
            </w:r>
          </w:p>
        </w:tc>
      </w:tr>
      <w:tr w:rsidR="00903C02" w:rsidRPr="00785281" w:rsidTr="007C17A8">
        <w:trPr>
          <w:cantSplit/>
          <w:trHeight w:val="519"/>
        </w:trPr>
        <w:tc>
          <w:tcPr>
            <w:tcW w:w="648" w:type="dxa"/>
            <w:vMerge/>
          </w:tcPr>
          <w:p w:rsidR="00903C02" w:rsidRPr="00785281" w:rsidRDefault="00903C02" w:rsidP="007C17A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903C02" w:rsidRPr="00785281" w:rsidRDefault="00903C02" w:rsidP="007C17A8">
            <w:pPr>
              <w:jc w:val="center"/>
            </w:pPr>
          </w:p>
        </w:tc>
        <w:tc>
          <w:tcPr>
            <w:tcW w:w="1560" w:type="dxa"/>
            <w:vMerge/>
          </w:tcPr>
          <w:p w:rsidR="00903C02" w:rsidRPr="00785281" w:rsidRDefault="00903C02" w:rsidP="007C17A8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903C02" w:rsidRPr="00785281" w:rsidRDefault="00903C02" w:rsidP="007C17A8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903C02" w:rsidRPr="00785281" w:rsidRDefault="00903C02" w:rsidP="007C17A8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903C02" w:rsidRPr="00785281" w:rsidRDefault="00903C02" w:rsidP="007C17A8">
            <w:pPr>
              <w:jc w:val="center"/>
            </w:pPr>
            <w:r>
              <w:t>Печатные издания</w:t>
            </w:r>
          </w:p>
        </w:tc>
        <w:tc>
          <w:tcPr>
            <w:tcW w:w="1074" w:type="dxa"/>
          </w:tcPr>
          <w:p w:rsidR="00903C02" w:rsidRPr="00785281" w:rsidRDefault="00903C02" w:rsidP="007C17A8">
            <w:pPr>
              <w:jc w:val="center"/>
            </w:pPr>
            <w:r w:rsidRPr="00785281">
              <w:t>в ЭБС, адрес в сети Интернет</w:t>
            </w:r>
          </w:p>
        </w:tc>
      </w:tr>
      <w:tr w:rsidR="00903C02" w:rsidRPr="00785281" w:rsidTr="007C17A8">
        <w:tc>
          <w:tcPr>
            <w:tcW w:w="648" w:type="dxa"/>
          </w:tcPr>
          <w:p w:rsidR="00903C02" w:rsidRPr="00785281" w:rsidRDefault="00903C02" w:rsidP="007C17A8">
            <w:r>
              <w:t>1.</w:t>
            </w:r>
          </w:p>
        </w:tc>
        <w:tc>
          <w:tcPr>
            <w:tcW w:w="2437" w:type="dxa"/>
          </w:tcPr>
          <w:p w:rsidR="00903C02" w:rsidRPr="00785281" w:rsidRDefault="00903C02" w:rsidP="007C17A8">
            <w:r>
              <w:t>История западноевропейской философии религии XVII—XIX вв. Краткий курс: учебное пособие</w:t>
            </w:r>
          </w:p>
        </w:tc>
        <w:tc>
          <w:tcPr>
            <w:tcW w:w="1560" w:type="dxa"/>
          </w:tcPr>
          <w:p w:rsidR="00903C02" w:rsidRPr="00785281" w:rsidRDefault="00903C02" w:rsidP="007C17A8">
            <w:r>
              <w:t>Пивоваров Д. В.</w:t>
            </w:r>
          </w:p>
        </w:tc>
        <w:tc>
          <w:tcPr>
            <w:tcW w:w="1133" w:type="dxa"/>
          </w:tcPr>
          <w:p w:rsidR="00903C02" w:rsidRPr="00785281" w:rsidRDefault="00903C02" w:rsidP="007C17A8">
            <w:r>
              <w:t>Екатеринбург: Издательство Уральского университета</w:t>
            </w:r>
          </w:p>
        </w:tc>
        <w:tc>
          <w:tcPr>
            <w:tcW w:w="900" w:type="dxa"/>
          </w:tcPr>
          <w:p w:rsidR="00903C02" w:rsidRPr="00785281" w:rsidRDefault="00903C02" w:rsidP="007C17A8">
            <w:r>
              <w:t>2012</w:t>
            </w:r>
          </w:p>
        </w:tc>
        <w:tc>
          <w:tcPr>
            <w:tcW w:w="1368" w:type="dxa"/>
          </w:tcPr>
          <w:p w:rsidR="00903C02" w:rsidRPr="00785281" w:rsidRDefault="00903C02" w:rsidP="007C17A8"/>
        </w:tc>
        <w:tc>
          <w:tcPr>
            <w:tcW w:w="1074" w:type="dxa"/>
          </w:tcPr>
          <w:p w:rsidR="00903C02" w:rsidRPr="000D617E" w:rsidRDefault="00903C02" w:rsidP="007C17A8">
            <w:pPr>
              <w:rPr>
                <w:sz w:val="22"/>
                <w:szCs w:val="22"/>
              </w:rPr>
            </w:pPr>
            <w:hyperlink r:id="rId8" w:history="1">
              <w:r w:rsidRPr="000D617E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903C02" w:rsidRPr="000D617E" w:rsidRDefault="00903C02" w:rsidP="007C17A8">
            <w:pPr>
              <w:rPr>
                <w:sz w:val="22"/>
                <w:szCs w:val="22"/>
              </w:rPr>
            </w:pPr>
          </w:p>
        </w:tc>
      </w:tr>
      <w:tr w:rsidR="00903C02" w:rsidRPr="00785281" w:rsidTr="007C17A8">
        <w:tc>
          <w:tcPr>
            <w:tcW w:w="648" w:type="dxa"/>
          </w:tcPr>
          <w:p w:rsidR="00903C02" w:rsidRPr="00785281" w:rsidRDefault="00903C02" w:rsidP="007C17A8">
            <w:r>
              <w:t>2.</w:t>
            </w:r>
          </w:p>
        </w:tc>
        <w:tc>
          <w:tcPr>
            <w:tcW w:w="2437" w:type="dxa"/>
          </w:tcPr>
          <w:p w:rsidR="00903C02" w:rsidRPr="00785281" w:rsidRDefault="00903C02" w:rsidP="007C17A8">
            <w:r>
              <w:t>Философия религии в марксизме и русском материализме XIX в</w:t>
            </w:r>
          </w:p>
        </w:tc>
        <w:tc>
          <w:tcPr>
            <w:tcW w:w="1560" w:type="dxa"/>
          </w:tcPr>
          <w:p w:rsidR="00903C02" w:rsidRPr="00785281" w:rsidRDefault="00903C02" w:rsidP="007C17A8">
            <w:r>
              <w:t>Сухов А. Д.</w:t>
            </w:r>
          </w:p>
        </w:tc>
        <w:tc>
          <w:tcPr>
            <w:tcW w:w="1133" w:type="dxa"/>
          </w:tcPr>
          <w:p w:rsidR="00903C02" w:rsidRPr="00785281" w:rsidRDefault="00903C02" w:rsidP="007C17A8">
            <w:r>
              <w:t>М.: Институт философии РАН</w:t>
            </w:r>
          </w:p>
        </w:tc>
        <w:tc>
          <w:tcPr>
            <w:tcW w:w="900" w:type="dxa"/>
          </w:tcPr>
          <w:p w:rsidR="00903C02" w:rsidRPr="00785281" w:rsidRDefault="00903C02" w:rsidP="007C17A8">
            <w:r>
              <w:t>2014</w:t>
            </w:r>
          </w:p>
        </w:tc>
        <w:tc>
          <w:tcPr>
            <w:tcW w:w="1368" w:type="dxa"/>
          </w:tcPr>
          <w:p w:rsidR="00903C02" w:rsidRPr="00785281" w:rsidRDefault="00903C02" w:rsidP="007C17A8">
            <w:pPr>
              <w:jc w:val="center"/>
            </w:pPr>
          </w:p>
        </w:tc>
        <w:tc>
          <w:tcPr>
            <w:tcW w:w="1074" w:type="dxa"/>
          </w:tcPr>
          <w:p w:rsidR="00903C02" w:rsidRPr="000D617E" w:rsidRDefault="00903C02" w:rsidP="007C17A8">
            <w:pPr>
              <w:rPr>
                <w:sz w:val="22"/>
                <w:szCs w:val="22"/>
              </w:rPr>
            </w:pPr>
            <w:hyperlink r:id="rId9" w:history="1">
              <w:r w:rsidRPr="000D617E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903C02" w:rsidRPr="000D617E" w:rsidRDefault="00903C02" w:rsidP="007C17A8">
            <w:pPr>
              <w:rPr>
                <w:sz w:val="22"/>
                <w:szCs w:val="22"/>
              </w:rPr>
            </w:pPr>
          </w:p>
        </w:tc>
      </w:tr>
      <w:tr w:rsidR="00903C02" w:rsidRPr="00785281" w:rsidTr="007C17A8">
        <w:tc>
          <w:tcPr>
            <w:tcW w:w="648" w:type="dxa"/>
          </w:tcPr>
          <w:p w:rsidR="00903C02" w:rsidRPr="00785281" w:rsidRDefault="00903C02" w:rsidP="007C17A8">
            <w:r>
              <w:t>3.</w:t>
            </w:r>
          </w:p>
        </w:tc>
        <w:tc>
          <w:tcPr>
            <w:tcW w:w="2437" w:type="dxa"/>
          </w:tcPr>
          <w:p w:rsidR="00903C02" w:rsidRPr="00785281" w:rsidRDefault="00903C02" w:rsidP="007C17A8">
            <w:r>
              <w:t>Философия религии в русской метафизике XIX — начала XX века</w:t>
            </w:r>
          </w:p>
        </w:tc>
        <w:tc>
          <w:tcPr>
            <w:tcW w:w="1560" w:type="dxa"/>
          </w:tcPr>
          <w:p w:rsidR="00903C02" w:rsidRPr="00785281" w:rsidRDefault="00903C02" w:rsidP="007C17A8">
            <w:r>
              <w:t>Антонов К. М.</w:t>
            </w:r>
          </w:p>
        </w:tc>
        <w:tc>
          <w:tcPr>
            <w:tcW w:w="1133" w:type="dxa"/>
          </w:tcPr>
          <w:p w:rsidR="00903C02" w:rsidRPr="00785281" w:rsidRDefault="00903C02" w:rsidP="007C17A8">
            <w:r>
              <w:t>М.: Издательство ПСТГУ</w:t>
            </w:r>
          </w:p>
        </w:tc>
        <w:tc>
          <w:tcPr>
            <w:tcW w:w="900" w:type="dxa"/>
          </w:tcPr>
          <w:p w:rsidR="00903C02" w:rsidRPr="00785281" w:rsidRDefault="00903C02" w:rsidP="007C17A8">
            <w:r>
              <w:t>2013</w:t>
            </w:r>
          </w:p>
        </w:tc>
        <w:tc>
          <w:tcPr>
            <w:tcW w:w="1368" w:type="dxa"/>
          </w:tcPr>
          <w:p w:rsidR="00903C02" w:rsidRPr="00785281" w:rsidRDefault="00903C02" w:rsidP="007C17A8"/>
        </w:tc>
        <w:tc>
          <w:tcPr>
            <w:tcW w:w="1074" w:type="dxa"/>
          </w:tcPr>
          <w:p w:rsidR="00903C02" w:rsidRPr="000D617E" w:rsidRDefault="00903C02" w:rsidP="007C17A8">
            <w:pPr>
              <w:rPr>
                <w:sz w:val="22"/>
                <w:szCs w:val="22"/>
              </w:rPr>
            </w:pPr>
            <w:hyperlink r:id="rId10" w:history="1">
              <w:r w:rsidRPr="000D617E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903C02" w:rsidRPr="000D617E" w:rsidRDefault="00903C02" w:rsidP="007C17A8">
            <w:pPr>
              <w:rPr>
                <w:sz w:val="22"/>
                <w:szCs w:val="22"/>
              </w:rPr>
            </w:pPr>
          </w:p>
        </w:tc>
      </w:tr>
      <w:tr w:rsidR="00903C02" w:rsidRPr="00785281" w:rsidTr="007C17A8">
        <w:tc>
          <w:tcPr>
            <w:tcW w:w="648" w:type="dxa"/>
          </w:tcPr>
          <w:p w:rsidR="00903C02" w:rsidRDefault="00903C02" w:rsidP="007C17A8">
            <w:r>
              <w:t>4.</w:t>
            </w:r>
          </w:p>
        </w:tc>
        <w:tc>
          <w:tcPr>
            <w:tcW w:w="2437" w:type="dxa"/>
          </w:tcPr>
          <w:p w:rsidR="00903C02" w:rsidRDefault="00903C02" w:rsidP="007C17A8">
            <w:r w:rsidRPr="004477F8">
              <w:t>Религиозная философия: учебно-</w:t>
            </w:r>
            <w:r w:rsidRPr="004477F8">
              <w:lastRenderedPageBreak/>
              <w:t>методическое пособие</w:t>
            </w:r>
          </w:p>
        </w:tc>
        <w:tc>
          <w:tcPr>
            <w:tcW w:w="1560" w:type="dxa"/>
          </w:tcPr>
          <w:p w:rsidR="00903C02" w:rsidRDefault="00903C02" w:rsidP="007C17A8">
            <w:r w:rsidRPr="004477F8">
              <w:lastRenderedPageBreak/>
              <w:t>Матвиенко В. А.</w:t>
            </w:r>
          </w:p>
        </w:tc>
        <w:tc>
          <w:tcPr>
            <w:tcW w:w="1133" w:type="dxa"/>
          </w:tcPr>
          <w:p w:rsidR="00903C02" w:rsidRDefault="00903C02" w:rsidP="007C17A8">
            <w:r w:rsidRPr="004477F8">
              <w:t xml:space="preserve">Елец: ЕГУ им. </w:t>
            </w:r>
            <w:r w:rsidRPr="004477F8">
              <w:lastRenderedPageBreak/>
              <w:t>И.А. Бунина</w:t>
            </w:r>
          </w:p>
        </w:tc>
        <w:tc>
          <w:tcPr>
            <w:tcW w:w="900" w:type="dxa"/>
          </w:tcPr>
          <w:p w:rsidR="00903C02" w:rsidRDefault="00903C02" w:rsidP="007C17A8">
            <w:r>
              <w:lastRenderedPageBreak/>
              <w:t>2011</w:t>
            </w:r>
          </w:p>
        </w:tc>
        <w:tc>
          <w:tcPr>
            <w:tcW w:w="1368" w:type="dxa"/>
          </w:tcPr>
          <w:p w:rsidR="00903C02" w:rsidRPr="00785281" w:rsidRDefault="00903C02" w:rsidP="007C17A8"/>
        </w:tc>
        <w:tc>
          <w:tcPr>
            <w:tcW w:w="1074" w:type="dxa"/>
          </w:tcPr>
          <w:p w:rsidR="00903C02" w:rsidRPr="000D617E" w:rsidRDefault="00903C02" w:rsidP="007C17A8">
            <w:pPr>
              <w:rPr>
                <w:sz w:val="22"/>
                <w:szCs w:val="22"/>
              </w:rPr>
            </w:pPr>
            <w:hyperlink r:id="rId11" w:history="1">
              <w:r w:rsidRPr="000D617E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903C02" w:rsidRPr="000D617E" w:rsidRDefault="00903C02" w:rsidP="007C17A8">
            <w:pPr>
              <w:rPr>
                <w:sz w:val="22"/>
                <w:szCs w:val="22"/>
              </w:rPr>
            </w:pPr>
          </w:p>
        </w:tc>
      </w:tr>
    </w:tbl>
    <w:p w:rsidR="00EF7D7B" w:rsidRPr="003C793A" w:rsidRDefault="00EF7D7B" w:rsidP="005D1B84">
      <w:pPr>
        <w:spacing w:line="360" w:lineRule="auto"/>
        <w:rPr>
          <w:b/>
          <w:bCs/>
        </w:rPr>
      </w:pPr>
      <w:bookmarkStart w:id="0" w:name="_GoBack"/>
      <w:bookmarkEnd w:id="0"/>
    </w:p>
    <w:p w:rsidR="00087A99" w:rsidRPr="00087A99" w:rsidRDefault="00087A99" w:rsidP="00231261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087A99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2" w:history="1">
        <w:r w:rsidRPr="00087A99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2. «</w:t>
      </w:r>
      <w:proofErr w:type="spellStart"/>
      <w:r w:rsidRPr="00087A99">
        <w:rPr>
          <w:kern w:val="1"/>
          <w:lang w:eastAsia="zh-CN"/>
        </w:rPr>
        <w:t>eLibrary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3" w:history="1">
        <w:r w:rsidRPr="00087A99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3. «</w:t>
      </w:r>
      <w:proofErr w:type="spellStart"/>
      <w:r w:rsidRPr="00087A99">
        <w:rPr>
          <w:kern w:val="1"/>
          <w:lang w:eastAsia="zh-CN"/>
        </w:rPr>
        <w:t>КиберЛенинка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4" w:history="1">
        <w:r w:rsidRPr="00087A99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5" w:history="1">
        <w:r w:rsidRPr="00087A99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87A99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6" w:history="1">
        <w:r w:rsidRPr="00087A99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556760" w:rsidRPr="0002583E" w:rsidRDefault="00556760" w:rsidP="00556760">
      <w:pPr>
        <w:ind w:firstLine="284"/>
        <w:jc w:val="both"/>
      </w:pPr>
      <w:r w:rsidRPr="0002583E">
        <w:t>6. Образовательная платформа «</w:t>
      </w:r>
      <w:proofErr w:type="spellStart"/>
      <w:r w:rsidRPr="0002583E">
        <w:t>Юрайт</w:t>
      </w:r>
      <w:proofErr w:type="spellEnd"/>
      <w:r w:rsidRPr="0002583E">
        <w:t xml:space="preserve">». – Режим доступа: </w:t>
      </w:r>
      <w:hyperlink r:id="rId17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556760" w:rsidRPr="0002583E" w:rsidRDefault="00556760" w:rsidP="00556760">
      <w:pPr>
        <w:ind w:firstLine="284"/>
        <w:jc w:val="both"/>
      </w:pPr>
      <w:r w:rsidRPr="0002583E">
        <w:t>7. Некоммерческая электронная библиотека «</w:t>
      </w:r>
      <w:proofErr w:type="spellStart"/>
      <w:r w:rsidRPr="0002583E">
        <w:rPr>
          <w:lang w:val="en-US"/>
        </w:rPr>
        <w:t>ImWerden</w:t>
      </w:r>
      <w:proofErr w:type="spellEnd"/>
      <w:r w:rsidRPr="0002583E">
        <w:t xml:space="preserve">». – Режим доступа: </w:t>
      </w:r>
      <w:hyperlink r:id="rId18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556760" w:rsidRPr="00087A99" w:rsidRDefault="00556760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  <w:r w:rsidRPr="00087A99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087A99">
        <w:rPr>
          <w:rFonts w:eastAsia="WenQuanYi Micro Hei"/>
          <w:kern w:val="1"/>
          <w:lang w:eastAsia="zh-CN"/>
        </w:rPr>
        <w:t>)</w:t>
      </w:r>
      <w:proofErr w:type="gramEnd"/>
      <w:r w:rsidRPr="00087A99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Windows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10 x64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MicrosoftOffice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2016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Firefox</w:t>
      </w:r>
      <w:proofErr w:type="spellEnd"/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GIMP</w:t>
      </w:r>
    </w:p>
    <w:p w:rsidR="00087A99" w:rsidRPr="00087A99" w:rsidRDefault="00087A99" w:rsidP="00087A99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087A99">
        <w:rPr>
          <w:rFonts w:eastAsia="Calibri"/>
          <w:color w:val="000000"/>
          <w:kern w:val="1"/>
          <w:lang w:eastAsia="zh-CN"/>
        </w:rPr>
        <w:tab/>
      </w:r>
      <w:r w:rsidRPr="00087A99">
        <w:rPr>
          <w:rFonts w:eastAsia="Calibri"/>
          <w:color w:val="000000"/>
          <w:kern w:val="1"/>
          <w:lang w:eastAsia="zh-CN"/>
        </w:rPr>
        <w:tab/>
      </w: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087A99" w:rsidRPr="00087A99" w:rsidRDefault="00087A99" w:rsidP="00087A99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Не используются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 xml:space="preserve">10. </w:t>
      </w:r>
      <w:r w:rsidRPr="00087A99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51F43"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625" w:rsidRDefault="00781625">
      <w:r>
        <w:separator/>
      </w:r>
    </w:p>
  </w:endnote>
  <w:endnote w:type="continuationSeparator" w:id="0">
    <w:p w:rsidR="00781625" w:rsidRDefault="0078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6B3" w:rsidRPr="007661DA" w:rsidRDefault="00A636B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903C02">
      <w:rPr>
        <w:noProof/>
        <w:sz w:val="20"/>
        <w:szCs w:val="20"/>
      </w:rPr>
      <w:t>6</w:t>
    </w:r>
    <w:r w:rsidRPr="007661DA">
      <w:rPr>
        <w:sz w:val="20"/>
        <w:szCs w:val="20"/>
      </w:rPr>
      <w:fldChar w:fldCharType="end"/>
    </w:r>
  </w:p>
  <w:p w:rsidR="00A636B3" w:rsidRDefault="00A636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625" w:rsidRDefault="00781625">
      <w:r>
        <w:separator/>
      </w:r>
    </w:p>
  </w:footnote>
  <w:footnote w:type="continuationSeparator" w:id="0">
    <w:p w:rsidR="00781625" w:rsidRDefault="00781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55E15D8"/>
    <w:multiLevelType w:val="hybridMultilevel"/>
    <w:tmpl w:val="707CDAA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22674"/>
    <w:multiLevelType w:val="multilevel"/>
    <w:tmpl w:val="C172D4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D64143"/>
    <w:multiLevelType w:val="hybridMultilevel"/>
    <w:tmpl w:val="CA3A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40B27"/>
    <w:multiLevelType w:val="hybridMultilevel"/>
    <w:tmpl w:val="06D0D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ascii="Times New Roman" w:hAnsi="Times New Roman"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D984265"/>
    <w:multiLevelType w:val="hybridMultilevel"/>
    <w:tmpl w:val="35D458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04420B8"/>
    <w:multiLevelType w:val="hybridMultilevel"/>
    <w:tmpl w:val="1B90CF9E"/>
    <w:lvl w:ilvl="0" w:tplc="67C0C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09975A9"/>
    <w:multiLevelType w:val="hybridMultilevel"/>
    <w:tmpl w:val="37E4A3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96F12"/>
    <w:multiLevelType w:val="hybridMultilevel"/>
    <w:tmpl w:val="704C9B44"/>
    <w:lvl w:ilvl="0" w:tplc="124A23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C6D4A"/>
    <w:multiLevelType w:val="hybridMultilevel"/>
    <w:tmpl w:val="DFCAD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BFF37B3"/>
    <w:multiLevelType w:val="hybridMultilevel"/>
    <w:tmpl w:val="F6F82106"/>
    <w:lvl w:ilvl="0" w:tplc="32E273A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16"/>
  </w:num>
  <w:num w:numId="9">
    <w:abstractNumId w:val="5"/>
  </w:num>
  <w:num w:numId="10">
    <w:abstractNumId w:val="9"/>
  </w:num>
  <w:num w:numId="11">
    <w:abstractNumId w:val="7"/>
  </w:num>
  <w:num w:numId="12">
    <w:abstractNumId w:val="10"/>
  </w:num>
  <w:num w:numId="13">
    <w:abstractNumId w:val="12"/>
  </w:num>
  <w:num w:numId="14">
    <w:abstractNumId w:val="3"/>
  </w:num>
  <w:num w:numId="15">
    <w:abstractNumId w:val="4"/>
  </w:num>
  <w:num w:numId="16">
    <w:abstractNumId w:val="15"/>
  </w:num>
  <w:num w:numId="1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5DA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2227"/>
    <w:rsid w:val="00052CCC"/>
    <w:rsid w:val="00054DEC"/>
    <w:rsid w:val="00055681"/>
    <w:rsid w:val="00055A60"/>
    <w:rsid w:val="00055B78"/>
    <w:rsid w:val="000573FC"/>
    <w:rsid w:val="000608AF"/>
    <w:rsid w:val="00060FD3"/>
    <w:rsid w:val="0006191A"/>
    <w:rsid w:val="0006461A"/>
    <w:rsid w:val="0006566B"/>
    <w:rsid w:val="00065678"/>
    <w:rsid w:val="0006648F"/>
    <w:rsid w:val="0006742E"/>
    <w:rsid w:val="00067779"/>
    <w:rsid w:val="00070DE8"/>
    <w:rsid w:val="00071577"/>
    <w:rsid w:val="000736EE"/>
    <w:rsid w:val="00074E6F"/>
    <w:rsid w:val="00076CB7"/>
    <w:rsid w:val="00076CE0"/>
    <w:rsid w:val="00077E97"/>
    <w:rsid w:val="00080264"/>
    <w:rsid w:val="00083E82"/>
    <w:rsid w:val="00087A99"/>
    <w:rsid w:val="000A4676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C7F11"/>
    <w:rsid w:val="000D44CC"/>
    <w:rsid w:val="000D5DE4"/>
    <w:rsid w:val="000D5E98"/>
    <w:rsid w:val="000D6087"/>
    <w:rsid w:val="000E16AC"/>
    <w:rsid w:val="000E25B9"/>
    <w:rsid w:val="000E3612"/>
    <w:rsid w:val="000E366A"/>
    <w:rsid w:val="000E3758"/>
    <w:rsid w:val="000E60A1"/>
    <w:rsid w:val="000E6235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768"/>
    <w:rsid w:val="00133F3B"/>
    <w:rsid w:val="00134F05"/>
    <w:rsid w:val="001357B4"/>
    <w:rsid w:val="001373B2"/>
    <w:rsid w:val="00137A9A"/>
    <w:rsid w:val="001415B7"/>
    <w:rsid w:val="0014163F"/>
    <w:rsid w:val="0014230D"/>
    <w:rsid w:val="0014276E"/>
    <w:rsid w:val="0014477D"/>
    <w:rsid w:val="00145CC1"/>
    <w:rsid w:val="00150C78"/>
    <w:rsid w:val="00151163"/>
    <w:rsid w:val="00151D70"/>
    <w:rsid w:val="0015420B"/>
    <w:rsid w:val="00154600"/>
    <w:rsid w:val="00155342"/>
    <w:rsid w:val="00155835"/>
    <w:rsid w:val="001559CF"/>
    <w:rsid w:val="00156E8D"/>
    <w:rsid w:val="001607DF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A7DF2"/>
    <w:rsid w:val="001B1988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1229"/>
    <w:rsid w:val="002238D5"/>
    <w:rsid w:val="00224D64"/>
    <w:rsid w:val="0022757E"/>
    <w:rsid w:val="00231261"/>
    <w:rsid w:val="002329FA"/>
    <w:rsid w:val="00234966"/>
    <w:rsid w:val="0023651E"/>
    <w:rsid w:val="0023788D"/>
    <w:rsid w:val="00241D54"/>
    <w:rsid w:val="00242489"/>
    <w:rsid w:val="00242A89"/>
    <w:rsid w:val="00243D50"/>
    <w:rsid w:val="00244588"/>
    <w:rsid w:val="00250360"/>
    <w:rsid w:val="0025215C"/>
    <w:rsid w:val="00252245"/>
    <w:rsid w:val="002525B2"/>
    <w:rsid w:val="00252754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0D3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225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B7591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3447"/>
    <w:rsid w:val="002E4A56"/>
    <w:rsid w:val="002E532E"/>
    <w:rsid w:val="002E5DEA"/>
    <w:rsid w:val="002E6E7B"/>
    <w:rsid w:val="002E7A9F"/>
    <w:rsid w:val="002F2D5D"/>
    <w:rsid w:val="002F3B22"/>
    <w:rsid w:val="002F49A9"/>
    <w:rsid w:val="00302D0A"/>
    <w:rsid w:val="00303E51"/>
    <w:rsid w:val="00304E1E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7320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4E0"/>
    <w:rsid w:val="003535A6"/>
    <w:rsid w:val="00355EFF"/>
    <w:rsid w:val="00356279"/>
    <w:rsid w:val="00360191"/>
    <w:rsid w:val="00360688"/>
    <w:rsid w:val="0036131A"/>
    <w:rsid w:val="00361CCA"/>
    <w:rsid w:val="00362137"/>
    <w:rsid w:val="00362924"/>
    <w:rsid w:val="003641B7"/>
    <w:rsid w:val="00364439"/>
    <w:rsid w:val="00364FEF"/>
    <w:rsid w:val="0036547B"/>
    <w:rsid w:val="00365D2E"/>
    <w:rsid w:val="0037327E"/>
    <w:rsid w:val="00373A16"/>
    <w:rsid w:val="00373FD0"/>
    <w:rsid w:val="00375D0C"/>
    <w:rsid w:val="00381412"/>
    <w:rsid w:val="00381439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71CC"/>
    <w:rsid w:val="003A0244"/>
    <w:rsid w:val="003A38A7"/>
    <w:rsid w:val="003A38C9"/>
    <w:rsid w:val="003A7983"/>
    <w:rsid w:val="003B35B9"/>
    <w:rsid w:val="003B47BF"/>
    <w:rsid w:val="003C10A4"/>
    <w:rsid w:val="003C20B5"/>
    <w:rsid w:val="003C57E6"/>
    <w:rsid w:val="003C67AA"/>
    <w:rsid w:val="003C793A"/>
    <w:rsid w:val="003D0C52"/>
    <w:rsid w:val="003D0DF3"/>
    <w:rsid w:val="003D230F"/>
    <w:rsid w:val="003D595C"/>
    <w:rsid w:val="003D6019"/>
    <w:rsid w:val="003D62A2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075A"/>
    <w:rsid w:val="004327D8"/>
    <w:rsid w:val="00434012"/>
    <w:rsid w:val="00437AE5"/>
    <w:rsid w:val="0044027D"/>
    <w:rsid w:val="00440F9B"/>
    <w:rsid w:val="00441D16"/>
    <w:rsid w:val="00444ACB"/>
    <w:rsid w:val="004504E8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55D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B47"/>
    <w:rsid w:val="004A0EB5"/>
    <w:rsid w:val="004A291B"/>
    <w:rsid w:val="004A37B7"/>
    <w:rsid w:val="004A4652"/>
    <w:rsid w:val="004A5911"/>
    <w:rsid w:val="004A60D4"/>
    <w:rsid w:val="004A65A2"/>
    <w:rsid w:val="004A6AE0"/>
    <w:rsid w:val="004A795F"/>
    <w:rsid w:val="004A7D3E"/>
    <w:rsid w:val="004B0939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4A08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27DFD"/>
    <w:rsid w:val="00531E20"/>
    <w:rsid w:val="0053349D"/>
    <w:rsid w:val="00533931"/>
    <w:rsid w:val="00534A7B"/>
    <w:rsid w:val="005400B1"/>
    <w:rsid w:val="00540641"/>
    <w:rsid w:val="00540F92"/>
    <w:rsid w:val="00543DD5"/>
    <w:rsid w:val="00544A56"/>
    <w:rsid w:val="00545CB7"/>
    <w:rsid w:val="00546BC0"/>
    <w:rsid w:val="00551F43"/>
    <w:rsid w:val="00556760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1692"/>
    <w:rsid w:val="005C43B6"/>
    <w:rsid w:val="005C4EA3"/>
    <w:rsid w:val="005C5D06"/>
    <w:rsid w:val="005D1B3E"/>
    <w:rsid w:val="005D1B84"/>
    <w:rsid w:val="005D26C5"/>
    <w:rsid w:val="005D7DC7"/>
    <w:rsid w:val="005E057F"/>
    <w:rsid w:val="005E07B6"/>
    <w:rsid w:val="005E1F02"/>
    <w:rsid w:val="005E2651"/>
    <w:rsid w:val="005E2890"/>
    <w:rsid w:val="005E355F"/>
    <w:rsid w:val="005E457A"/>
    <w:rsid w:val="005E5045"/>
    <w:rsid w:val="005F1685"/>
    <w:rsid w:val="005F50A7"/>
    <w:rsid w:val="005F5D00"/>
    <w:rsid w:val="005F63B0"/>
    <w:rsid w:val="005F68BE"/>
    <w:rsid w:val="005F7E2E"/>
    <w:rsid w:val="005F7FC8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364A"/>
    <w:rsid w:val="00634FFF"/>
    <w:rsid w:val="00636565"/>
    <w:rsid w:val="0063674C"/>
    <w:rsid w:val="006374A4"/>
    <w:rsid w:val="00640082"/>
    <w:rsid w:val="00640C2C"/>
    <w:rsid w:val="00647D81"/>
    <w:rsid w:val="00650AA0"/>
    <w:rsid w:val="00653102"/>
    <w:rsid w:val="006572BF"/>
    <w:rsid w:val="00662F33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4304"/>
    <w:rsid w:val="00695455"/>
    <w:rsid w:val="00697EFB"/>
    <w:rsid w:val="006A0569"/>
    <w:rsid w:val="006A3525"/>
    <w:rsid w:val="006A3802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1D4"/>
    <w:rsid w:val="006C55C1"/>
    <w:rsid w:val="006C6B9B"/>
    <w:rsid w:val="006C7B9A"/>
    <w:rsid w:val="006D0197"/>
    <w:rsid w:val="006D03EF"/>
    <w:rsid w:val="006E04BE"/>
    <w:rsid w:val="006E23D0"/>
    <w:rsid w:val="006E2B69"/>
    <w:rsid w:val="006E4F50"/>
    <w:rsid w:val="006E7CAF"/>
    <w:rsid w:val="006F0E83"/>
    <w:rsid w:val="006F220F"/>
    <w:rsid w:val="006F6485"/>
    <w:rsid w:val="007003F5"/>
    <w:rsid w:val="00700F32"/>
    <w:rsid w:val="0070492D"/>
    <w:rsid w:val="00704E60"/>
    <w:rsid w:val="00707026"/>
    <w:rsid w:val="00707A28"/>
    <w:rsid w:val="00710144"/>
    <w:rsid w:val="007139DA"/>
    <w:rsid w:val="00715C4D"/>
    <w:rsid w:val="00715E7F"/>
    <w:rsid w:val="0071623C"/>
    <w:rsid w:val="00716C9C"/>
    <w:rsid w:val="00717F45"/>
    <w:rsid w:val="00720B21"/>
    <w:rsid w:val="00726F50"/>
    <w:rsid w:val="00730BC2"/>
    <w:rsid w:val="00730E76"/>
    <w:rsid w:val="0073249F"/>
    <w:rsid w:val="00732C8B"/>
    <w:rsid w:val="00733676"/>
    <w:rsid w:val="00733A57"/>
    <w:rsid w:val="00734819"/>
    <w:rsid w:val="00741DFE"/>
    <w:rsid w:val="00741E58"/>
    <w:rsid w:val="00744A98"/>
    <w:rsid w:val="007460AF"/>
    <w:rsid w:val="007472B0"/>
    <w:rsid w:val="00747C24"/>
    <w:rsid w:val="00752FFF"/>
    <w:rsid w:val="0075502A"/>
    <w:rsid w:val="007607DF"/>
    <w:rsid w:val="00760AE0"/>
    <w:rsid w:val="00760F3F"/>
    <w:rsid w:val="00764729"/>
    <w:rsid w:val="0076580D"/>
    <w:rsid w:val="007661DA"/>
    <w:rsid w:val="007677F8"/>
    <w:rsid w:val="0076793F"/>
    <w:rsid w:val="00767FEF"/>
    <w:rsid w:val="00772FB6"/>
    <w:rsid w:val="00774F34"/>
    <w:rsid w:val="0077528F"/>
    <w:rsid w:val="00781625"/>
    <w:rsid w:val="00785F7B"/>
    <w:rsid w:val="00787D60"/>
    <w:rsid w:val="00790F12"/>
    <w:rsid w:val="00791549"/>
    <w:rsid w:val="0079316E"/>
    <w:rsid w:val="00794E83"/>
    <w:rsid w:val="0079740C"/>
    <w:rsid w:val="007A1B6C"/>
    <w:rsid w:val="007A6C23"/>
    <w:rsid w:val="007B0E21"/>
    <w:rsid w:val="007B199D"/>
    <w:rsid w:val="007B551A"/>
    <w:rsid w:val="007B5634"/>
    <w:rsid w:val="007C0098"/>
    <w:rsid w:val="007C2A72"/>
    <w:rsid w:val="007C332A"/>
    <w:rsid w:val="007C448F"/>
    <w:rsid w:val="007C53B1"/>
    <w:rsid w:val="007C79C4"/>
    <w:rsid w:val="007D0F62"/>
    <w:rsid w:val="007D0F8A"/>
    <w:rsid w:val="007D42C0"/>
    <w:rsid w:val="007D52AE"/>
    <w:rsid w:val="007D5303"/>
    <w:rsid w:val="007D53D9"/>
    <w:rsid w:val="007D59BB"/>
    <w:rsid w:val="007E09EC"/>
    <w:rsid w:val="007E3394"/>
    <w:rsid w:val="007E381C"/>
    <w:rsid w:val="007E6FA5"/>
    <w:rsid w:val="007F144A"/>
    <w:rsid w:val="007F18F6"/>
    <w:rsid w:val="007F700C"/>
    <w:rsid w:val="007F7FAE"/>
    <w:rsid w:val="0080095D"/>
    <w:rsid w:val="0080203C"/>
    <w:rsid w:val="0080418B"/>
    <w:rsid w:val="008102D2"/>
    <w:rsid w:val="00810B70"/>
    <w:rsid w:val="00810C43"/>
    <w:rsid w:val="00811692"/>
    <w:rsid w:val="0081195F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06B4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675"/>
    <w:rsid w:val="00850F4C"/>
    <w:rsid w:val="00851856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678BC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8B9"/>
    <w:rsid w:val="00890BF1"/>
    <w:rsid w:val="008913E4"/>
    <w:rsid w:val="00892A67"/>
    <w:rsid w:val="008932D5"/>
    <w:rsid w:val="00893D7C"/>
    <w:rsid w:val="008956CD"/>
    <w:rsid w:val="00896E21"/>
    <w:rsid w:val="008A047C"/>
    <w:rsid w:val="008A40EE"/>
    <w:rsid w:val="008A5963"/>
    <w:rsid w:val="008B4338"/>
    <w:rsid w:val="008B5F57"/>
    <w:rsid w:val="008C0887"/>
    <w:rsid w:val="008C0989"/>
    <w:rsid w:val="008C1501"/>
    <w:rsid w:val="008C2262"/>
    <w:rsid w:val="008C3F3D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03C02"/>
    <w:rsid w:val="00916829"/>
    <w:rsid w:val="00916A08"/>
    <w:rsid w:val="00917334"/>
    <w:rsid w:val="00920E65"/>
    <w:rsid w:val="00920EFF"/>
    <w:rsid w:val="00923218"/>
    <w:rsid w:val="00926167"/>
    <w:rsid w:val="00926A1A"/>
    <w:rsid w:val="0093257B"/>
    <w:rsid w:val="009337F8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581"/>
    <w:rsid w:val="009605EA"/>
    <w:rsid w:val="009627EF"/>
    <w:rsid w:val="00963729"/>
    <w:rsid w:val="00963EEB"/>
    <w:rsid w:val="00964E13"/>
    <w:rsid w:val="00964FC4"/>
    <w:rsid w:val="00966739"/>
    <w:rsid w:val="00966B39"/>
    <w:rsid w:val="00966DAB"/>
    <w:rsid w:val="00971602"/>
    <w:rsid w:val="0097483E"/>
    <w:rsid w:val="009754AF"/>
    <w:rsid w:val="00976173"/>
    <w:rsid w:val="00977015"/>
    <w:rsid w:val="00983E13"/>
    <w:rsid w:val="009849CB"/>
    <w:rsid w:val="00984A32"/>
    <w:rsid w:val="0098568E"/>
    <w:rsid w:val="0099367E"/>
    <w:rsid w:val="00993A71"/>
    <w:rsid w:val="009A0E05"/>
    <w:rsid w:val="009A3949"/>
    <w:rsid w:val="009A7979"/>
    <w:rsid w:val="009B13A2"/>
    <w:rsid w:val="009B305C"/>
    <w:rsid w:val="009C060E"/>
    <w:rsid w:val="009C0D4A"/>
    <w:rsid w:val="009C1DC1"/>
    <w:rsid w:val="009C2753"/>
    <w:rsid w:val="009C6176"/>
    <w:rsid w:val="009C61C7"/>
    <w:rsid w:val="009D11E2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07AD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AB6"/>
    <w:rsid w:val="00A36C1A"/>
    <w:rsid w:val="00A401E9"/>
    <w:rsid w:val="00A40BC9"/>
    <w:rsid w:val="00A54380"/>
    <w:rsid w:val="00A5489A"/>
    <w:rsid w:val="00A54CF4"/>
    <w:rsid w:val="00A636B3"/>
    <w:rsid w:val="00A63726"/>
    <w:rsid w:val="00A63C0A"/>
    <w:rsid w:val="00A643C9"/>
    <w:rsid w:val="00A64D15"/>
    <w:rsid w:val="00A64DCE"/>
    <w:rsid w:val="00A651A3"/>
    <w:rsid w:val="00A72FF3"/>
    <w:rsid w:val="00A73D9E"/>
    <w:rsid w:val="00A73E32"/>
    <w:rsid w:val="00A754A7"/>
    <w:rsid w:val="00A7735E"/>
    <w:rsid w:val="00A80898"/>
    <w:rsid w:val="00A814F5"/>
    <w:rsid w:val="00A82465"/>
    <w:rsid w:val="00A82E4F"/>
    <w:rsid w:val="00A84C43"/>
    <w:rsid w:val="00A865CA"/>
    <w:rsid w:val="00A8697F"/>
    <w:rsid w:val="00A91354"/>
    <w:rsid w:val="00A92778"/>
    <w:rsid w:val="00A93BA2"/>
    <w:rsid w:val="00A95739"/>
    <w:rsid w:val="00A95948"/>
    <w:rsid w:val="00A970F7"/>
    <w:rsid w:val="00A97C89"/>
    <w:rsid w:val="00AA0AEF"/>
    <w:rsid w:val="00AA0BF1"/>
    <w:rsid w:val="00AA5527"/>
    <w:rsid w:val="00AA5DF1"/>
    <w:rsid w:val="00AA6205"/>
    <w:rsid w:val="00AB7A01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4516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1063"/>
    <w:rsid w:val="00B71438"/>
    <w:rsid w:val="00B74677"/>
    <w:rsid w:val="00B8000D"/>
    <w:rsid w:val="00B80683"/>
    <w:rsid w:val="00B82872"/>
    <w:rsid w:val="00B85F24"/>
    <w:rsid w:val="00B867D3"/>
    <w:rsid w:val="00B86C43"/>
    <w:rsid w:val="00B872BE"/>
    <w:rsid w:val="00B87E9D"/>
    <w:rsid w:val="00B904AD"/>
    <w:rsid w:val="00B92977"/>
    <w:rsid w:val="00B93A7D"/>
    <w:rsid w:val="00B946F0"/>
    <w:rsid w:val="00B94DE7"/>
    <w:rsid w:val="00B962BE"/>
    <w:rsid w:val="00B971B1"/>
    <w:rsid w:val="00BA228C"/>
    <w:rsid w:val="00BA3A7E"/>
    <w:rsid w:val="00BA5098"/>
    <w:rsid w:val="00BA5768"/>
    <w:rsid w:val="00BA61D7"/>
    <w:rsid w:val="00BA6B5D"/>
    <w:rsid w:val="00BA7064"/>
    <w:rsid w:val="00BA71AB"/>
    <w:rsid w:val="00BA746B"/>
    <w:rsid w:val="00BB29A7"/>
    <w:rsid w:val="00BB2F33"/>
    <w:rsid w:val="00BB5002"/>
    <w:rsid w:val="00BB5B4D"/>
    <w:rsid w:val="00BC04A1"/>
    <w:rsid w:val="00BC2216"/>
    <w:rsid w:val="00BC3345"/>
    <w:rsid w:val="00BC53E9"/>
    <w:rsid w:val="00BC58EA"/>
    <w:rsid w:val="00BC6089"/>
    <w:rsid w:val="00BC6871"/>
    <w:rsid w:val="00BD3603"/>
    <w:rsid w:val="00BD628A"/>
    <w:rsid w:val="00BE0375"/>
    <w:rsid w:val="00BE45AE"/>
    <w:rsid w:val="00BE6A6C"/>
    <w:rsid w:val="00BE6F03"/>
    <w:rsid w:val="00BE7228"/>
    <w:rsid w:val="00BE72FF"/>
    <w:rsid w:val="00BF103B"/>
    <w:rsid w:val="00BF3114"/>
    <w:rsid w:val="00BF6B55"/>
    <w:rsid w:val="00BF7194"/>
    <w:rsid w:val="00C01602"/>
    <w:rsid w:val="00C0425E"/>
    <w:rsid w:val="00C04CAE"/>
    <w:rsid w:val="00C05F98"/>
    <w:rsid w:val="00C0652A"/>
    <w:rsid w:val="00C10C96"/>
    <w:rsid w:val="00C11A03"/>
    <w:rsid w:val="00C13268"/>
    <w:rsid w:val="00C163D5"/>
    <w:rsid w:val="00C17E03"/>
    <w:rsid w:val="00C20C23"/>
    <w:rsid w:val="00C20CBF"/>
    <w:rsid w:val="00C2345B"/>
    <w:rsid w:val="00C2351F"/>
    <w:rsid w:val="00C245B6"/>
    <w:rsid w:val="00C2605D"/>
    <w:rsid w:val="00C2725B"/>
    <w:rsid w:val="00C27F49"/>
    <w:rsid w:val="00C30BF4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6194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4C1A"/>
    <w:rsid w:val="00CA5CC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137"/>
    <w:rsid w:val="00CE2519"/>
    <w:rsid w:val="00CE5855"/>
    <w:rsid w:val="00CE6E55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851"/>
    <w:rsid w:val="00D61A5B"/>
    <w:rsid w:val="00D62721"/>
    <w:rsid w:val="00D6425B"/>
    <w:rsid w:val="00D6468F"/>
    <w:rsid w:val="00D6657F"/>
    <w:rsid w:val="00D66A7F"/>
    <w:rsid w:val="00D67115"/>
    <w:rsid w:val="00D7009D"/>
    <w:rsid w:val="00D70511"/>
    <w:rsid w:val="00D71383"/>
    <w:rsid w:val="00D71D54"/>
    <w:rsid w:val="00D71D5C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3337"/>
    <w:rsid w:val="00DC4BBE"/>
    <w:rsid w:val="00DD0639"/>
    <w:rsid w:val="00DD4777"/>
    <w:rsid w:val="00DD49B1"/>
    <w:rsid w:val="00DD5368"/>
    <w:rsid w:val="00DD768E"/>
    <w:rsid w:val="00DD771A"/>
    <w:rsid w:val="00DD7F70"/>
    <w:rsid w:val="00DE41D5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0D86"/>
    <w:rsid w:val="00E1150B"/>
    <w:rsid w:val="00E13A81"/>
    <w:rsid w:val="00E1411B"/>
    <w:rsid w:val="00E14BD2"/>
    <w:rsid w:val="00E2178C"/>
    <w:rsid w:val="00E22CB3"/>
    <w:rsid w:val="00E26651"/>
    <w:rsid w:val="00E334C6"/>
    <w:rsid w:val="00E36955"/>
    <w:rsid w:val="00E37032"/>
    <w:rsid w:val="00E41325"/>
    <w:rsid w:val="00E42FA4"/>
    <w:rsid w:val="00E4417B"/>
    <w:rsid w:val="00E50039"/>
    <w:rsid w:val="00E5098F"/>
    <w:rsid w:val="00E542EC"/>
    <w:rsid w:val="00E56622"/>
    <w:rsid w:val="00E57ABD"/>
    <w:rsid w:val="00E606F1"/>
    <w:rsid w:val="00E62B3D"/>
    <w:rsid w:val="00E71783"/>
    <w:rsid w:val="00E72801"/>
    <w:rsid w:val="00E72A74"/>
    <w:rsid w:val="00E75B14"/>
    <w:rsid w:val="00E7722B"/>
    <w:rsid w:val="00E80508"/>
    <w:rsid w:val="00E82ADC"/>
    <w:rsid w:val="00E831A7"/>
    <w:rsid w:val="00E85467"/>
    <w:rsid w:val="00E86CDC"/>
    <w:rsid w:val="00E915F9"/>
    <w:rsid w:val="00E9272F"/>
    <w:rsid w:val="00E96A7E"/>
    <w:rsid w:val="00EA0290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0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50CF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EF7D7B"/>
    <w:rsid w:val="00F0193D"/>
    <w:rsid w:val="00F019FE"/>
    <w:rsid w:val="00F01C9C"/>
    <w:rsid w:val="00F046AE"/>
    <w:rsid w:val="00F04FE5"/>
    <w:rsid w:val="00F11992"/>
    <w:rsid w:val="00F14C84"/>
    <w:rsid w:val="00F157F4"/>
    <w:rsid w:val="00F15CD1"/>
    <w:rsid w:val="00F15FE0"/>
    <w:rsid w:val="00F16A7F"/>
    <w:rsid w:val="00F1719F"/>
    <w:rsid w:val="00F20DC6"/>
    <w:rsid w:val="00F22730"/>
    <w:rsid w:val="00F23AC2"/>
    <w:rsid w:val="00F2680B"/>
    <w:rsid w:val="00F2771A"/>
    <w:rsid w:val="00F2773F"/>
    <w:rsid w:val="00F30016"/>
    <w:rsid w:val="00F30416"/>
    <w:rsid w:val="00F30467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885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79B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14976A"/>
  <w15:docId w15:val="{0DFE8DC2-F32E-4483-8D9F-DFED1A41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a-txt">
    <w:name w:val="a-txt"/>
    <w:basedOn w:val="a0"/>
    <w:rsid w:val="00A754A7"/>
    <w:pPr>
      <w:spacing w:before="100" w:beforeAutospacing="1" w:after="100" w:afterAutospacing="1"/>
    </w:pPr>
  </w:style>
  <w:style w:type="paragraph" w:customStyle="1" w:styleId="mcntmcntmsonormal">
    <w:name w:val="mcntmcntmsonormal"/>
    <w:basedOn w:val="a0"/>
    <w:rsid w:val="005D1B84"/>
    <w:pPr>
      <w:spacing w:before="100" w:beforeAutospacing="1" w:after="100" w:afterAutospacing="1"/>
    </w:pPr>
  </w:style>
  <w:style w:type="character" w:customStyle="1" w:styleId="ListLabel13">
    <w:name w:val="ListLabel 13"/>
    <w:rsid w:val="00087A99"/>
    <w:rPr>
      <w:rFonts w:cs="Courier New"/>
    </w:rPr>
  </w:style>
  <w:style w:type="paragraph" w:customStyle="1" w:styleId="WW-">
    <w:name w:val="WW-Базовый"/>
    <w:rsid w:val="00527DF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ListLabel1">
    <w:name w:val="ListLabel 1"/>
    <w:rsid w:val="00BC53E9"/>
    <w:rPr>
      <w:rFonts w:cs="Times New Roman"/>
    </w:rPr>
  </w:style>
  <w:style w:type="paragraph" w:customStyle="1" w:styleId="24">
    <w:name w:val="Абзац списка2"/>
    <w:basedOn w:val="a0"/>
    <w:rsid w:val="00BC53E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yperlink" Target="https://imwerden.de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A6EF2-6A74-4B6B-AF47-4E69563A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7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Ольга Евгеньевна Родионова</cp:lastModifiedBy>
  <cp:revision>50</cp:revision>
  <cp:lastPrinted>2019-02-08T16:04:00Z</cp:lastPrinted>
  <dcterms:created xsi:type="dcterms:W3CDTF">2019-12-04T07:40:00Z</dcterms:created>
  <dcterms:modified xsi:type="dcterms:W3CDTF">2023-05-23T09:32:00Z</dcterms:modified>
</cp:coreProperties>
</file>