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5E07B6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proofErr w:type="gramEnd"/>
      <w:r>
        <w:rPr>
          <w:b/>
          <w:szCs w:val="28"/>
        </w:rPr>
        <w:t>01.0</w:t>
      </w:r>
      <w:r w:rsidR="00BC53E9">
        <w:rPr>
          <w:b/>
          <w:szCs w:val="28"/>
        </w:rPr>
        <w:t>2</w:t>
      </w:r>
      <w:r>
        <w:rPr>
          <w:b/>
          <w:szCs w:val="28"/>
        </w:rPr>
        <w:t xml:space="preserve"> ФИЛОСОФИЯ (МОДУЛЬ): </w:t>
      </w:r>
      <w:r w:rsidR="00BC53E9">
        <w:rPr>
          <w:b/>
          <w:szCs w:val="28"/>
        </w:rPr>
        <w:t>ФИЛОСОФСКАЯ МЫСЛЬ ВОСТОКА: ИНДО-БУДДИЙСКАЯ ТРАДИЦИЯ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5E07B6" w:rsidTr="005E07B6">
        <w:trPr>
          <w:trHeight w:val="3067"/>
        </w:trPr>
        <w:tc>
          <w:tcPr>
            <w:tcW w:w="1957" w:type="dxa"/>
          </w:tcPr>
          <w:p w:rsidR="005E07B6" w:rsidRPr="00BC7410" w:rsidRDefault="005E07B6" w:rsidP="005E07B6">
            <w:r w:rsidRPr="00BC7410">
              <w:t>ПК-5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652" w:type="dxa"/>
          </w:tcPr>
          <w:p w:rsidR="005E07B6" w:rsidRPr="00BC7410" w:rsidRDefault="005E07B6" w:rsidP="005E07B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5E07B6" w:rsidRPr="00BC7410" w:rsidRDefault="005E07B6" w:rsidP="005E07B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5E07B6" w:rsidRPr="00BC7410" w:rsidRDefault="005E07B6" w:rsidP="005E07B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5E07B6" w:rsidRPr="00BC7410" w:rsidRDefault="005E07B6" w:rsidP="005E07B6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BC53E9" w:rsidRDefault="00BC53E9" w:rsidP="00BC53E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00000A"/>
          <w:sz w:val="24"/>
          <w:szCs w:val="24"/>
          <w:u w:val="single"/>
        </w:rPr>
        <w:t>Цель дисциплины</w:t>
      </w:r>
      <w:r>
        <w:rPr>
          <w:color w:val="00000A"/>
          <w:sz w:val="24"/>
          <w:szCs w:val="24"/>
        </w:rPr>
        <w:t xml:space="preserve">: </w:t>
      </w:r>
      <w:r>
        <w:rPr>
          <w:sz w:val="24"/>
          <w:szCs w:val="24"/>
        </w:rPr>
        <w:t>сформировать у обучающихся систему знаний по  важнейшим периодам индуистской и буддийской философско-религиозной мысли, включая периоды зарождения её общих идейных основ, интеллектуальных и религиозных исканий, возникновения и формирования основных школ, а также развития и видоизменения индуистских религиозно-философских направлений в Индии и буддийских – в Индии, Тибете и Китае вплоть до наших дней; дать расширенное и углубленное представление о творчестве наиболее выдающихся мыслителей, об основном содержании важнейших философских и философско-религиозных текстов и затрагиваемой в них проблематике, об их понятийном аппарате, о структуре их дискурса и системе аргументации, о содержании философских дискуссий между ними с учетом общего культурного контекста традиций и их специфики; познакомить учащихся с рецепцией философско-религиозной мысли индуизма и буддизма на Западе и в России, а также с основными направлениями исследований в данной области.</w:t>
      </w:r>
    </w:p>
    <w:p w:rsidR="00BC53E9" w:rsidRDefault="00BC53E9" w:rsidP="00BC53E9">
      <w:pPr>
        <w:pStyle w:val="western"/>
        <w:spacing w:before="0" w:beforeAutospacing="0" w:line="240" w:lineRule="auto"/>
        <w:ind w:firstLine="709"/>
        <w:jc w:val="both"/>
      </w:pPr>
      <w:r>
        <w:rPr>
          <w:color w:val="00000A"/>
          <w:sz w:val="24"/>
          <w:szCs w:val="24"/>
          <w:u w:val="single"/>
        </w:rPr>
        <w:lastRenderedPageBreak/>
        <w:t>Задачи дисциплины:</w:t>
      </w:r>
    </w:p>
    <w:p w:rsidR="00BC53E9" w:rsidRDefault="00BC53E9" w:rsidP="00BC53E9">
      <w:pPr>
        <w:pStyle w:val="western"/>
        <w:numPr>
          <w:ilvl w:val="0"/>
          <w:numId w:val="40"/>
        </w:numPr>
        <w:tabs>
          <w:tab w:val="clear" w:pos="720"/>
          <w:tab w:val="num" w:pos="993"/>
        </w:tabs>
        <w:suppressAutoHyphens/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современные методологические подходы и основные теории научного исследования религиозной жизни общества;</w:t>
      </w:r>
    </w:p>
    <w:p w:rsidR="00BC53E9" w:rsidRDefault="00BC53E9" w:rsidP="00BC53E9">
      <w:pPr>
        <w:pStyle w:val="western"/>
        <w:numPr>
          <w:ilvl w:val="0"/>
          <w:numId w:val="40"/>
        </w:numPr>
        <w:tabs>
          <w:tab w:val="clear" w:pos="720"/>
          <w:tab w:val="num" w:pos="993"/>
        </w:tabs>
        <w:suppressAutoHyphens/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5E07B6" w:rsidRDefault="00BC53E9" w:rsidP="00BC53E9">
      <w:pPr>
        <w:pStyle w:val="western"/>
        <w:numPr>
          <w:ilvl w:val="0"/>
          <w:numId w:val="40"/>
        </w:numPr>
        <w:tabs>
          <w:tab w:val="clear" w:pos="720"/>
          <w:tab w:val="num" w:pos="360"/>
          <w:tab w:val="num" w:pos="993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>
        <w:rPr>
          <w:sz w:val="24"/>
          <w:szCs w:val="24"/>
        </w:rPr>
        <w:t>общеинтеллектуального</w:t>
      </w:r>
      <w:proofErr w:type="spellEnd"/>
      <w:r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Pr="00680B78">
        <w:rPr>
          <w:sz w:val="24"/>
          <w:szCs w:val="24"/>
        </w:rPr>
        <w:t xml:space="preserve">Философия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5E07B6">
        <w:t>4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5E07B6">
        <w:t>144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BC53E9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5E07B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BC53E9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BC53E9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  <w:tr w:rsidR="0006566B" w:rsidRPr="007F18F6" w:rsidTr="001D6C70">
        <w:tc>
          <w:tcPr>
            <w:tcW w:w="6682" w:type="dxa"/>
            <w:shd w:val="clear" w:color="auto" w:fill="D9D9D9"/>
          </w:tcPr>
          <w:p w:rsidR="0006566B" w:rsidRPr="00492D63" w:rsidRDefault="0006566B" w:rsidP="0006566B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  <w:vAlign w:val="center"/>
          </w:tcPr>
          <w:p w:rsidR="0006566B" w:rsidRPr="007E237B" w:rsidRDefault="0006566B" w:rsidP="0006566B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  <w:gridSpan w:val="3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5E07B6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144/4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C53E9" w:rsidRDefault="00BC53E9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351"/>
      </w:tblGrid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>Тема 1. Общие особенности индуистской и буддийской философско-религиозной мысли, её культурно-исторический контекст; её место в мировой философии и культуре.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 xml:space="preserve">Тема 2. Зарождение философско-религиозной мысли в Индии: </w:t>
            </w:r>
            <w:proofErr w:type="spellStart"/>
            <w:r w:rsidRPr="007A4D77">
              <w:t>протофилософия</w:t>
            </w:r>
            <w:proofErr w:type="spellEnd"/>
            <w:r w:rsidRPr="007A4D77">
              <w:t xml:space="preserve"> вед и упанишад; эпоха </w:t>
            </w:r>
            <w:proofErr w:type="spellStart"/>
            <w:r w:rsidRPr="007A4D77">
              <w:t>шраманов</w:t>
            </w:r>
            <w:proofErr w:type="spellEnd"/>
            <w:r w:rsidRPr="007A4D77">
              <w:t>, локаята; философия джайнизма и раннего буддизма.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 xml:space="preserve">Тема 3. Формирование «классических» направлений индуистской философии: </w:t>
            </w:r>
            <w:proofErr w:type="spellStart"/>
            <w:r w:rsidRPr="007A4D77">
              <w:t>вайшешики</w:t>
            </w:r>
            <w:proofErr w:type="spellEnd"/>
            <w:r w:rsidRPr="007A4D77">
              <w:t xml:space="preserve"> и </w:t>
            </w:r>
            <w:proofErr w:type="spellStart"/>
            <w:r w:rsidRPr="007A4D77">
              <w:t>ньяи</w:t>
            </w:r>
            <w:proofErr w:type="spellEnd"/>
            <w:r w:rsidRPr="007A4D77">
              <w:t xml:space="preserve">, </w:t>
            </w:r>
            <w:proofErr w:type="spellStart"/>
            <w:r w:rsidRPr="007A4D77">
              <w:t>санкхьи</w:t>
            </w:r>
            <w:proofErr w:type="spellEnd"/>
            <w:r w:rsidRPr="007A4D77">
              <w:t xml:space="preserve"> и йоги, веданты и мимансы: основные положения и понятийный аппарат. 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lastRenderedPageBreak/>
              <w:t>4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 xml:space="preserve">Тема 4. Развитие буддийской философии в Индии. Школы хинаяны и махаяны: специфика мистического опыта, тексты, доктрина, праксиология, диалектика и аргументация. 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 xml:space="preserve">Тема 5. Развитие философии буддизма за пределами Индии: буддийские религиозно-философские направления и школы Тибета, Китая </w:t>
            </w:r>
            <w:proofErr w:type="gramStart"/>
            <w:r w:rsidRPr="007A4D77">
              <w:t>и  Японии</w:t>
            </w:r>
            <w:proofErr w:type="gramEnd"/>
            <w:r w:rsidRPr="007A4D77">
              <w:t xml:space="preserve">. 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>Тема 6. Развитие философии и теологии веданты: типы мистического опыта, основные школы, их проблематика и важнейшие концепции; содержание философских и теологических дискуссий.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 xml:space="preserve">Тема 7. Разнообразие форм индийского мышления: буддийская и индуистская логика, теория познания, индийская эстетика, грамматика и философия языка, традиционное образование и наука.  </w:t>
            </w:r>
          </w:p>
        </w:tc>
      </w:tr>
      <w:tr w:rsidR="00BC53E9" w:rsidRPr="007A4D77" w:rsidTr="007C17A8">
        <w:tc>
          <w:tcPr>
            <w:tcW w:w="693" w:type="dxa"/>
            <w:shd w:val="clear" w:color="auto" w:fill="auto"/>
          </w:tcPr>
          <w:p w:rsidR="00BC53E9" w:rsidRPr="007A4D77" w:rsidRDefault="00BC53E9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A4D77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351" w:type="dxa"/>
            <w:shd w:val="clear" w:color="auto" w:fill="auto"/>
          </w:tcPr>
          <w:p w:rsidR="00BC53E9" w:rsidRPr="007A4D77" w:rsidRDefault="00BC53E9" w:rsidP="007C17A8">
            <w:pPr>
              <w:suppressAutoHyphens/>
              <w:jc w:val="both"/>
            </w:pPr>
            <w:r w:rsidRPr="007A4D77">
              <w:t>Тема 8. Развитие и трансформация традиционной философско-религиозной мысли в современном индуизме и буддизме; их рецепция в культуре Запада и России.</w:t>
            </w:r>
          </w:p>
        </w:tc>
      </w:tr>
    </w:tbl>
    <w:p w:rsidR="00BC53E9" w:rsidRDefault="00BC53E9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BC53E9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4D77">
              <w:rPr>
                <w:sz w:val="24"/>
                <w:szCs w:val="24"/>
                <w:lang w:eastAsia="ru-RU"/>
              </w:rPr>
              <w:t>Разнообразие форм индийского мышления: буддийская и индуистская логика, теория познания, индийская эстетика, грамматика и философия языка, традиционное образование и наука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BC53E9" w:rsidP="005E07B6">
            <w:pPr>
              <w:pStyle w:val="a5"/>
            </w:pPr>
            <w:r>
              <w:t>Посещение буддийских храмов</w:t>
            </w:r>
          </w:p>
        </w:tc>
      </w:tr>
    </w:tbl>
    <w:p w:rsidR="005E07B6" w:rsidRPr="009C60E9" w:rsidRDefault="005E07B6" w:rsidP="00966B39">
      <w:pPr>
        <w:spacing w:before="240"/>
        <w:ind w:firstLine="709"/>
        <w:jc w:val="both"/>
        <w:rPr>
          <w:bCs/>
        </w:rPr>
      </w:pP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BC53E9" w:rsidRDefault="00BC53E9" w:rsidP="00BC53E9">
      <w:pPr>
        <w:jc w:val="both"/>
        <w:rPr>
          <w:b/>
          <w:bCs/>
          <w:caps/>
        </w:rPr>
      </w:pPr>
      <w:r>
        <w:rPr>
          <w:b/>
          <w:bCs/>
          <w:caps/>
        </w:rPr>
        <w:t>5.1 Т</w:t>
      </w:r>
      <w:r>
        <w:rPr>
          <w:b/>
          <w:bCs/>
        </w:rPr>
        <w:t>емы рефератов: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соотношения мышления, речи и действия в индийской философии.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соотношения индивидуального и всеобщего в </w:t>
      </w:r>
      <w:proofErr w:type="spellStart"/>
      <w:r>
        <w:rPr>
          <w:rFonts w:ascii="Times New Roman" w:hAnsi="Times New Roman"/>
          <w:sz w:val="24"/>
          <w:szCs w:val="24"/>
        </w:rPr>
        <w:t>Брихадараньяка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-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Чхандогья</w:t>
      </w:r>
      <w:proofErr w:type="spellEnd"/>
      <w:r>
        <w:rPr>
          <w:rFonts w:ascii="Times New Roman" w:hAnsi="Times New Roman"/>
          <w:sz w:val="24"/>
          <w:szCs w:val="24"/>
        </w:rPr>
        <w:t xml:space="preserve">- и </w:t>
      </w:r>
      <w:proofErr w:type="spellStart"/>
      <w:r>
        <w:rPr>
          <w:rFonts w:ascii="Times New Roman" w:hAnsi="Times New Roman"/>
          <w:sz w:val="24"/>
          <w:szCs w:val="24"/>
        </w:rPr>
        <w:t>Тайттирия</w:t>
      </w:r>
      <w:proofErr w:type="spellEnd"/>
      <w:r>
        <w:rPr>
          <w:rFonts w:ascii="Times New Roman" w:hAnsi="Times New Roman"/>
          <w:sz w:val="24"/>
          <w:szCs w:val="24"/>
        </w:rPr>
        <w:t>-упанишаде.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Дуалистическая онтология </w:t>
      </w:r>
      <w:proofErr w:type="spellStart"/>
      <w:r>
        <w:rPr>
          <w:rFonts w:ascii="Times New Roman" w:hAnsi="Times New Roman"/>
          <w:sz w:val="24"/>
          <w:szCs w:val="24"/>
        </w:rPr>
        <w:t>санкхьи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идеи и понятия классической йоги </w:t>
      </w:r>
      <w:proofErr w:type="spellStart"/>
      <w:r>
        <w:rPr>
          <w:rFonts w:ascii="Times New Roman" w:hAnsi="Times New Roman"/>
          <w:sz w:val="24"/>
          <w:szCs w:val="24"/>
        </w:rPr>
        <w:t>Патанджали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Философские и теологические идеи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Бхагавад</w:t>
      </w:r>
      <w:proofErr w:type="spellEnd"/>
      <w:r>
        <w:rPr>
          <w:rFonts w:ascii="Times New Roman" w:hAnsi="Times New Roman"/>
          <w:sz w:val="24"/>
          <w:szCs w:val="24"/>
        </w:rPr>
        <w:t>-гите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философские идеи </w:t>
      </w:r>
      <w:proofErr w:type="spellStart"/>
      <w:r>
        <w:rPr>
          <w:rFonts w:ascii="Times New Roman" w:hAnsi="Times New Roman"/>
          <w:sz w:val="24"/>
          <w:szCs w:val="24"/>
        </w:rPr>
        <w:t>джатак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Дхаммапады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Нравственный смысл «четырёх благородных истин» и «благородного восьмеричного пути»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Эволюция веданты от </w:t>
      </w:r>
      <w:proofErr w:type="spellStart"/>
      <w:r>
        <w:rPr>
          <w:rFonts w:ascii="Times New Roman" w:hAnsi="Times New Roman"/>
          <w:sz w:val="24"/>
          <w:szCs w:val="24"/>
        </w:rPr>
        <w:t>Гаудапады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Шанкары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философских споров между последователями монистической и теистической веданты.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>
        <w:rPr>
          <w:rFonts w:ascii="Times New Roman" w:hAnsi="Times New Roman"/>
          <w:i/>
          <w:sz w:val="24"/>
          <w:szCs w:val="24"/>
        </w:rPr>
        <w:t>майи</w:t>
      </w:r>
      <w:r>
        <w:rPr>
          <w:rFonts w:ascii="Times New Roman" w:hAnsi="Times New Roman"/>
          <w:sz w:val="24"/>
          <w:szCs w:val="24"/>
        </w:rPr>
        <w:t xml:space="preserve"> в классической веданте и его интерпретация в различных школах.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языка </w:t>
      </w:r>
      <w:proofErr w:type="spellStart"/>
      <w:r>
        <w:rPr>
          <w:rFonts w:ascii="Times New Roman" w:hAnsi="Times New Roman"/>
          <w:sz w:val="24"/>
          <w:szCs w:val="24"/>
        </w:rPr>
        <w:t>Бхартрихари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Абхинавагупты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</w:t>
      </w:r>
      <w:proofErr w:type="spellStart"/>
      <w:r>
        <w:rPr>
          <w:rFonts w:ascii="Times New Roman" w:hAnsi="Times New Roman"/>
          <w:sz w:val="24"/>
          <w:szCs w:val="24"/>
        </w:rPr>
        <w:t>чань</w:t>
      </w:r>
      <w:proofErr w:type="spellEnd"/>
      <w:r>
        <w:rPr>
          <w:rFonts w:ascii="Times New Roman" w:hAnsi="Times New Roman"/>
          <w:sz w:val="24"/>
          <w:szCs w:val="24"/>
        </w:rPr>
        <w:t>(дзен)-буддизма и его влияние на китайскую и японскую традиционную культуру.</w:t>
      </w:r>
    </w:p>
    <w:p w:rsidR="00BC53E9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Интергальная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йога» </w:t>
      </w:r>
      <w:proofErr w:type="spellStart"/>
      <w:r>
        <w:rPr>
          <w:rFonts w:ascii="Times New Roman" w:hAnsi="Times New Roman"/>
          <w:sz w:val="24"/>
          <w:szCs w:val="24"/>
        </w:rPr>
        <w:t>Ауробиндо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Гхоша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53E9" w:rsidRPr="00571C91" w:rsidRDefault="00BC53E9" w:rsidP="00BC53E9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Философско-теологическая основа индуистского движения </w:t>
      </w:r>
      <w:proofErr w:type="spellStart"/>
      <w:r>
        <w:rPr>
          <w:rFonts w:ascii="Times New Roman" w:hAnsi="Times New Roman"/>
          <w:sz w:val="24"/>
          <w:szCs w:val="24"/>
        </w:rPr>
        <w:t>бхакти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53E9" w:rsidRDefault="00BC53E9" w:rsidP="00BC53E9">
      <w:pPr>
        <w:jc w:val="both"/>
      </w:pPr>
    </w:p>
    <w:p w:rsidR="00BC53E9" w:rsidRDefault="00BC53E9" w:rsidP="00BC53E9">
      <w:pPr>
        <w:jc w:val="both"/>
        <w:rPr>
          <w:b/>
          <w:bCs/>
          <w:caps/>
        </w:rPr>
      </w:pPr>
      <w:r>
        <w:rPr>
          <w:b/>
          <w:bCs/>
          <w:caps/>
        </w:rPr>
        <w:t>5.2 Т</w:t>
      </w:r>
      <w:r>
        <w:rPr>
          <w:b/>
          <w:bCs/>
        </w:rPr>
        <w:t>емы практических занятий: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>Общие особенности философско-религиозной мысли Востока.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>Исторические предпосылки возникновения философской мысли в Индии.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>Роль психотехники в формировании индийской традиционной мысли.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>«Основной вопрос» индийской философии: проблема соотношения сознания (</w:t>
      </w:r>
      <w:proofErr w:type="spellStart"/>
      <w:r>
        <w:rPr>
          <w:i/>
        </w:rPr>
        <w:t>читта</w:t>
      </w:r>
      <w:proofErr w:type="spellEnd"/>
      <w:r>
        <w:t>) и его предмета (</w:t>
      </w:r>
      <w:proofErr w:type="spellStart"/>
      <w:r>
        <w:rPr>
          <w:i/>
        </w:rPr>
        <w:t>артха</w:t>
      </w:r>
      <w:proofErr w:type="spellEnd"/>
      <w:r>
        <w:t>).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 xml:space="preserve">Теология и космология </w:t>
      </w:r>
      <w:proofErr w:type="spellStart"/>
      <w:r>
        <w:t>пуран</w:t>
      </w:r>
      <w:proofErr w:type="spellEnd"/>
      <w:r>
        <w:t>, Махабхараты и Рамаяны.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>Проблем соотношения философии и теологии в веданте.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 xml:space="preserve">Теология и психотехника индуистского </w:t>
      </w:r>
      <w:proofErr w:type="spellStart"/>
      <w:r>
        <w:t>тантризма</w:t>
      </w:r>
      <w:proofErr w:type="spellEnd"/>
      <w:r>
        <w:t>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 xml:space="preserve">Философия </w:t>
      </w:r>
      <w:proofErr w:type="spellStart"/>
      <w:r>
        <w:t>ваджраяны</w:t>
      </w:r>
      <w:proofErr w:type="spellEnd"/>
      <w:r>
        <w:t xml:space="preserve">. Идея </w:t>
      </w:r>
      <w:proofErr w:type="spellStart"/>
      <w:r>
        <w:rPr>
          <w:i/>
        </w:rPr>
        <w:t>татхагата-гарбхи</w:t>
      </w:r>
      <w:proofErr w:type="spellEnd"/>
      <w:r>
        <w:rPr>
          <w:i/>
        </w:rPr>
        <w:t>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>Основы буддийской и индуистской этики.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 xml:space="preserve">Философия тибетской буддийской школы </w:t>
      </w:r>
      <w:proofErr w:type="spellStart"/>
      <w:r>
        <w:t>гелуг</w:t>
      </w:r>
      <w:proofErr w:type="spellEnd"/>
      <w:r>
        <w:t>.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 xml:space="preserve">Основы философии и психотехники школы </w:t>
      </w:r>
      <w:proofErr w:type="spellStart"/>
      <w:r>
        <w:t>чань</w:t>
      </w:r>
      <w:proofErr w:type="spellEnd"/>
      <w:r>
        <w:t xml:space="preserve">. </w:t>
      </w:r>
    </w:p>
    <w:p w:rsidR="00BC53E9" w:rsidRDefault="00BC53E9" w:rsidP="00BC53E9">
      <w:pPr>
        <w:numPr>
          <w:ilvl w:val="0"/>
          <w:numId w:val="43"/>
        </w:numPr>
        <w:tabs>
          <w:tab w:val="num" w:pos="360"/>
          <w:tab w:val="left" w:pos="1080"/>
        </w:tabs>
        <w:suppressAutoHyphens/>
        <w:jc w:val="both"/>
      </w:pPr>
      <w:r>
        <w:t>Буддийская философия и современная наука.</w:t>
      </w:r>
    </w:p>
    <w:p w:rsidR="005D1B84" w:rsidRDefault="005D1B84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BC53E9" w:rsidP="00BC53E9">
            <w:pPr>
              <w:pStyle w:val="a5"/>
            </w:pPr>
            <w:r>
              <w:t>Тема 1 – Тема 8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5"/>
        <w:gridCol w:w="1274"/>
        <w:gridCol w:w="994"/>
        <w:gridCol w:w="1274"/>
        <w:gridCol w:w="1418"/>
      </w:tblGrid>
      <w:tr w:rsidR="00BC53E9" w:rsidTr="00BC53E9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:rsidR="00BC53E9" w:rsidRDefault="00BC53E9" w:rsidP="007C17A8">
            <w:pPr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BC53E9" w:rsidRDefault="00BC53E9" w:rsidP="007C17A8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BC53E9" w:rsidRDefault="00BC53E9" w:rsidP="007C17A8">
            <w:pPr>
              <w:jc w:val="center"/>
            </w:pPr>
            <w:r>
              <w:t>Авторы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BC53E9" w:rsidRDefault="00BC53E9" w:rsidP="007C17A8">
            <w:pPr>
              <w:jc w:val="center"/>
            </w:pPr>
            <w:r>
              <w:t>Место издания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BC53E9" w:rsidRDefault="00BC53E9" w:rsidP="007C17A8">
            <w:pPr>
              <w:jc w:val="center"/>
            </w:pPr>
            <w:r>
              <w:t>Год издания</w:t>
            </w:r>
          </w:p>
        </w:tc>
        <w:tc>
          <w:tcPr>
            <w:tcW w:w="2692" w:type="dxa"/>
            <w:gridSpan w:val="2"/>
            <w:vAlign w:val="center"/>
          </w:tcPr>
          <w:p w:rsidR="00BC53E9" w:rsidRDefault="00BC53E9" w:rsidP="007C17A8">
            <w:pPr>
              <w:jc w:val="center"/>
            </w:pPr>
            <w:r>
              <w:t>Наличие</w:t>
            </w:r>
          </w:p>
        </w:tc>
      </w:tr>
      <w:tr w:rsidR="00BC53E9" w:rsidTr="00BC53E9">
        <w:trPr>
          <w:cantSplit/>
          <w:trHeight w:val="1225"/>
        </w:trPr>
        <w:tc>
          <w:tcPr>
            <w:tcW w:w="567" w:type="dxa"/>
            <w:vMerge/>
          </w:tcPr>
          <w:p w:rsidR="00BC53E9" w:rsidRDefault="00BC53E9" w:rsidP="007C17A8">
            <w:pPr>
              <w:jc w:val="center"/>
            </w:pPr>
          </w:p>
        </w:tc>
        <w:tc>
          <w:tcPr>
            <w:tcW w:w="1985" w:type="dxa"/>
            <w:vMerge/>
          </w:tcPr>
          <w:p w:rsidR="00BC53E9" w:rsidRDefault="00BC53E9" w:rsidP="007C17A8">
            <w:pPr>
              <w:jc w:val="center"/>
            </w:pPr>
          </w:p>
        </w:tc>
        <w:tc>
          <w:tcPr>
            <w:tcW w:w="1985" w:type="dxa"/>
            <w:vMerge/>
          </w:tcPr>
          <w:p w:rsidR="00BC53E9" w:rsidRDefault="00BC53E9" w:rsidP="007C17A8">
            <w:pPr>
              <w:jc w:val="center"/>
            </w:pPr>
          </w:p>
        </w:tc>
        <w:tc>
          <w:tcPr>
            <w:tcW w:w="1274" w:type="dxa"/>
            <w:vMerge/>
            <w:textDirection w:val="btLr"/>
            <w:vAlign w:val="center"/>
          </w:tcPr>
          <w:p w:rsidR="00BC53E9" w:rsidRDefault="00BC53E9" w:rsidP="007C17A8">
            <w:pPr>
              <w:jc w:val="center"/>
            </w:pPr>
          </w:p>
        </w:tc>
        <w:tc>
          <w:tcPr>
            <w:tcW w:w="994" w:type="dxa"/>
            <w:vMerge/>
            <w:textDirection w:val="btLr"/>
            <w:vAlign w:val="center"/>
          </w:tcPr>
          <w:p w:rsidR="00BC53E9" w:rsidRDefault="00BC53E9" w:rsidP="007C17A8">
            <w:pPr>
              <w:jc w:val="center"/>
            </w:pPr>
          </w:p>
        </w:tc>
        <w:tc>
          <w:tcPr>
            <w:tcW w:w="1274" w:type="dxa"/>
          </w:tcPr>
          <w:p w:rsidR="00BC53E9" w:rsidRDefault="00BC53E9" w:rsidP="007C17A8">
            <w:pPr>
              <w:jc w:val="center"/>
            </w:pPr>
            <w:r>
              <w:t>Печатные издания</w:t>
            </w:r>
          </w:p>
        </w:tc>
        <w:tc>
          <w:tcPr>
            <w:tcW w:w="1418" w:type="dxa"/>
          </w:tcPr>
          <w:p w:rsidR="00BC53E9" w:rsidRDefault="00BC53E9" w:rsidP="007C17A8">
            <w:pPr>
              <w:jc w:val="center"/>
            </w:pPr>
            <w:r>
              <w:rPr>
                <w:color w:val="000000"/>
              </w:rPr>
              <w:t xml:space="preserve">ЭБС </w:t>
            </w:r>
          </w:p>
          <w:p w:rsidR="00BC53E9" w:rsidRDefault="00BC53E9" w:rsidP="007C17A8">
            <w:pPr>
              <w:jc w:val="center"/>
            </w:pPr>
            <w:r>
              <w:rPr>
                <w:color w:val="000000"/>
              </w:rPr>
              <w:t xml:space="preserve">(адрес </w:t>
            </w:r>
          </w:p>
          <w:p w:rsidR="00BC53E9" w:rsidRDefault="00BC53E9" w:rsidP="007C17A8">
            <w:pPr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7C17A8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Философия эпохи </w:t>
            </w:r>
            <w:proofErr w:type="spellStart"/>
            <w:r>
              <w:rPr>
                <w:color w:val="000000"/>
                <w:sz w:val="22"/>
                <w:szCs w:val="22"/>
              </w:rPr>
              <w:t>Хань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: учебное пособие </w:t>
            </w:r>
          </w:p>
        </w:tc>
        <w:tc>
          <w:tcPr>
            <w:tcW w:w="1985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Анашина</w:t>
            </w:r>
            <w:proofErr w:type="spellEnd"/>
            <w:r>
              <w:rPr>
                <w:color w:val="000000"/>
                <w:sz w:val="22"/>
                <w:szCs w:val="22"/>
              </w:rPr>
              <w:t>, М.В.</w:t>
            </w:r>
          </w:p>
        </w:tc>
        <w:tc>
          <w:tcPr>
            <w:tcW w:w="1274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: Институт философии РАН</w:t>
            </w:r>
          </w:p>
        </w:tc>
        <w:tc>
          <w:tcPr>
            <w:tcW w:w="994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74" w:type="dxa"/>
          </w:tcPr>
          <w:p w:rsidR="00BC53E9" w:rsidRDefault="00BC53E9" w:rsidP="007C1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53E9" w:rsidRDefault="00BC53E9" w:rsidP="007C17A8">
            <w:hyperlink r:id="rId8" w:history="1">
              <w:r>
                <w:rPr>
                  <w:rStyle w:val="af2"/>
                </w:rPr>
                <w:t>http://biblioclub.ru</w:t>
              </w:r>
            </w:hyperlink>
          </w:p>
          <w:p w:rsidR="00BC53E9" w:rsidRDefault="00BC53E9" w:rsidP="007C17A8"/>
        </w:tc>
      </w:tr>
      <w:tr w:rsidR="00BC53E9" w:rsidTr="00BC53E9">
        <w:trPr>
          <w:cantSplit/>
          <w:trHeight w:val="794"/>
        </w:trPr>
        <w:tc>
          <w:tcPr>
            <w:tcW w:w="567" w:type="dxa"/>
          </w:tcPr>
          <w:p w:rsidR="00BC53E9" w:rsidRDefault="00BC53E9" w:rsidP="007C17A8">
            <w:pPr>
              <w:jc w:val="center"/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Проблемы индийского теизма: философско-компаративный анализ </w:t>
            </w:r>
          </w:p>
        </w:tc>
        <w:tc>
          <w:tcPr>
            <w:tcW w:w="1985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Аникеева, Е.Н.</w:t>
            </w:r>
          </w:p>
        </w:tc>
        <w:tc>
          <w:tcPr>
            <w:tcW w:w="1274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: Издательство ПСТГУ</w:t>
            </w:r>
          </w:p>
        </w:tc>
        <w:tc>
          <w:tcPr>
            <w:tcW w:w="994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74" w:type="dxa"/>
          </w:tcPr>
          <w:p w:rsidR="00BC53E9" w:rsidRDefault="00BC53E9" w:rsidP="007C17A8">
            <w:pPr>
              <w:jc w:val="center"/>
            </w:pPr>
          </w:p>
        </w:tc>
        <w:tc>
          <w:tcPr>
            <w:tcW w:w="1418" w:type="dxa"/>
          </w:tcPr>
          <w:p w:rsidR="00BC53E9" w:rsidRDefault="00BC53E9" w:rsidP="007C17A8">
            <w:hyperlink r:id="rId9" w:history="1">
              <w:r>
                <w:rPr>
                  <w:rStyle w:val="af2"/>
                </w:rPr>
                <w:t>http://biblioclub.ru</w:t>
              </w:r>
            </w:hyperlink>
          </w:p>
          <w:p w:rsidR="00BC53E9" w:rsidRDefault="00BC53E9" w:rsidP="007C17A8"/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7C17A8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буддизма </w:t>
            </w:r>
          </w:p>
        </w:tc>
        <w:tc>
          <w:tcPr>
            <w:tcW w:w="1985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Рокотова</w:t>
            </w:r>
            <w:proofErr w:type="spellEnd"/>
            <w:r>
              <w:rPr>
                <w:color w:val="000000"/>
                <w:sz w:val="22"/>
                <w:szCs w:val="22"/>
              </w:rPr>
              <w:t>, Н.</w:t>
            </w:r>
          </w:p>
        </w:tc>
        <w:tc>
          <w:tcPr>
            <w:tcW w:w="1274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 : </w:t>
            </w:r>
            <w:proofErr w:type="spellStart"/>
            <w:r>
              <w:rPr>
                <w:color w:val="000000"/>
                <w:sz w:val="22"/>
                <w:szCs w:val="22"/>
              </w:rPr>
              <w:t>Директ</w:t>
            </w:r>
            <w:proofErr w:type="spellEnd"/>
            <w:r>
              <w:rPr>
                <w:color w:val="000000"/>
                <w:sz w:val="22"/>
                <w:szCs w:val="22"/>
              </w:rPr>
              <w:t>-Медиа</w:t>
            </w:r>
          </w:p>
        </w:tc>
        <w:tc>
          <w:tcPr>
            <w:tcW w:w="994" w:type="dxa"/>
          </w:tcPr>
          <w:p w:rsidR="00BC53E9" w:rsidRDefault="00BC53E9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74" w:type="dxa"/>
          </w:tcPr>
          <w:p w:rsidR="00BC53E9" w:rsidRDefault="00BC53E9" w:rsidP="007C17A8">
            <w:pPr>
              <w:jc w:val="center"/>
            </w:pPr>
          </w:p>
        </w:tc>
        <w:tc>
          <w:tcPr>
            <w:tcW w:w="1418" w:type="dxa"/>
          </w:tcPr>
          <w:p w:rsidR="00BC53E9" w:rsidRDefault="00BC53E9" w:rsidP="007C17A8">
            <w:hyperlink r:id="rId10" w:history="1">
              <w:r>
                <w:rPr>
                  <w:rStyle w:val="af2"/>
                </w:rPr>
                <w:t>http://biblioclub.ru</w:t>
              </w:r>
            </w:hyperlink>
          </w:p>
          <w:p w:rsidR="00BC53E9" w:rsidRDefault="00BC53E9" w:rsidP="007C17A8"/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религии [Текст]  : учеб.-метод. пособие: [в 2 ч.]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сост.: О. В. Николаева, М. Н. </w:t>
            </w:r>
            <w:proofErr w:type="spellStart"/>
            <w:r>
              <w:rPr>
                <w:color w:val="000000"/>
                <w:sz w:val="22"/>
                <w:szCs w:val="22"/>
              </w:rPr>
              <w:t>Махова</w:t>
            </w:r>
            <w:proofErr w:type="spellEnd"/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СПб. : ЛГУ им. А. С. Пушкина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BC53E9" w:rsidRDefault="00BC53E9" w:rsidP="00BC53E9"/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религии: учебное пособие. В 3 т. Т. 1. Онтология религии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Пивоваров Д. В.</w:t>
            </w:r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Екатеринбург: Издательство Уральского университета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53E9" w:rsidRDefault="00BC53E9" w:rsidP="00BC53E9">
            <w:hyperlink r:id="rId11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религии. Т. 1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Гегель Г. В. Ф.</w:t>
            </w:r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М.: Мысль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53E9" w:rsidRDefault="00BC53E9" w:rsidP="00BC53E9">
            <w:hyperlink r:id="rId12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религии. Т. 2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Гегель Г. В. Ф.</w:t>
            </w:r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М.: Мысль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53E9" w:rsidRDefault="00BC53E9" w:rsidP="00BC53E9">
            <w:hyperlink r:id="rId13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религии: учебное пособие. В 3 т. Т. 2. Гносеология религии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Пивоваров Д. В.</w:t>
            </w:r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Екатеринбург: Издательство Уральского университета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53E9" w:rsidRDefault="00BC53E9" w:rsidP="00BC53E9">
            <w:hyperlink r:id="rId14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Буддизм 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Корниенко, А.В.</w:t>
            </w:r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Харьков : Фолио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2012.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53E9" w:rsidRDefault="00BC53E9" w:rsidP="00BC53E9">
            <w:hyperlink r:id="rId15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 миросозерцании современного буддизма на Дальнем Востоке 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Розенберг, О.О.</w:t>
            </w:r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 : </w:t>
            </w:r>
            <w:proofErr w:type="spellStart"/>
            <w:r>
              <w:rPr>
                <w:color w:val="000000"/>
                <w:sz w:val="22"/>
                <w:szCs w:val="22"/>
              </w:rPr>
              <w:t>Директ</w:t>
            </w:r>
            <w:proofErr w:type="spellEnd"/>
            <w:r>
              <w:rPr>
                <w:color w:val="000000"/>
                <w:sz w:val="22"/>
                <w:szCs w:val="22"/>
              </w:rPr>
              <w:t>-Медиа,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53E9" w:rsidRDefault="00BC53E9" w:rsidP="00BC53E9">
            <w:hyperlink r:id="rId16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BC53E9" w:rsidTr="00BC53E9">
        <w:trPr>
          <w:cantSplit/>
        </w:trPr>
        <w:tc>
          <w:tcPr>
            <w:tcW w:w="567" w:type="dxa"/>
          </w:tcPr>
          <w:p w:rsidR="00BC53E9" w:rsidRDefault="00BC53E9" w:rsidP="00BC53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C53E9" w:rsidRDefault="00BC53E9" w:rsidP="00BC53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Религиоведение. История религий [Текст]  : учебно-метод. пособие </w:t>
            </w:r>
          </w:p>
        </w:tc>
        <w:tc>
          <w:tcPr>
            <w:tcW w:w="1985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Карандашов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Владимир Дмитриевич</w:t>
            </w:r>
          </w:p>
        </w:tc>
        <w:tc>
          <w:tcPr>
            <w:tcW w:w="127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СПб. : ЛГУ им. А. С. Пушкина</w:t>
            </w:r>
          </w:p>
        </w:tc>
        <w:tc>
          <w:tcPr>
            <w:tcW w:w="994" w:type="dxa"/>
          </w:tcPr>
          <w:p w:rsidR="00BC53E9" w:rsidRDefault="00BC53E9" w:rsidP="00BC5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274" w:type="dxa"/>
          </w:tcPr>
          <w:p w:rsidR="00BC53E9" w:rsidRDefault="00BC53E9" w:rsidP="00BC5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BC53E9" w:rsidRDefault="00BC53E9" w:rsidP="00BC53E9"/>
        </w:tc>
      </w:tr>
    </w:tbl>
    <w:p w:rsidR="00DA3714" w:rsidRPr="003C793A" w:rsidRDefault="00DA3714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9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0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1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lastRenderedPageBreak/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2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3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83" w:rsidRDefault="00794E83">
      <w:r>
        <w:separator/>
      </w:r>
    </w:p>
  </w:endnote>
  <w:endnote w:type="continuationSeparator" w:id="0">
    <w:p w:rsidR="00794E83" w:rsidRDefault="0079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C53E9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83" w:rsidRDefault="00794E83">
      <w:r>
        <w:separator/>
      </w:r>
    </w:p>
  </w:footnote>
  <w:footnote w:type="continuationSeparator" w:id="0">
    <w:p w:rsidR="00794E83" w:rsidRDefault="0079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1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7"/>
  </w:num>
  <w:num w:numId="3">
    <w:abstractNumId w:val="7"/>
  </w:num>
  <w:num w:numId="4">
    <w:abstractNumId w:val="36"/>
  </w:num>
  <w:num w:numId="5">
    <w:abstractNumId w:val="17"/>
  </w:num>
  <w:num w:numId="6">
    <w:abstractNumId w:val="9"/>
  </w:num>
  <w:num w:numId="7">
    <w:abstractNumId w:val="10"/>
  </w:num>
  <w:num w:numId="8">
    <w:abstractNumId w:val="19"/>
  </w:num>
  <w:num w:numId="9">
    <w:abstractNumId w:val="13"/>
  </w:num>
  <w:num w:numId="10">
    <w:abstractNumId w:val="32"/>
  </w:num>
  <w:num w:numId="11">
    <w:abstractNumId w:val="16"/>
  </w:num>
  <w:num w:numId="12">
    <w:abstractNumId w:val="38"/>
  </w:num>
  <w:num w:numId="13">
    <w:abstractNumId w:val="2"/>
  </w:num>
  <w:num w:numId="14">
    <w:abstractNumId w:val="35"/>
  </w:num>
  <w:num w:numId="15">
    <w:abstractNumId w:val="22"/>
  </w:num>
  <w:num w:numId="16">
    <w:abstractNumId w:val="34"/>
  </w:num>
  <w:num w:numId="17">
    <w:abstractNumId w:val="21"/>
  </w:num>
  <w:num w:numId="18">
    <w:abstractNumId w:val="31"/>
  </w:num>
  <w:num w:numId="19">
    <w:abstractNumId w:val="26"/>
  </w:num>
  <w:num w:numId="20">
    <w:abstractNumId w:val="20"/>
  </w:num>
  <w:num w:numId="21">
    <w:abstractNumId w:val="40"/>
  </w:num>
  <w:num w:numId="22">
    <w:abstractNumId w:val="18"/>
  </w:num>
  <w:num w:numId="23">
    <w:abstractNumId w:val="41"/>
  </w:num>
  <w:num w:numId="24">
    <w:abstractNumId w:val="30"/>
  </w:num>
  <w:num w:numId="25">
    <w:abstractNumId w:val="6"/>
  </w:num>
  <w:num w:numId="26">
    <w:abstractNumId w:val="5"/>
  </w:num>
  <w:num w:numId="27">
    <w:abstractNumId w:val="28"/>
  </w:num>
  <w:num w:numId="28">
    <w:abstractNumId w:val="39"/>
  </w:num>
  <w:num w:numId="29">
    <w:abstractNumId w:val="12"/>
  </w:num>
  <w:num w:numId="30">
    <w:abstractNumId w:val="24"/>
  </w:num>
  <w:num w:numId="31">
    <w:abstractNumId w:val="3"/>
  </w:num>
  <w:num w:numId="32">
    <w:abstractNumId w:val="23"/>
  </w:num>
  <w:num w:numId="33">
    <w:abstractNumId w:val="42"/>
  </w:num>
  <w:num w:numId="34">
    <w:abstractNumId w:val="14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5"/>
  </w:num>
  <w:num w:numId="40">
    <w:abstractNumId w:val="33"/>
  </w:num>
  <w:num w:numId="41">
    <w:abstractNumId w:val="25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F4CA6E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ListParagraph">
    <w:name w:val="List Paragraph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s://imwerden.de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9180E-0199-494F-8B03-1EEE9C6A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30</cp:revision>
  <cp:lastPrinted>2019-02-08T16:04:00Z</cp:lastPrinted>
  <dcterms:created xsi:type="dcterms:W3CDTF">2019-12-04T07:40:00Z</dcterms:created>
  <dcterms:modified xsi:type="dcterms:W3CDTF">2023-05-23T08:02:00Z</dcterms:modified>
</cp:coreProperties>
</file>