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F7" w:rsidRDefault="009815F7" w:rsidP="009815F7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Направление подготовки 44.04.01 Педагогическое образование</w:t>
      </w:r>
    </w:p>
    <w:p w:rsidR="00BA2E1D" w:rsidRDefault="009815F7" w:rsidP="009815F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Направленность (профиль) – преподавание философии и религиоведения</w:t>
      </w:r>
    </w:p>
    <w:p w:rsidR="009815F7" w:rsidRPr="005E071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071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815F7" w:rsidRPr="005E071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071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exact"/>
        <w:ind w:left="878" w:right="10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2.О.</w:t>
      </w:r>
      <w:proofErr w:type="gramEnd"/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01(У) НАУЧНО-ИССЛЕДОВАТЕЛЬСКАЯ РАБОТА</w:t>
      </w:r>
    </w:p>
    <w:p w:rsidR="009815F7" w:rsidRPr="005E071A" w:rsidRDefault="009815F7" w:rsidP="009815F7">
      <w:pPr>
        <w:jc w:val="center"/>
        <w:rPr>
          <w:rFonts w:ascii="Times New Roman" w:hAnsi="Times New Roman" w:cs="Times New Roman"/>
          <w:sz w:val="24"/>
        </w:rPr>
      </w:pPr>
    </w:p>
    <w:p w:rsidR="009815F7" w:rsidRPr="005E071A" w:rsidRDefault="009815F7" w:rsidP="009815F7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E071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Pr="005E071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9815F7" w:rsidRPr="005E071A" w:rsidRDefault="009815F7" w:rsidP="009815F7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9"/>
        <w:gridCol w:w="5268"/>
      </w:tblGrid>
      <w:tr w:rsidR="009815F7" w:rsidRPr="005E071A" w:rsidTr="007C17A8">
        <w:tc>
          <w:tcPr>
            <w:tcW w:w="1548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BC7410" w:rsidTr="007C17A8">
        <w:trPr>
          <w:trHeight w:val="698"/>
        </w:trPr>
        <w:tc>
          <w:tcPr>
            <w:tcW w:w="1548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tcBorders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9815F7" w:rsidRPr="005E071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tcBorders>
              <w:top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9815F7" w:rsidRDefault="009815F7" w:rsidP="009815F7"/>
    <w:p w:rsidR="009815F7" w:rsidRPr="005E071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способности самостоятельного выполнения научно-исследовательской работы, связанной с решением профессиональных задач, необходимой в дальнейшей профессиональной деятельности.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815F7" w:rsidRPr="005E071A" w:rsidRDefault="009815F7" w:rsidP="009815F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профессионального научно-исследовательского мышления магистрантов, формирование у них четкого представления об основных профессиональных задачах и способах их решения;</w:t>
      </w:r>
    </w:p>
    <w:p w:rsidR="009815F7" w:rsidRPr="005E071A" w:rsidRDefault="009815F7" w:rsidP="009815F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самостоятельной постановки профессиональных задач;</w:t>
      </w:r>
    </w:p>
    <w:p w:rsidR="009815F7" w:rsidRPr="005E071A" w:rsidRDefault="009815F7" w:rsidP="009815F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планирования научно-исследовательской работы и выполнения полевых, практических, социологических исследований при решении профессиональных задач с использованием современных методов исследования;</w:t>
      </w:r>
    </w:p>
    <w:p w:rsidR="009815F7" w:rsidRPr="005E071A" w:rsidRDefault="009815F7" w:rsidP="009815F7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грамотного использования современных технологий для сбора информации, обработки и интерпретации полученных экспериментальных данных;</w:t>
      </w:r>
    </w:p>
    <w:p w:rsidR="009815F7" w:rsidRPr="002C1962" w:rsidRDefault="009815F7" w:rsidP="009815F7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C1962">
        <w:rPr>
          <w:rFonts w:ascii="Times New Roman" w:hAnsi="Times New Roman" w:cs="Times New Roman"/>
          <w:sz w:val="24"/>
          <w:szCs w:val="24"/>
        </w:rPr>
        <w:t>Научно-исследовательская работа является учебной практикой обязательной части учебного плана (блок 2. Практики) из обязательной части учебного плана направления подготовки 44.04.01 Педагогическое образование (профиль – Преподавание философии и религиоведения).</w:t>
      </w:r>
    </w:p>
    <w:p w:rsidR="009815F7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  <w:r w:rsidRPr="00153660">
        <w:rPr>
          <w:rFonts w:ascii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:rsidR="009815F7" w:rsidRPr="005E071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9815F7" w:rsidRPr="005E071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проводится в форме контактной работы и иных формах, предусмотренных соответствующей рабочей программой.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единиц, 108 академических часов </w:t>
      </w:r>
      <w:r w:rsidRPr="005E07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Default="009815F7" w:rsidP="009815F7"/>
    <w:p w:rsidR="009815F7" w:rsidRPr="005E071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E071A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5E071A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научно-исследовательской работе. Беседа о цели и задачах предстоящей научно-исследовательской работы, функциональных обязанностях студента на период научно-исследовательской работы. Выдача индивидуальных заданий студентам.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общих вопросы организации, планирования и финансирования научно-исследовательских работ в высших учебных заведениях</w:t>
            </w:r>
          </w:p>
          <w:p w:rsidR="009815F7" w:rsidRPr="005E071A" w:rsidRDefault="009815F7" w:rsidP="007C17A8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актуальной философской проблематики в области философии религии.</w:t>
            </w:r>
          </w:p>
          <w:p w:rsidR="009815F7" w:rsidRPr="005E071A" w:rsidRDefault="009815F7" w:rsidP="007C17A8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цели, задач, объекта и предмета исследования.</w:t>
            </w:r>
          </w:p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методологических основ исследования и выбор необходимых методов исследования.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специальной литературы по выбранной тематике, в том числе достижений отечественной и зарубежной науки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сбора, обработки, анализа и систематизации научной информации по теме (заданию) для написания научной статьи (статья должна соответствовать требованиям научной публикации в журнале, входящим в Перечень рецензируемых научных изданий </w:t>
            </w:r>
            <w:proofErr w:type="spellStart"/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</w:t>
            </w:r>
            <w:proofErr w:type="spellEnd"/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Анализ, интерпретация и представление результатов исследования.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научного отчета в виде доклада на конференцию молодых ученых, содержащего результаты проведенных исследований.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научного отчета, публикации, выступление с научным докладам на конференции молодых ученых.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9815F7" w:rsidRDefault="009815F7" w:rsidP="009815F7"/>
    <w:p w:rsidR="009815F7" w:rsidRDefault="009815F7" w:rsidP="009815F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815F7" w:rsidRPr="005E071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071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815F7" w:rsidRPr="005E071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071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exact"/>
        <w:ind w:left="878" w:right="10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2.О.</w:t>
      </w:r>
      <w:proofErr w:type="gramEnd"/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02(У) ОЗНАКОМИТЕЛЬНАЯ ПРАКТИКА</w:t>
      </w:r>
    </w:p>
    <w:p w:rsidR="009815F7" w:rsidRPr="005E071A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9815F7" w:rsidRPr="005E071A" w:rsidRDefault="009815F7" w:rsidP="009815F7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E071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Default="009815F7" w:rsidP="009815F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E071A">
        <w:rPr>
          <w:rFonts w:ascii="Times New Roman" w:hAnsi="Times New Roman" w:cs="Times New Roman"/>
          <w:color w:val="000000"/>
          <w:sz w:val="24"/>
          <w:szCs w:val="24"/>
        </w:rPr>
        <w:t>Процесс изучения практики направлен на формирование следующих компетенций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9"/>
        <w:gridCol w:w="5268"/>
      </w:tblGrid>
      <w:tr w:rsidR="009815F7" w:rsidRPr="005E071A" w:rsidTr="007C17A8">
        <w:tc>
          <w:tcPr>
            <w:tcW w:w="1548" w:type="dxa"/>
            <w:gridSpan w:val="2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5E071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68" w:type="dxa"/>
            <w:vMerge w:val="restart"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ИУК-6.2. Определяет приоритеты собственной деятельности, выстраивает планы их достижения.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9815F7" w:rsidRPr="005E071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rPr>
          <w:trHeight w:val="2482"/>
        </w:trPr>
        <w:tc>
          <w:tcPr>
            <w:tcW w:w="1548" w:type="dxa"/>
            <w:gridSpan w:val="2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стандартов всех уровней образования. </w:t>
            </w:r>
          </w:p>
        </w:tc>
      </w:tr>
      <w:tr w:rsidR="009815F7" w:rsidRPr="00BC7410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rPr>
          <w:trHeight w:val="3056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5E071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ИПК-5.1. Знает: </w:t>
            </w:r>
          </w:p>
          <w:p w:rsidR="009815F7" w:rsidRPr="005E071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9815F7" w:rsidRPr="005E071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9815F7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основ педагогической и учебно-методической работы в высших учебных заведениях, овладение педагогическими навыками проведения отдельных видов учебных занятий по профилю подготовки магистратуры, подготовка к преподаванию в образовательных организациях высшего образования гуманитарных наук, охватывающих мировоззренческую проблематику.</w:t>
      </w: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тесной связи научно-теоретической и практической подготовки;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планирования и реализации учебного процесса в образовательных организациях высшего образования, разработки комплексного методического обеспечения преподаваемых учебных дисциплин в соответствии направлением подготовки – философия;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соответствующих практических компетенций;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различных образовательных технологий, овладение инновационными подходами и формами организации образовательной и просветительской деятельности в области гуманитарных наук, охватывающих мировоззренческую проблематику;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преподавания систематических или специальных курсов по ряду философских дисциплин в образовательных организациях высшего образования;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первоначального опыта педагогической деятельности в соответствии направлением подготовки. </w:t>
      </w:r>
    </w:p>
    <w:p w:rsidR="009815F7" w:rsidRPr="005E071A" w:rsidRDefault="009815F7" w:rsidP="009815F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E071A">
        <w:rPr>
          <w:rFonts w:ascii="Times New Roman" w:hAnsi="Times New Roman" w:cs="Times New Roman"/>
          <w:sz w:val="24"/>
        </w:rPr>
        <w:t xml:space="preserve">Практика является учебной практикой и входит в состав Блока 2. Практики, в том числе научно-исследовательская работа (НИР). </w:t>
      </w:r>
    </w:p>
    <w:p w:rsidR="009815F7" w:rsidRPr="005E071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9815F7" w:rsidRPr="005E071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единиц, 108 академических часов </w:t>
      </w:r>
      <w:r w:rsidRPr="005E07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Pr="005E071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E071A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5E071A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Ознакомление с системой управления образованием в университете (ознакомление с документами на сайте университета в разделе «Сведения об образовательной организации. Документы», регламентирующими образовательную деятельность).</w:t>
            </w:r>
          </w:p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нормативных документов, определяющий порядок организации образовательного процесса в вузе.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преподавателей кафедры философии с целью и ознакомления с различными технологиями педагогической деятельности работы в высших учебных заведениях.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учебного занятия с использованием современных образовательных технологий.</w:t>
            </w:r>
          </w:p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презентации по теме занятия.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рабочей программы дисциплины.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семинарского занятия в учебной группе (</w:t>
            </w:r>
            <w:proofErr w:type="spellStart"/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бакалавриат</w:t>
            </w:r>
            <w:proofErr w:type="spellEnd"/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Default="009815F7" w:rsidP="009815F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815F7" w:rsidRPr="005E071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071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815F7" w:rsidRPr="005E071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E071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exact"/>
        <w:ind w:left="878" w:right="10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2.О.</w:t>
      </w:r>
      <w:proofErr w:type="gramEnd"/>
      <w:r w:rsidRPr="005E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03(У) ТЕХНОЛОГИЧЕСКАЯ (ПРОЕКТНО-ТЕХНОЛОГИЧЕСКАЯ) ПРАКТИКА</w:t>
      </w:r>
    </w:p>
    <w:p w:rsidR="009815F7" w:rsidRPr="005E071A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9815F7" w:rsidRPr="005E071A" w:rsidRDefault="009815F7" w:rsidP="009815F7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E071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Pr="005E071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9"/>
        <w:gridCol w:w="5268"/>
      </w:tblGrid>
      <w:tr w:rsidR="009815F7" w:rsidRPr="005E071A" w:rsidTr="007C17A8">
        <w:tc>
          <w:tcPr>
            <w:tcW w:w="1548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9815F7" w:rsidRPr="005E071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5E071A" w:rsidTr="007C17A8">
        <w:tc>
          <w:tcPr>
            <w:tcW w:w="1548" w:type="dxa"/>
            <w:tcBorders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68" w:type="dxa"/>
            <w:vMerge w:val="restart"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ИУК-6.2. Определяет приоритеты собственной деятельности, выстраивает планы их достижения.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9815F7" w:rsidRPr="005E071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E071A" w:rsidTr="007C17A8">
        <w:tc>
          <w:tcPr>
            <w:tcW w:w="1548" w:type="dxa"/>
            <w:tcBorders>
              <w:top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E071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и реализовывать процесс обучения дисциплинам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8" w:type="dxa"/>
            <w:vMerge w:val="restart"/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rPr>
          <w:trHeight w:val="4160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ПК- 4</w:t>
            </w:r>
          </w:p>
        </w:tc>
        <w:tc>
          <w:tcPr>
            <w:tcW w:w="25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ПК-4.2. Умеет: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ПК-4.3. Владеет: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основ педагогической и учебно-методической работы в высших учебных заведениях, овладение педагогическими навыками проведения отдельных видов учебных занятий по профилю подготовки магистратуры, подготовка к преподаванию в образовательных организациях высшего образования гуманитарных наук, охватывающих мировоззренческую проблематику.</w:t>
      </w: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тесной связи научно-теоретической и практической подготовки;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планирования и реализации учебного процесса в образовательных организациях высшего образования, разработки комплексного методического обеспечения преподаваемых учебных дисциплин в соответствии направлением подготовки – философия;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соответствующих практических компетенций;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различных образовательных технологий, овладение инновационными подходами и формами организации образовательной и просветительской деятельности в области гуманитарных наук, охватывающих мировоззренческую проблематику; </w:t>
      </w:r>
    </w:p>
    <w:p w:rsidR="009815F7" w:rsidRPr="005E071A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преподавания систематических или специальных курсов по ряду философских дисциплин в образовательных организациях высшего образования; </w:t>
      </w:r>
    </w:p>
    <w:p w:rsidR="009815F7" w:rsidRDefault="009815F7" w:rsidP="009815F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первоначального опыта педагогической деятельности в соответствии направлением подготовки. </w:t>
      </w:r>
    </w:p>
    <w:p w:rsidR="009815F7" w:rsidRPr="00726AB5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(проектно-технологическая) практика является учебной практикой и входит в состав Блока 2. Практики из обязательной части учебного плана направления подготовки </w:t>
      </w:r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философии и религиоведения</w:t>
      </w:r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9815F7" w:rsidRPr="005E071A" w:rsidRDefault="009815F7" w:rsidP="009815F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5F7" w:rsidRPr="005E071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E071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9815F7" w:rsidRPr="005E071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 проводится в форме контактной работы и иных формах, предусмотренных соответствующей рабочей программой.</w:t>
      </w:r>
    </w:p>
    <w:p w:rsidR="009815F7" w:rsidRPr="005E071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0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единицы, 108 академических часа </w:t>
      </w:r>
      <w:r w:rsidRPr="005E07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Pr="005E071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E071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E0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E071A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5E071A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Ознакомление с системой управления образованием в университете (ознакомление с документами на сайте университета в разделе «Сведения об образовательной организации. Документы», регламентирующими образовательную деятельность).</w:t>
            </w:r>
          </w:p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нормативных документов, определяющий порядок организации образовательного процесса в вузе.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преподавателей кафедры философии с целью и ознакомления с различными технологиями педагогической деятельности работы в высших учебных заведениях.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учебного занятия с использованием современных образовательных технологий.</w:t>
            </w:r>
          </w:p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презентации по теме занятия.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рабочей программы дисциплины.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семинарского занятия в учебной группе (</w:t>
            </w:r>
            <w:proofErr w:type="spellStart"/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бакалавриат</w:t>
            </w:r>
            <w:proofErr w:type="spellEnd"/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9815F7" w:rsidRPr="005E071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E071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Default="009815F7" w:rsidP="009815F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815F7" w:rsidRPr="005A709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815F7" w:rsidRPr="005A709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exact"/>
        <w:ind w:left="878" w:right="10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2.О.</w:t>
      </w:r>
      <w:proofErr w:type="gramEnd"/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(П) ТЕХНОЛОГИЧЕСКАЯ (ПРОЕКТНО-ТЕХНОЛОГИЧЕСКАЯ) ПРАКТИКА</w:t>
      </w:r>
    </w:p>
    <w:p w:rsidR="009815F7" w:rsidRPr="005A709A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9815F7" w:rsidRPr="005A709A" w:rsidRDefault="009815F7" w:rsidP="009815F7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9815F7" w:rsidRDefault="009815F7" w:rsidP="009815F7">
      <w:pPr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417"/>
        <w:gridCol w:w="5381"/>
      </w:tblGrid>
      <w:tr w:rsidR="009815F7" w:rsidRPr="005A709A" w:rsidTr="007C17A8">
        <w:tc>
          <w:tcPr>
            <w:tcW w:w="1548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417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1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5A709A" w:rsidTr="007C17A8">
        <w:tc>
          <w:tcPr>
            <w:tcW w:w="1548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417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381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rPr>
          <w:trHeight w:val="2482"/>
        </w:trPr>
        <w:tc>
          <w:tcPr>
            <w:tcW w:w="1548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417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в соответствии с требованиями федеральных государственных образовательных стандартов всех уровней образования. </w:t>
            </w: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rPr>
          <w:trHeight w:val="6091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ПК-2.1 Знает: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ПК-2.2 Умеет: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учебные программы дисциплин (модулей), в </w:t>
            </w:r>
            <w:proofErr w:type="spellStart"/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ПК-2.3 Владеет: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9815F7" w:rsidRPr="00BC7410" w:rsidTr="007C17A8">
        <w:trPr>
          <w:trHeight w:val="4160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ПК- 4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ПК-4.2. Умеет: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ПК-4.3. Владеет: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у студентов навыков преподавания религиоведческих и философских дисциплин в высших учебных заведениях. Педагогическая практика призвана обеспечить тесную связь научно-теоретической и практической подготовки студентов, дать первоначальный опыт педагогической деятельности в соответствии с </w:t>
      </w:r>
      <w:proofErr w:type="spellStart"/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профилизацией</w:t>
      </w:r>
      <w:proofErr w:type="spellEnd"/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магистерской программы, создать условия для формирования соответствующих практических компетенций.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(проектно-технологическая) практика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5A70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</w:t>
      </w:r>
      <w:r w:rsidRPr="005A709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философии и религиоведения). </w:t>
      </w:r>
    </w:p>
    <w:p w:rsidR="009815F7" w:rsidRPr="005A709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9815F7" w:rsidRPr="005A709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 проводится в форме контактной работы и иных формах, предусмотренных соответствующей рабочей программой.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единицы, 108 академических часа </w:t>
      </w:r>
      <w:r w:rsidRPr="005A70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5A709A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инструктаж (вводные лекции методиста).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учебной, научной, методической литературы.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«Наблюдательная практика», знакомство с факультетом и учебными группами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текста учебных лекций с преподавателем-методистом.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плана-конспекта семинарских занятий, разработка рекомендаций по организации самостоятельной работы студентов. Обсуждение плана-конспекта занятий с преподавателем-методистом.</w:t>
            </w:r>
          </w:p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«Стажерская практика»: проведение семинарских занятий, разработка средств контроля знаний студентов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проведённых занятий с преподавателем-методистом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развёрнутого отчёта практики и представление дневника практики. 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Default="009815F7" w:rsidP="009815F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815F7" w:rsidRPr="005A709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815F7" w:rsidRPr="005A709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exact"/>
        <w:ind w:left="878" w:right="10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2.О.</w:t>
      </w:r>
      <w:proofErr w:type="gramEnd"/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05(П) НАУЧНО-ИССЛЕДОВАТЕЛЬСКАЯ РАБОТА</w:t>
      </w:r>
    </w:p>
    <w:p w:rsidR="009815F7" w:rsidRPr="005A709A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9815F7" w:rsidRPr="005A709A" w:rsidRDefault="009815F7" w:rsidP="009815F7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9815F7" w:rsidRPr="005A709A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417"/>
        <w:gridCol w:w="5381"/>
      </w:tblGrid>
      <w:tr w:rsidR="009815F7" w:rsidRPr="005A709A" w:rsidTr="007C17A8">
        <w:tc>
          <w:tcPr>
            <w:tcW w:w="1548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417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1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5A709A" w:rsidTr="007C17A8">
        <w:tc>
          <w:tcPr>
            <w:tcW w:w="1548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417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381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417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381" w:type="dxa"/>
            <w:vMerge w:val="restart"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оценки результатов их применения.</w:t>
            </w: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417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381" w:type="dxa"/>
            <w:vMerge w:val="restart"/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rPr>
          <w:trHeight w:val="4712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философии и религиоведения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ПК-3.2. Умеет: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ПК-3.3. Владеет: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умений и навыков научного исследования теоретических и практических проблем </w:t>
      </w:r>
      <w:proofErr w:type="gramStart"/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  религии</w:t>
      </w:r>
      <w:proofErr w:type="gramEnd"/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обществе, подготовки и защиты выпускной квалификационной работы.</w:t>
      </w: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815F7" w:rsidRPr="005A709A" w:rsidRDefault="009815F7" w:rsidP="00981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организация и осуществление научного исследования философии религии в современном обществе;</w:t>
      </w:r>
    </w:p>
    <w:p w:rsidR="009815F7" w:rsidRPr="005A709A" w:rsidRDefault="009815F7" w:rsidP="00981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библиографическое оформление выпускной квалификационной работы;</w:t>
      </w:r>
    </w:p>
    <w:p w:rsidR="009815F7" w:rsidRPr="005A709A" w:rsidRDefault="009815F7" w:rsidP="00981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научного рецензирования философского исследования;</w:t>
      </w:r>
    </w:p>
    <w:p w:rsidR="009815F7" w:rsidRPr="005A709A" w:rsidRDefault="009815F7" w:rsidP="009815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умений публичного представления результатов научного исследования.</w:t>
      </w:r>
    </w:p>
    <w:p w:rsidR="009815F7" w:rsidRPr="005A709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является преддипломной и входит в состав Блока 2. Практики, в том числе научно-исследовательская работа (НИР). </w:t>
      </w:r>
    </w:p>
    <w:p w:rsidR="009815F7" w:rsidRPr="005A709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9815F7" w:rsidRPr="005A709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Научно-исследовательская работа проводится в форме контактной работы и иных формах, предусмотренных соответствующей рабочей программой.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5A70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5A709A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развернутого тезисного плана ВКР с детальным научным обоснованием каждого пункта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аналитической рецензии на одну из научных работ (монографий, коллективных монографий, сборника статей) по теме “Философия религии в современном обществе”.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аннотированного списка использованной для ВКР литературы с развернутым библиографическим описанием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презентации ВКР.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научного глоссария-справочника по теме “Философия религии и религиоведение”.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Default="009815F7" w:rsidP="009815F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815F7" w:rsidRPr="005A709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815F7" w:rsidRPr="005A709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exact"/>
        <w:ind w:left="878" w:right="10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2.О.</w:t>
      </w:r>
      <w:proofErr w:type="gramEnd"/>
      <w:r w:rsidRPr="005A7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06(П) ПЕДАГОГИЧЕСКАЯ ПРАКТИКА</w:t>
      </w:r>
    </w:p>
    <w:p w:rsidR="009815F7" w:rsidRPr="005A709A" w:rsidRDefault="009815F7" w:rsidP="009815F7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9815F7" w:rsidRPr="005A709A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2527"/>
        <w:gridCol w:w="5265"/>
      </w:tblGrid>
      <w:tr w:rsidR="009815F7" w:rsidRPr="005A709A" w:rsidTr="007C17A8">
        <w:tc>
          <w:tcPr>
            <w:tcW w:w="1548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7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5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BC7410" w:rsidTr="007C17A8">
        <w:trPr>
          <w:trHeight w:val="1008"/>
        </w:trPr>
        <w:tc>
          <w:tcPr>
            <w:tcW w:w="1548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527" w:type="dxa"/>
            <w:tcBorders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 w:val="restart"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УК-3.2. Учитывает в совместной деятельности особенности поведения и общения разных людей.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 xml:space="preserve">УК-3.5 Эффективно взаимодействует с членами команды, в </w:t>
            </w:r>
            <w:proofErr w:type="spellStart"/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c>
          <w:tcPr>
            <w:tcW w:w="1548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7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9815F7" w:rsidRPr="005A709A" w:rsidTr="007C17A8">
        <w:tc>
          <w:tcPr>
            <w:tcW w:w="1548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BC7410" w:rsidTr="007C17A8">
        <w:trPr>
          <w:trHeight w:val="3056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9815F7" w:rsidRPr="00BC7410" w:rsidRDefault="009815F7" w:rsidP="007C17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9815F7" w:rsidRPr="00BC7410" w:rsidRDefault="009815F7" w:rsidP="007C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 w:cs="Times New Roman"/>
                <w:sz w:val="24"/>
                <w:szCs w:val="24"/>
              </w:rPr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ОП:</w:t>
      </w:r>
    </w:p>
    <w:p w:rsidR="009815F7" w:rsidRPr="005A709A" w:rsidRDefault="009815F7" w:rsidP="009815F7">
      <w:pPr>
        <w:shd w:val="clear" w:color="auto" w:fill="FFFFFF"/>
        <w:spacing w:after="72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</w:t>
      </w:r>
      <w:proofErr w:type="gramStart"/>
      <w:r w:rsidRPr="005A70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:формирование</w:t>
      </w:r>
      <w:proofErr w:type="gramEnd"/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культуры как составляющей профессиональной культуры педагога-философа.</w:t>
      </w:r>
    </w:p>
    <w:p w:rsidR="009815F7" w:rsidRPr="005A709A" w:rsidRDefault="009815F7" w:rsidP="009815F7">
      <w:pPr>
        <w:shd w:val="clear" w:color="auto" w:fill="FFFFFF"/>
        <w:spacing w:after="72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815F7" w:rsidRPr="005A709A" w:rsidRDefault="009815F7" w:rsidP="009815F7">
      <w:pPr>
        <w:shd w:val="clear" w:color="auto" w:fill="FFFFFF"/>
        <w:spacing w:after="72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профессионально-личностных компетенций, в первую очередь, проектировочной и креативной, обеспечивающих готовность педагога к креативной проектной деятельности;</w:t>
      </w:r>
    </w:p>
    <w:p w:rsidR="009815F7" w:rsidRPr="005A709A" w:rsidRDefault="009815F7" w:rsidP="009815F7">
      <w:pPr>
        <w:shd w:val="clear" w:color="auto" w:fill="FFFFFF"/>
        <w:spacing w:after="72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знаний в области проектирования и приобретение практических навыков их применения;</w:t>
      </w:r>
    </w:p>
    <w:p w:rsidR="009815F7" w:rsidRPr="005A709A" w:rsidRDefault="009815F7" w:rsidP="009815F7">
      <w:pPr>
        <w:shd w:val="clear" w:color="auto" w:fill="FFFFFF"/>
        <w:spacing w:after="72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магистрантов с разными сферами профессиональной деятельности, в которых они могут </w:t>
      </w:r>
      <w:proofErr w:type="spellStart"/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практика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5A709A">
        <w:rPr>
          <w:rFonts w:ascii="Times New Roman" w:eastAsia="Times New Roman" w:hAnsi="Times New Roman" w:cs="Times New Roman"/>
          <w:sz w:val="24"/>
          <w:szCs w:val="28"/>
          <w:lang w:eastAsia="ru-RU"/>
        </w:rPr>
        <w:t>44.04.01 Педагогическое образование (профиль –</w:t>
      </w:r>
      <w:r w:rsidRPr="005A7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A70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Преподавание философии и религиоведения</w:t>
      </w:r>
      <w:r w:rsidRPr="005A70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9815F7" w:rsidRPr="005A709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:rsidR="009815F7" w:rsidRPr="005A709A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практика проводится в форме контактной работы и иных формах, предусмотренных соответствующей рабочей программой.</w:t>
      </w:r>
    </w:p>
    <w:p w:rsidR="009815F7" w:rsidRPr="005A709A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18 зачетных единиц, 648 академических часов </w:t>
      </w:r>
      <w:r w:rsidRPr="005A70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Pr="005A709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5A709A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5A709A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инструктаж (вводные лекции методиста).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Изучение учебно-методической литературы, знакомство с организацией преподавания дисциплины, программой, календарно-тематическим планом, контрольными и дидактическими материалами, консультации с учителем, посещение уроков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«Наблюдательная практика», знакомство с учебными группами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«Презентационная часть», </w:t>
            </w:r>
            <w:r w:rsidRPr="005A70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подготовка материалов, отражающих опыт организации учебной, научной-исследовательской и внеаудиторной работы в организации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9815F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«Альтернативная часть» 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5A70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по согласованию с руководителем практики от кафедры и руководителем от организации студент выбирает один из видов педагогической деятельности (либо из предложенных ниже альтернатив, либо </w:t>
            </w:r>
            <w:r w:rsidRPr="005A709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дополнительный)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организация и руководство исследовательской и проектной деятельностью обучающихся;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дискуссии;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информационных и интерактивных ресурсов; организация научной конференции; 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философского спектакля;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организации кружка или специальных групп для дополнительных занятий;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детьми-инвалидами (например, надомниками) с перспективой вовлечения их в коллективные проекты;</w:t>
            </w:r>
          </w:p>
          <w:p w:rsidR="009815F7" w:rsidRPr="005A709A" w:rsidRDefault="009815F7" w:rsidP="009815F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и проведении интеллектуальных соревнований обучающихся.</w:t>
            </w:r>
          </w:p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проведённой педагогической работы с преподавателем-методистом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развёрнутого отчёта педагогической практики и представление дневника практики. </w:t>
            </w:r>
          </w:p>
        </w:tc>
      </w:tr>
      <w:tr w:rsidR="009815F7" w:rsidRPr="005A709A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5A709A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</w:tbl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Default="009815F7" w:rsidP="009815F7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815F7" w:rsidRPr="005A709A" w:rsidRDefault="009815F7" w:rsidP="009815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815F7" w:rsidRPr="005A709A" w:rsidRDefault="009815F7" w:rsidP="009815F7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A709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9815F7" w:rsidRPr="005A709A" w:rsidRDefault="009815F7" w:rsidP="009815F7">
      <w:pPr>
        <w:ind w:firstLine="357"/>
        <w:jc w:val="center"/>
        <w:rPr>
          <w:rFonts w:ascii="Times New Roman" w:hAnsi="Times New Roman" w:cs="Times New Roman"/>
          <w:b/>
          <w:sz w:val="24"/>
        </w:rPr>
      </w:pPr>
      <w:r w:rsidRPr="005A709A">
        <w:rPr>
          <w:rFonts w:ascii="Times New Roman" w:hAnsi="Times New Roman" w:cs="Times New Roman"/>
          <w:b/>
          <w:sz w:val="24"/>
        </w:rPr>
        <w:t>Б</w:t>
      </w:r>
      <w:proofErr w:type="gramStart"/>
      <w:r w:rsidRPr="005A709A">
        <w:rPr>
          <w:rFonts w:ascii="Times New Roman" w:hAnsi="Times New Roman" w:cs="Times New Roman"/>
          <w:b/>
          <w:sz w:val="24"/>
        </w:rPr>
        <w:t>2.О.</w:t>
      </w:r>
      <w:proofErr w:type="gramEnd"/>
      <w:r w:rsidRPr="005A709A">
        <w:rPr>
          <w:rFonts w:ascii="Times New Roman" w:hAnsi="Times New Roman" w:cs="Times New Roman"/>
          <w:b/>
          <w:sz w:val="24"/>
        </w:rPr>
        <w:t>07 (ПД) ПРЕДДИПЛОМНАЯ ПРАКТИКА</w:t>
      </w:r>
    </w:p>
    <w:p w:rsidR="009815F7" w:rsidRPr="005A709A" w:rsidRDefault="009815F7" w:rsidP="009815F7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815F7" w:rsidRPr="005A709A" w:rsidRDefault="009815F7" w:rsidP="009815F7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A70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9815F7" w:rsidRDefault="009815F7" w:rsidP="009815F7">
      <w:pPr>
        <w:rPr>
          <w:rFonts w:ascii="Times New Roman" w:hAnsi="Times New Roman" w:cs="Times New Roman"/>
        </w:rPr>
      </w:pPr>
    </w:p>
    <w:p w:rsidR="009815F7" w:rsidRPr="005A709A" w:rsidRDefault="009815F7" w:rsidP="009815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9A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</w:t>
      </w:r>
    </w:p>
    <w:p w:rsidR="009815F7" w:rsidRPr="005A709A" w:rsidRDefault="009815F7" w:rsidP="009815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9A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планируемым результатам освоения образовательной программы, обеспечиваемым дисциплинами (модулями) и практиками обязательной части </w:t>
      </w:r>
    </w:p>
    <w:p w:rsidR="009815F7" w:rsidRPr="005A709A" w:rsidRDefault="009815F7" w:rsidP="009815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15F7" w:rsidRPr="005A709A" w:rsidRDefault="009815F7" w:rsidP="009815F7">
      <w:pPr>
        <w:numPr>
          <w:ilvl w:val="1"/>
          <w:numId w:val="1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09A">
        <w:rPr>
          <w:rFonts w:ascii="Times New Roman" w:eastAsia="Times New Roman" w:hAnsi="Times New Roman" w:cs="Times New Roman"/>
          <w:b/>
          <w:sz w:val="24"/>
          <w:szCs w:val="24"/>
        </w:rPr>
        <w:t>Универсальные компетенции выпускников и индикаторы их достижения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"/>
        <w:gridCol w:w="2529"/>
        <w:gridCol w:w="5268"/>
      </w:tblGrid>
      <w:tr w:rsidR="009815F7" w:rsidRPr="005A709A" w:rsidTr="007C17A8">
        <w:tc>
          <w:tcPr>
            <w:tcW w:w="1548" w:type="dxa"/>
            <w:gridSpan w:val="2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29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8" w:type="dxa"/>
          </w:tcPr>
          <w:p w:rsidR="009815F7" w:rsidRPr="005A709A" w:rsidRDefault="009815F7" w:rsidP="007C17A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A709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815F7" w:rsidRPr="005A709A" w:rsidTr="007C17A8">
        <w:trPr>
          <w:trHeight w:val="904"/>
        </w:trPr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ИУК-2.3. Проектирует решение конкретных задач проекта, выбирая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способ их решения, исходя из действующих правовых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 и </w:t>
            </w:r>
            <w:proofErr w:type="gram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имеющихся ресурсов</w:t>
            </w:r>
            <w:proofErr w:type="gram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ограничений.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rPr>
          <w:trHeight w:val="1008"/>
        </w:trPr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ИУК-3.2. Учитывает в совместной деятельности особенности поведения и общения разных людей.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ИУК-3.5 Эффективно взаимодействует с членами команды, в </w:t>
            </w:r>
            <w:proofErr w:type="spell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rPr>
          <w:trHeight w:val="698"/>
        </w:trPr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анализировать и учитывать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разнообразие культур в процессе межкультурного взаимодействия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ИУК-5.1. Находит и использует необходимую для саморазвития и взаимодействия с другими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 о культурных особенностях и традициях различных сообществ.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ИУК-6.2. Определяет приоритеты собственной деятельности, выстраивает планы их достижения.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rPr>
          <w:trHeight w:val="2482"/>
        </w:trPr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ИОПК-1.3. Владеет: действиями по соблюдению правовых, нравственных и этических норм,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 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ИОПК-2.1. Знает: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ИОПК-2.2. Умеет: учитывать различные контексты, в которых протекают процессы обучения, воспитания и социализации при проектировании 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ОП.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ИОПК-2.3.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ОП. 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ИОПК-3.2. Умеет: взаимодействовать с другими специалистами в процессе реализации образовательного процесса; соотносить виды адресной помощи с индивидуальными образовательными потребностями обучающихся на соответствующем уровне образования.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ИОПК-3.3. Владеет: методами (первичного) выявления обучающихся с особыми образовательными потребностями; действиями (навыками) оказания адресной помощи обучающимся на соответствующем уровне образования.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</w:t>
            </w:r>
            <w:proofErr w:type="spell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поведения; документы, регламентирующие содержание базовых национальных ценностей.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ИОПК-6.1.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ИОПК-6.2. Умеет: использовать знания об особенностях развития обучающихся для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планирования учебно-воспитательной работы; применять образовательные технологии для индивидуализации обучения, развития, воспитания обучающихся, в том числе с особыми образовательными потребностями.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ИОПК-6.3. Владеет: действиями учета особенностей развития обучающихся в образовательном процессе; навыками отбора и использования психолого-педагогических (в том числе инклюзивных) 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 навыками разработки и реализации индивидуальных образовательных маршрутов, индивидуально-ориентированных образовательных программ (совместно с другими субъектами образовательных отношений).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ИОПК-7.1. Знает: педагогические основы построения взаимодействия с субъектами образовательного процесса;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выявления индивидуальных особенностей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обучающихся;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построения взаимодействия с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участниками образовательных отношений с учетом особенностей образовательной среды учреждения.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ИОПК-7.2. Умеет: использовать особенности образовательной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учреждения для реализации взаимодействия субъектов;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(совместно с другими специалистами) планы взаимодействия участников образовательных отношений;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для организации взаимодействия приемы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организаторской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529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</w:t>
            </w: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научных знаний и результатов исследований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48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c>
          <w:tcPr>
            <w:tcW w:w="1526" w:type="dxa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268" w:type="dxa"/>
            <w:vMerge w:val="restart"/>
          </w:tcPr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ИПК-1.1. Знает: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ИПК-1.2. Умеет: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9815F7" w:rsidRPr="005A709A" w:rsidTr="007C17A8">
        <w:tc>
          <w:tcPr>
            <w:tcW w:w="1526" w:type="dxa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rPr>
          <w:trHeight w:val="70"/>
        </w:trPr>
        <w:tc>
          <w:tcPr>
            <w:tcW w:w="1526" w:type="dxa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5F7" w:rsidRPr="005A709A" w:rsidTr="007C17A8">
        <w:trPr>
          <w:trHeight w:val="6367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ИПК-2.1 Знает: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ИПК-2.2 Умеет: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проектировать учебные программы дисциплин (модулей), в </w:t>
            </w:r>
            <w:proofErr w:type="spellStart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ИПК-2.3 Владеет: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9815F7" w:rsidRPr="005A709A" w:rsidTr="007C17A8">
        <w:trPr>
          <w:trHeight w:val="4712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ИПК-3.1. Знает: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философии и религиоведения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ИПК-3.2. Умеет: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ИПК-3.3. Владеет: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  <w:tr w:rsidR="009815F7" w:rsidRPr="005A709A" w:rsidTr="007C17A8">
        <w:trPr>
          <w:trHeight w:val="4160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ПК- 4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ИПК-4.1. Знает: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ИПК-4.2. Умеет: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ИПК-4.3. Владеет: 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  <w:tr w:rsidR="009815F7" w:rsidRPr="005A709A" w:rsidTr="007C17A8">
        <w:trPr>
          <w:trHeight w:val="3056"/>
        </w:trPr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ИПК-5.1. Знает: 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9815F7" w:rsidRPr="005A709A" w:rsidRDefault="009815F7" w:rsidP="007C17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9815F7" w:rsidRPr="005A709A" w:rsidRDefault="009815F7" w:rsidP="007C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09A">
              <w:rPr>
                <w:rFonts w:ascii="Times New Roman" w:eastAsia="Times New Roman" w:hAnsi="Times New Roman" w:cs="Times New Roman"/>
                <w:sz w:val="24"/>
                <w:szCs w:val="24"/>
              </w:rPr>
              <w:t>ИПК-5.3.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9815F7" w:rsidRPr="00F837FB" w:rsidRDefault="009815F7" w:rsidP="00981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ПРАКТИКИ В СТРУКТУРЕ ОП:</w:t>
      </w:r>
    </w:p>
    <w:p w:rsidR="009815F7" w:rsidRPr="00F837FB" w:rsidRDefault="009815F7" w:rsidP="0098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полученных теоретических знаний и овладение практическими навыками и опытом для выявления и формулирования научной проблемы, ее исследования и обоснования путей решения.</w:t>
      </w:r>
    </w:p>
    <w:p w:rsidR="009815F7" w:rsidRPr="00F837FB" w:rsidRDefault="009815F7" w:rsidP="00981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815F7" w:rsidRPr="00F837FB" w:rsidRDefault="009815F7" w:rsidP="009815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изучение информации среди научной литературы, опубликованных письменных источников, электронных ресурсов) о предметной области научного исследования, о существующих методах, подходах и классификациях, которые используются в современных исследованиях;</w:t>
      </w:r>
    </w:p>
    <w:p w:rsidR="009815F7" w:rsidRPr="00F837FB" w:rsidRDefault="009815F7" w:rsidP="009815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практических навыков по организации научно-исследовательских, педагогических проектов, проведению исследований и представлению их результатов;</w:t>
      </w:r>
    </w:p>
    <w:p w:rsidR="009815F7" w:rsidRPr="00F837FB" w:rsidRDefault="009815F7" w:rsidP="009815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практических навыков и опыта применения проверенных практикой методов и новых методических подходов для выявления, анализа и оценки научных проблем;</w:t>
      </w:r>
    </w:p>
    <w:p w:rsidR="009815F7" w:rsidRPr="00F837FB" w:rsidRDefault="009815F7" w:rsidP="009815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практических навыков по анализу и организации работы объекта практики;</w:t>
      </w:r>
    </w:p>
    <w:p w:rsidR="009815F7" w:rsidRPr="00F837FB" w:rsidRDefault="009815F7" w:rsidP="009815F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подготовка необходимых материалов и документов для выполнения выпускной квалификационной работы.</w:t>
      </w:r>
    </w:p>
    <w:p w:rsidR="009815F7" w:rsidRPr="00F837FB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5F7" w:rsidRPr="00F837FB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Преддипломная практика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F837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философии и религиоведения</w:t>
      </w:r>
      <w:r w:rsidRPr="00F837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9815F7" w:rsidRPr="00F837FB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15F7" w:rsidRPr="00F837FB" w:rsidRDefault="009815F7" w:rsidP="009815F7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9815F7" w:rsidRPr="00F837FB" w:rsidRDefault="009815F7" w:rsidP="009815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Преддипломная</w:t>
      </w: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проводится в форме контактной работы и иных формах, предусмотренных соответствующей рабочей программой.</w:t>
      </w:r>
    </w:p>
    <w:p w:rsidR="009815F7" w:rsidRPr="00F837FB" w:rsidRDefault="009815F7" w:rsidP="00981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9 зачетных единиц, 324 академических часа </w:t>
      </w:r>
      <w:r w:rsidRPr="00F837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815F7" w:rsidRPr="00F837FB" w:rsidRDefault="009815F7" w:rsidP="009815F7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9815F7" w:rsidRPr="00F837FB" w:rsidRDefault="009815F7" w:rsidP="009815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7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9815F7" w:rsidRPr="00F837FB" w:rsidTr="007C17A8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5F7" w:rsidRPr="00F837FB" w:rsidTr="007C17A8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9815F7" w:rsidRPr="00F837FB" w:rsidTr="007C17A8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общих сведений об организации – базе практики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отбор научных, учебных и нормативных источников по выбранной теме исследования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отобранных источников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практической части выпускной квалификационной работы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проблемных вопросов по выбранной теме исследования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9815F7" w:rsidRPr="00F837FB" w:rsidTr="007C17A8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F7" w:rsidRPr="00F837FB" w:rsidRDefault="009815F7" w:rsidP="007C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оценкой</w:t>
            </w:r>
          </w:p>
        </w:tc>
      </w:tr>
    </w:tbl>
    <w:p w:rsidR="009815F7" w:rsidRDefault="009815F7" w:rsidP="009815F7">
      <w:pPr>
        <w:jc w:val="center"/>
      </w:pPr>
      <w:bookmarkStart w:id="0" w:name="_GoBack"/>
      <w:bookmarkEnd w:id="0"/>
    </w:p>
    <w:sectPr w:rsidR="0098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1DF"/>
    <w:multiLevelType w:val="hybridMultilevel"/>
    <w:tmpl w:val="7DC44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14033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7F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9C1587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110F"/>
    <w:multiLevelType w:val="hybridMultilevel"/>
    <w:tmpl w:val="3FCE0D40"/>
    <w:lvl w:ilvl="0" w:tplc="521A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2D3B4D"/>
    <w:multiLevelType w:val="multilevel"/>
    <w:tmpl w:val="72A2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74CE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04CB0"/>
    <w:multiLevelType w:val="multilevel"/>
    <w:tmpl w:val="9804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406B7"/>
    <w:multiLevelType w:val="multilevel"/>
    <w:tmpl w:val="85EAC2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5D459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85FA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83BA8"/>
    <w:multiLevelType w:val="hybridMultilevel"/>
    <w:tmpl w:val="DB0626F4"/>
    <w:lvl w:ilvl="0" w:tplc="B984A54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CD26ABF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9A"/>
    <w:rsid w:val="009815F7"/>
    <w:rsid w:val="00BA2E1D"/>
    <w:rsid w:val="00D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FFF"/>
  <w15:chartTrackingRefBased/>
  <w15:docId w15:val="{3C8DCF60-34EB-495A-94F7-48438CDD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15F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7887</Words>
  <Characters>44962</Characters>
  <Application>Microsoft Office Word</Application>
  <DocSecurity>0</DocSecurity>
  <Lines>374</Lines>
  <Paragraphs>105</Paragraphs>
  <ScaleCrop>false</ScaleCrop>
  <Company/>
  <LinksUpToDate>false</LinksUpToDate>
  <CharactersWithSpaces>52744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Родионова</dc:creator>
  <cp:keywords/>
  <dc:description/>
  <cp:lastModifiedBy>Ольга Евгеньевна Родионова</cp:lastModifiedBy>
  <cp:revision>2</cp:revision>
  <dcterms:created xsi:type="dcterms:W3CDTF">2023-05-23T12:06:00Z</dcterms:created>
  <dcterms:modified xsi:type="dcterms:W3CDTF">2023-05-23T12:07:00Z</dcterms:modified>
</cp:coreProperties>
</file>