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32" w:rsidRPr="007A6BCC" w:rsidRDefault="00D05C32" w:rsidP="00D05C32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D05C32" w:rsidRPr="007A6BCC" w:rsidRDefault="00D05C32" w:rsidP="00D05C3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D05C32" w:rsidRPr="007A6BCC" w:rsidRDefault="00D05C32" w:rsidP="00D05C32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D05C32" w:rsidRPr="007A6BCC" w:rsidRDefault="00D05C32" w:rsidP="00D05C32">
      <w:pPr>
        <w:tabs>
          <w:tab w:val="left" w:pos="1530"/>
        </w:tabs>
        <w:ind w:hanging="40"/>
        <w:jc w:val="center"/>
      </w:pPr>
    </w:p>
    <w:p w:rsidR="00D05C32" w:rsidRPr="007A6BCC" w:rsidRDefault="00D05C32" w:rsidP="00D05C32">
      <w:pPr>
        <w:tabs>
          <w:tab w:val="left" w:pos="1530"/>
        </w:tabs>
        <w:ind w:hanging="40"/>
        <w:jc w:val="center"/>
      </w:pPr>
    </w:p>
    <w:p w:rsidR="00D05C32" w:rsidRPr="007A6BCC" w:rsidRDefault="00D05C32" w:rsidP="00D05C32">
      <w:pPr>
        <w:tabs>
          <w:tab w:val="left" w:pos="1530"/>
        </w:tabs>
        <w:ind w:hanging="40"/>
        <w:jc w:val="center"/>
      </w:pPr>
    </w:p>
    <w:p w:rsidR="00D05C32" w:rsidRPr="007A6BCC" w:rsidRDefault="00D05C32" w:rsidP="00D05C32">
      <w:pPr>
        <w:tabs>
          <w:tab w:val="left" w:pos="1530"/>
        </w:tabs>
        <w:ind w:firstLine="5630"/>
      </w:pPr>
      <w:r w:rsidRPr="007A6BCC">
        <w:t>УТВЕРЖДАЮ</w:t>
      </w:r>
    </w:p>
    <w:p w:rsidR="00D05C32" w:rsidRPr="007A6BCC" w:rsidRDefault="00D05C32" w:rsidP="00D05C32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D05C32" w:rsidRPr="007A6BCC" w:rsidRDefault="00D05C32" w:rsidP="00D05C32">
      <w:pPr>
        <w:tabs>
          <w:tab w:val="left" w:pos="1530"/>
        </w:tabs>
        <w:ind w:firstLine="5630"/>
      </w:pPr>
      <w:r w:rsidRPr="007A6BCC">
        <w:t xml:space="preserve">работе </w:t>
      </w:r>
    </w:p>
    <w:p w:rsidR="00D05C32" w:rsidRPr="007A6BCC" w:rsidRDefault="00D05C32" w:rsidP="00D05C32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D05C32" w:rsidRPr="007A6BCC" w:rsidRDefault="00D05C32" w:rsidP="00D05C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05C32" w:rsidRPr="007A6BCC" w:rsidRDefault="00D05C32" w:rsidP="00D05C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05C32" w:rsidRPr="007A6BCC" w:rsidRDefault="00D05C32" w:rsidP="00D05C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05C32" w:rsidRPr="007A6BCC" w:rsidRDefault="00D05C32" w:rsidP="00D05C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05C32" w:rsidRPr="007A6BCC" w:rsidRDefault="00D05C32" w:rsidP="00D05C3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D05C32" w:rsidRPr="007A6BCC" w:rsidRDefault="00D05C32" w:rsidP="00D05C3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D05C32" w:rsidRPr="007A6BCC" w:rsidRDefault="00D05C32" w:rsidP="00D05C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05C32" w:rsidRPr="007A6BCC" w:rsidRDefault="00D05C32" w:rsidP="00D05C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05C32" w:rsidRPr="00C07ACC" w:rsidRDefault="00D05C32" w:rsidP="00D05C32">
      <w:pPr>
        <w:jc w:val="center"/>
        <w:rPr>
          <w:b/>
          <w:bCs/>
          <w:szCs w:val="28"/>
        </w:rPr>
      </w:pPr>
      <w:r w:rsidRPr="00C07ACC">
        <w:rPr>
          <w:b/>
          <w:bCs/>
          <w:szCs w:val="28"/>
        </w:rPr>
        <w:t xml:space="preserve">Б1.В.02.03 УРБАНИСТИКА (МОДУЛЬ): </w:t>
      </w:r>
    </w:p>
    <w:p w:rsidR="00D05C32" w:rsidRPr="00C07ACC" w:rsidRDefault="00D05C32" w:rsidP="00D05C32">
      <w:pPr>
        <w:jc w:val="center"/>
        <w:rPr>
          <w:b/>
          <w:bCs/>
          <w:szCs w:val="28"/>
        </w:rPr>
      </w:pPr>
      <w:r w:rsidRPr="00C07ACC">
        <w:rPr>
          <w:b/>
          <w:bCs/>
          <w:szCs w:val="28"/>
        </w:rPr>
        <w:t>ИДЕОЛОГИЧЕСКИЕ КОНФЛИКТЫ В МЕГАПОЛИСЕ: ПРИЧИНЫ, ХАРАКТЕР, ОСОБЕННОСТИ</w:t>
      </w:r>
    </w:p>
    <w:p w:rsidR="00D05C32" w:rsidRPr="007A6BCC" w:rsidRDefault="00D05C32" w:rsidP="00D05C32">
      <w:pPr>
        <w:jc w:val="both"/>
        <w:rPr>
          <w:color w:val="000000"/>
        </w:rPr>
      </w:pPr>
    </w:p>
    <w:p w:rsidR="00D05C32" w:rsidRPr="007A6BCC" w:rsidRDefault="00D05C32" w:rsidP="00D05C32">
      <w:pPr>
        <w:tabs>
          <w:tab w:val="left" w:pos="3822"/>
        </w:tabs>
        <w:rPr>
          <w:b/>
          <w:color w:val="00000A"/>
        </w:rPr>
      </w:pPr>
    </w:p>
    <w:p w:rsidR="00D05C32" w:rsidRPr="007A6BCC" w:rsidRDefault="00D05C32" w:rsidP="00D05C32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D05C32" w:rsidRPr="007A6BCC" w:rsidRDefault="00D05C32" w:rsidP="00D05C32">
      <w:pPr>
        <w:tabs>
          <w:tab w:val="right" w:leader="underscore" w:pos="8505"/>
        </w:tabs>
        <w:jc w:val="center"/>
        <w:rPr>
          <w:b/>
        </w:rPr>
      </w:pPr>
    </w:p>
    <w:p w:rsidR="00D05C32" w:rsidRPr="007A6BCC" w:rsidRDefault="00D05C32" w:rsidP="00D05C32">
      <w:pPr>
        <w:tabs>
          <w:tab w:val="right" w:leader="underscore" w:pos="8505"/>
        </w:tabs>
        <w:jc w:val="center"/>
      </w:pPr>
    </w:p>
    <w:p w:rsidR="00D05C32" w:rsidRPr="007A6BCC" w:rsidRDefault="00D05C32" w:rsidP="00D05C32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D05C32" w:rsidRPr="007A6BCC" w:rsidRDefault="00D05C32" w:rsidP="00D05C32">
      <w:pPr>
        <w:tabs>
          <w:tab w:val="left" w:pos="3822"/>
        </w:tabs>
        <w:jc w:val="center"/>
        <w:rPr>
          <w:bCs/>
        </w:rPr>
      </w:pPr>
    </w:p>
    <w:p w:rsidR="00D05C32" w:rsidRPr="007A6BCC" w:rsidRDefault="00D05C32" w:rsidP="00D05C32">
      <w:pPr>
        <w:tabs>
          <w:tab w:val="left" w:pos="3822"/>
        </w:tabs>
        <w:jc w:val="center"/>
        <w:rPr>
          <w:bCs/>
        </w:rPr>
      </w:pPr>
    </w:p>
    <w:p w:rsidR="00D05C32" w:rsidRPr="007A6BCC" w:rsidRDefault="00D05C32" w:rsidP="00D05C32">
      <w:pPr>
        <w:tabs>
          <w:tab w:val="left" w:pos="3822"/>
        </w:tabs>
        <w:jc w:val="center"/>
        <w:rPr>
          <w:bCs/>
        </w:rPr>
      </w:pPr>
    </w:p>
    <w:p w:rsidR="00791FA7" w:rsidRDefault="00791FA7" w:rsidP="00791FA7">
      <w:pPr>
        <w:jc w:val="center"/>
      </w:pPr>
      <w:r>
        <w:t>(год начала подготовки - 2022)</w:t>
      </w: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  <w:bookmarkStart w:id="0" w:name="_GoBack"/>
      <w:bookmarkEnd w:id="0"/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</w:p>
    <w:p w:rsidR="00791FA7" w:rsidRDefault="00791FA7" w:rsidP="00791FA7">
      <w:pPr>
        <w:jc w:val="center"/>
      </w:pPr>
      <w:r>
        <w:t>Санкт-Петербург</w:t>
      </w:r>
    </w:p>
    <w:p w:rsidR="00D05C32" w:rsidRPr="00C76FA1" w:rsidRDefault="00791FA7" w:rsidP="00791FA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r w:rsidR="00DA10A6" w:rsidRPr="007F18F6">
        <w:rPr>
          <w:b/>
          <w:bCs/>
        </w:rPr>
        <w:br w:type="page"/>
      </w:r>
      <w:r w:rsidR="00D05C32" w:rsidRPr="00C76FA1">
        <w:rPr>
          <w:b/>
          <w:bCs/>
        </w:rPr>
        <w:lastRenderedPageBreak/>
        <w:t xml:space="preserve"> </w:t>
      </w:r>
    </w:p>
    <w:p w:rsidR="008B28DE" w:rsidRPr="00C76FA1" w:rsidRDefault="008B28DE" w:rsidP="008B28DE">
      <w:pPr>
        <w:numPr>
          <w:ilvl w:val="0"/>
          <w:numId w:val="23"/>
        </w:numPr>
        <w:ind w:left="0" w:firstLine="0"/>
        <w:jc w:val="both"/>
        <w:rPr>
          <w:b/>
          <w:bCs/>
        </w:rPr>
      </w:pPr>
      <w:r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8B28DE" w:rsidRDefault="008B28DE" w:rsidP="008B28DE">
      <w:pPr>
        <w:pStyle w:val="a"/>
        <w:numPr>
          <w:ilvl w:val="0"/>
          <w:numId w:val="0"/>
        </w:numPr>
        <w:spacing w:line="240" w:lineRule="auto"/>
      </w:pPr>
    </w:p>
    <w:p w:rsidR="008B28DE" w:rsidRDefault="008B28DE" w:rsidP="008B28DE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8B28DE" w:rsidRDefault="008B28DE" w:rsidP="008B28DE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654"/>
        <w:gridCol w:w="5528"/>
      </w:tblGrid>
      <w:tr w:rsidR="00D05C32" w:rsidRPr="008D041D" w:rsidTr="00BC18B8">
        <w:tc>
          <w:tcPr>
            <w:tcW w:w="1565" w:type="dxa"/>
            <w:shd w:val="clear" w:color="auto" w:fill="auto"/>
          </w:tcPr>
          <w:p w:rsidR="008B28DE" w:rsidRPr="00D05C32" w:rsidRDefault="00D05C32" w:rsidP="00056D03">
            <w:pPr>
              <w:jc w:val="center"/>
              <w:rPr>
                <w:szCs w:val="20"/>
              </w:rPr>
            </w:pPr>
            <w:r w:rsidRPr="00D05C32">
              <w:rPr>
                <w:szCs w:val="20"/>
              </w:rPr>
              <w:t>Индекс компетенции</w:t>
            </w:r>
          </w:p>
        </w:tc>
        <w:tc>
          <w:tcPr>
            <w:tcW w:w="2654" w:type="dxa"/>
            <w:shd w:val="clear" w:color="auto" w:fill="auto"/>
          </w:tcPr>
          <w:p w:rsidR="008B28DE" w:rsidRPr="00D05C32" w:rsidRDefault="00D05C32" w:rsidP="00056D03">
            <w:pPr>
              <w:jc w:val="center"/>
              <w:rPr>
                <w:szCs w:val="20"/>
              </w:rPr>
            </w:pPr>
            <w:r w:rsidRPr="00D05C32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28" w:type="dxa"/>
            <w:shd w:val="clear" w:color="auto" w:fill="auto"/>
          </w:tcPr>
          <w:p w:rsidR="008B28DE" w:rsidRPr="00D05C32" w:rsidRDefault="00D05C32" w:rsidP="00056D03">
            <w:pPr>
              <w:jc w:val="center"/>
              <w:rPr>
                <w:szCs w:val="20"/>
              </w:rPr>
            </w:pPr>
            <w:r w:rsidRPr="00D05C32">
              <w:rPr>
                <w:szCs w:val="20"/>
              </w:rPr>
              <w:t>Индикаторы компетенций (код и содержание)</w:t>
            </w:r>
          </w:p>
        </w:tc>
      </w:tr>
      <w:tr w:rsidR="00D05C32" w:rsidTr="00BC18B8">
        <w:tc>
          <w:tcPr>
            <w:tcW w:w="1565" w:type="dxa"/>
            <w:vMerge w:val="restart"/>
            <w:shd w:val="clear" w:color="auto" w:fill="auto"/>
          </w:tcPr>
          <w:p w:rsidR="008B28DE" w:rsidRPr="00BC18B8" w:rsidRDefault="00D05C32" w:rsidP="00056D03">
            <w:r w:rsidRPr="00BC18B8">
              <w:t>УК-5</w:t>
            </w:r>
            <w:r w:rsidR="008B28DE" w:rsidRPr="00BC18B8">
              <w:t xml:space="preserve"> 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8B28DE" w:rsidRPr="00CC7E74" w:rsidRDefault="008B28DE" w:rsidP="00056D03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8B28DE" w:rsidRDefault="008B28DE" w:rsidP="00056D03"/>
        </w:tc>
        <w:tc>
          <w:tcPr>
            <w:tcW w:w="5528" w:type="dxa"/>
            <w:shd w:val="clear" w:color="auto" w:fill="auto"/>
          </w:tcPr>
          <w:p w:rsidR="008B28DE" w:rsidRDefault="008B28DE" w:rsidP="00056D03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D05C32" w:rsidTr="00BC18B8">
        <w:tc>
          <w:tcPr>
            <w:tcW w:w="1565" w:type="dxa"/>
            <w:vMerge/>
            <w:shd w:val="clear" w:color="auto" w:fill="auto"/>
          </w:tcPr>
          <w:p w:rsidR="008B28DE" w:rsidRDefault="008B28DE" w:rsidP="00056D03"/>
        </w:tc>
        <w:tc>
          <w:tcPr>
            <w:tcW w:w="2654" w:type="dxa"/>
            <w:vMerge/>
            <w:shd w:val="clear" w:color="auto" w:fill="auto"/>
          </w:tcPr>
          <w:p w:rsidR="008B28DE" w:rsidRDefault="008B28DE" w:rsidP="00056D03"/>
        </w:tc>
        <w:tc>
          <w:tcPr>
            <w:tcW w:w="5528" w:type="dxa"/>
            <w:shd w:val="clear" w:color="auto" w:fill="auto"/>
          </w:tcPr>
          <w:p w:rsidR="008B28DE" w:rsidRDefault="008B28DE" w:rsidP="00056D03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D05C32" w:rsidTr="00BC18B8">
        <w:tc>
          <w:tcPr>
            <w:tcW w:w="1565" w:type="dxa"/>
            <w:vMerge/>
            <w:shd w:val="clear" w:color="auto" w:fill="auto"/>
          </w:tcPr>
          <w:p w:rsidR="008B28DE" w:rsidRDefault="008B28DE" w:rsidP="00056D03"/>
        </w:tc>
        <w:tc>
          <w:tcPr>
            <w:tcW w:w="2654" w:type="dxa"/>
            <w:vMerge/>
            <w:shd w:val="clear" w:color="auto" w:fill="auto"/>
          </w:tcPr>
          <w:p w:rsidR="008B28DE" w:rsidRDefault="008B28DE" w:rsidP="00056D03"/>
        </w:tc>
        <w:tc>
          <w:tcPr>
            <w:tcW w:w="5528" w:type="dxa"/>
            <w:shd w:val="clear" w:color="auto" w:fill="auto"/>
          </w:tcPr>
          <w:p w:rsidR="008B28DE" w:rsidRDefault="008B28DE" w:rsidP="00056D03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  <w:p w:rsidR="008B28DE" w:rsidRDefault="008B28DE" w:rsidP="00056D03"/>
        </w:tc>
      </w:tr>
      <w:tr w:rsidR="00BC18B8" w:rsidRPr="00F72857" w:rsidTr="00BC18B8">
        <w:tc>
          <w:tcPr>
            <w:tcW w:w="1565" w:type="dxa"/>
            <w:vMerge w:val="restart"/>
            <w:shd w:val="clear" w:color="auto" w:fill="auto"/>
          </w:tcPr>
          <w:p w:rsidR="00BC18B8" w:rsidRPr="00F72857" w:rsidRDefault="00BC18B8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BC18B8" w:rsidRPr="00F72857" w:rsidRDefault="00BC18B8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28" w:type="dxa"/>
            <w:shd w:val="clear" w:color="auto" w:fill="auto"/>
          </w:tcPr>
          <w:p w:rsidR="00BC18B8" w:rsidRPr="00F72857" w:rsidRDefault="00BC18B8" w:rsidP="00B31BD7">
            <w:pPr>
              <w:jc w:val="both"/>
            </w:pPr>
            <w:r w:rsidRPr="00F72857">
              <w:t xml:space="preserve">ПК-5.1. Знает: </w:t>
            </w:r>
          </w:p>
          <w:p w:rsidR="00BC18B8" w:rsidRPr="00F72857" w:rsidRDefault="00BC18B8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BC18B8" w:rsidRPr="00F72857" w:rsidRDefault="00BC18B8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8B8" w:rsidRPr="00F72857" w:rsidTr="00BC18B8">
        <w:tc>
          <w:tcPr>
            <w:tcW w:w="1565" w:type="dxa"/>
            <w:vMerge/>
            <w:shd w:val="clear" w:color="auto" w:fill="auto"/>
          </w:tcPr>
          <w:p w:rsidR="00BC18B8" w:rsidRPr="00F72857" w:rsidRDefault="00BC18B8" w:rsidP="00B31BD7">
            <w:pPr>
              <w:jc w:val="both"/>
            </w:pPr>
          </w:p>
        </w:tc>
        <w:tc>
          <w:tcPr>
            <w:tcW w:w="2654" w:type="dxa"/>
            <w:vMerge/>
            <w:shd w:val="clear" w:color="auto" w:fill="auto"/>
          </w:tcPr>
          <w:p w:rsidR="00BC18B8" w:rsidRPr="00F72857" w:rsidRDefault="00BC18B8" w:rsidP="00B31BD7">
            <w:pPr>
              <w:jc w:val="both"/>
            </w:pPr>
          </w:p>
        </w:tc>
        <w:tc>
          <w:tcPr>
            <w:tcW w:w="5528" w:type="dxa"/>
            <w:shd w:val="clear" w:color="auto" w:fill="auto"/>
          </w:tcPr>
          <w:p w:rsidR="00BC18B8" w:rsidRPr="00F72857" w:rsidRDefault="00BC18B8" w:rsidP="00B31BD7">
            <w:pPr>
              <w:jc w:val="both"/>
            </w:pPr>
            <w:r w:rsidRPr="00F72857">
              <w:t xml:space="preserve">ПК-5.2. Умеет: </w:t>
            </w:r>
          </w:p>
          <w:p w:rsidR="00BC18B8" w:rsidRPr="00F72857" w:rsidRDefault="00BC18B8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BC18B8" w:rsidRPr="00F72857" w:rsidRDefault="00BC18B8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8B8" w:rsidRPr="00F72857" w:rsidTr="00BC18B8">
        <w:tc>
          <w:tcPr>
            <w:tcW w:w="1565" w:type="dxa"/>
            <w:vMerge/>
            <w:shd w:val="clear" w:color="auto" w:fill="auto"/>
          </w:tcPr>
          <w:p w:rsidR="00BC18B8" w:rsidRPr="00F72857" w:rsidRDefault="00BC18B8" w:rsidP="00B31BD7">
            <w:pPr>
              <w:jc w:val="both"/>
            </w:pPr>
          </w:p>
        </w:tc>
        <w:tc>
          <w:tcPr>
            <w:tcW w:w="2654" w:type="dxa"/>
            <w:vMerge/>
            <w:shd w:val="clear" w:color="auto" w:fill="auto"/>
          </w:tcPr>
          <w:p w:rsidR="00BC18B8" w:rsidRPr="00F72857" w:rsidRDefault="00BC18B8" w:rsidP="00B31BD7">
            <w:pPr>
              <w:jc w:val="both"/>
            </w:pPr>
          </w:p>
        </w:tc>
        <w:tc>
          <w:tcPr>
            <w:tcW w:w="5528" w:type="dxa"/>
            <w:shd w:val="clear" w:color="auto" w:fill="auto"/>
          </w:tcPr>
          <w:p w:rsidR="00BC18B8" w:rsidRPr="00F72857" w:rsidRDefault="00BC18B8" w:rsidP="00B31BD7">
            <w:pPr>
              <w:jc w:val="both"/>
            </w:pPr>
            <w:r w:rsidRPr="00F72857">
              <w:t xml:space="preserve">ПК-5.3. Владеет: </w:t>
            </w:r>
          </w:p>
          <w:p w:rsidR="00BC18B8" w:rsidRPr="00F72857" w:rsidRDefault="00BC18B8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BC18B8" w:rsidRDefault="00BC18B8" w:rsidP="008B28DE">
      <w:pPr>
        <w:jc w:val="both"/>
        <w:rPr>
          <w:b/>
          <w:bCs/>
        </w:rPr>
      </w:pPr>
    </w:p>
    <w:p w:rsidR="00C03822" w:rsidRDefault="00C03822" w:rsidP="008B28DE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0382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745D0" w:rsidRDefault="00B71438" w:rsidP="00A3047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C745D0">
        <w:rPr>
          <w:color w:val="auto"/>
          <w:sz w:val="24"/>
          <w:szCs w:val="24"/>
        </w:rPr>
        <w:t xml:space="preserve">сформировать у студентов систему знаний по </w:t>
      </w:r>
      <w:r w:rsidR="00A30471">
        <w:rPr>
          <w:color w:val="auto"/>
          <w:sz w:val="24"/>
          <w:szCs w:val="24"/>
        </w:rPr>
        <w:t xml:space="preserve">содержанию наиболее значительных тенденций развития </w:t>
      </w:r>
      <w:r w:rsidR="005C74DB">
        <w:rPr>
          <w:color w:val="auto"/>
          <w:sz w:val="24"/>
          <w:szCs w:val="24"/>
        </w:rPr>
        <w:t xml:space="preserve">политической конфликтологии, </w:t>
      </w:r>
      <w:r w:rsidR="00A30471">
        <w:rPr>
          <w:color w:val="auto"/>
          <w:sz w:val="24"/>
          <w:szCs w:val="24"/>
        </w:rPr>
        <w:t xml:space="preserve">по содержанию важнейших проблем идеологических конфликтов, </w:t>
      </w:r>
      <w:r w:rsidR="005C74DB" w:rsidRPr="005C74DB">
        <w:rPr>
          <w:sz w:val="24"/>
          <w:szCs w:val="24"/>
        </w:rPr>
        <w:t xml:space="preserve">механизмах возникновения </w:t>
      </w:r>
      <w:r w:rsidR="00A30471">
        <w:rPr>
          <w:sz w:val="24"/>
          <w:szCs w:val="24"/>
        </w:rPr>
        <w:t xml:space="preserve">и </w:t>
      </w:r>
      <w:r w:rsidR="005C74DB">
        <w:rPr>
          <w:color w:val="auto"/>
          <w:sz w:val="24"/>
          <w:szCs w:val="24"/>
        </w:rPr>
        <w:t>технологиях</w:t>
      </w:r>
      <w:r w:rsidR="00C745D0">
        <w:rPr>
          <w:color w:val="auto"/>
          <w:sz w:val="24"/>
          <w:szCs w:val="24"/>
        </w:rPr>
        <w:t xml:space="preserve"> урегулирования </w:t>
      </w:r>
      <w:r w:rsidR="00A30471">
        <w:rPr>
          <w:color w:val="auto"/>
          <w:sz w:val="24"/>
          <w:szCs w:val="24"/>
        </w:rPr>
        <w:t xml:space="preserve">идеологических </w:t>
      </w:r>
      <w:r w:rsidR="00C745D0">
        <w:rPr>
          <w:color w:val="auto"/>
          <w:sz w:val="24"/>
          <w:szCs w:val="24"/>
        </w:rPr>
        <w:t>конфликтов</w:t>
      </w:r>
      <w:r w:rsidR="005C74DB">
        <w:rPr>
          <w:color w:val="auto"/>
          <w:sz w:val="24"/>
          <w:szCs w:val="24"/>
        </w:rPr>
        <w:t xml:space="preserve"> </w:t>
      </w:r>
      <w:r w:rsidR="005C74DB" w:rsidRPr="005C74DB">
        <w:rPr>
          <w:sz w:val="24"/>
          <w:szCs w:val="24"/>
        </w:rPr>
        <w:t>в современном мегаполисе</w:t>
      </w:r>
      <w:r w:rsidR="00A30471">
        <w:rPr>
          <w:color w:val="auto"/>
          <w:sz w:val="24"/>
          <w:szCs w:val="24"/>
        </w:rPr>
        <w:t>.</w:t>
      </w:r>
    </w:p>
    <w:p w:rsidR="00DA10A6" w:rsidRDefault="00DA10A6" w:rsidP="00C745D0">
      <w:pPr>
        <w:ind w:firstLine="709"/>
        <w:jc w:val="both"/>
      </w:pPr>
      <w:r w:rsidRPr="00D6425B">
        <w:rPr>
          <w:u w:val="single"/>
        </w:rPr>
        <w:lastRenderedPageBreak/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E764B9" w:rsidRDefault="00C745D0" w:rsidP="00E764B9">
      <w:pPr>
        <w:numPr>
          <w:ilvl w:val="1"/>
          <w:numId w:val="16"/>
        </w:numPr>
        <w:ind w:left="0" w:firstLine="0"/>
        <w:jc w:val="both"/>
        <w:rPr>
          <w:rFonts w:eastAsia="Calibri"/>
        </w:rPr>
      </w:pPr>
      <w:r w:rsidRPr="00FE220E">
        <w:rPr>
          <w:rFonts w:eastAsia="Calibri"/>
        </w:rPr>
        <w:t xml:space="preserve">систематизировать знания </w:t>
      </w:r>
      <w:r w:rsidR="00E764B9">
        <w:rPr>
          <w:rFonts w:eastAsia="Calibri"/>
        </w:rPr>
        <w:t xml:space="preserve">в области теории и практики идеологических конфликтов, </w:t>
      </w:r>
    </w:p>
    <w:p w:rsidR="00A30471" w:rsidRPr="00E764B9" w:rsidRDefault="00E764B9" w:rsidP="00E764B9">
      <w:pPr>
        <w:numPr>
          <w:ilvl w:val="1"/>
          <w:numId w:val="16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сформировать представления </w:t>
      </w:r>
      <w:r w:rsidR="00A30471" w:rsidRPr="00E764B9">
        <w:rPr>
          <w:rFonts w:eastAsia="Calibri"/>
        </w:rPr>
        <w:t xml:space="preserve">о </w:t>
      </w:r>
      <w:r w:rsidR="00C745D0" w:rsidRPr="00E764B9">
        <w:rPr>
          <w:rFonts w:eastAsia="Calibri"/>
        </w:rPr>
        <w:t xml:space="preserve">методах научного и </w:t>
      </w:r>
      <w:r w:rsidR="00A30471" w:rsidRPr="00E764B9">
        <w:rPr>
          <w:rFonts w:eastAsia="Calibri"/>
        </w:rPr>
        <w:t xml:space="preserve">культурологического </w:t>
      </w:r>
      <w:r w:rsidR="00C745D0" w:rsidRPr="00E764B9">
        <w:rPr>
          <w:rFonts w:eastAsia="Calibri"/>
        </w:rPr>
        <w:t xml:space="preserve">исследования </w:t>
      </w:r>
      <w:r w:rsidR="00A30471" w:rsidRPr="00E764B9">
        <w:rPr>
          <w:rFonts w:eastAsia="Calibri"/>
        </w:rPr>
        <w:t>идеологических конфликтов</w:t>
      </w:r>
      <w:r w:rsidRPr="00E764B9">
        <w:rPr>
          <w:rFonts w:eastAsia="Calibri"/>
        </w:rPr>
        <w:t xml:space="preserve"> </w:t>
      </w:r>
      <w:r>
        <w:rPr>
          <w:rFonts w:eastAsia="Calibri"/>
        </w:rPr>
        <w:t>в мегаполисе</w:t>
      </w:r>
      <w:r w:rsidR="00C745D0" w:rsidRPr="00E764B9">
        <w:rPr>
          <w:rFonts w:eastAsia="Calibri"/>
        </w:rPr>
        <w:t>;</w:t>
      </w:r>
    </w:p>
    <w:p w:rsidR="00A30471" w:rsidRPr="00A30471" w:rsidRDefault="00C745D0" w:rsidP="00A30471">
      <w:pPr>
        <w:numPr>
          <w:ilvl w:val="1"/>
          <w:numId w:val="16"/>
        </w:numPr>
        <w:ind w:left="0" w:firstLine="0"/>
        <w:jc w:val="both"/>
        <w:rPr>
          <w:rFonts w:eastAsia="Calibri"/>
        </w:rPr>
      </w:pPr>
      <w:r w:rsidRPr="00A30471">
        <w:rPr>
          <w:rFonts w:eastAsia="Calibri"/>
        </w:rPr>
        <w:t>уме</w:t>
      </w:r>
      <w:r w:rsidR="00A30471" w:rsidRPr="00A30471">
        <w:rPr>
          <w:rFonts w:eastAsia="Calibri"/>
        </w:rPr>
        <w:t xml:space="preserve">ть применять на практике знания, направленные </w:t>
      </w:r>
      <w:r w:rsidR="00A30471">
        <w:t>на минимизацию деструктивных форм идеологических конфликтов и перевода их в социально-позитивное русло;</w:t>
      </w:r>
    </w:p>
    <w:p w:rsidR="00A30471" w:rsidRPr="00A30471" w:rsidRDefault="00C745D0" w:rsidP="00A30471">
      <w:pPr>
        <w:numPr>
          <w:ilvl w:val="1"/>
          <w:numId w:val="16"/>
        </w:numPr>
        <w:ind w:left="0" w:firstLine="0"/>
        <w:jc w:val="both"/>
        <w:rPr>
          <w:rFonts w:eastAsia="Calibri"/>
        </w:rPr>
      </w:pPr>
      <w:r w:rsidRPr="00A30471">
        <w:rPr>
          <w:rFonts w:eastAsia="Calibri"/>
        </w:rPr>
        <w:t>иметь навыки пр</w:t>
      </w:r>
      <w:r w:rsidR="00A30471">
        <w:rPr>
          <w:rFonts w:eastAsia="Calibri"/>
        </w:rPr>
        <w:t>актического применения знаний о</w:t>
      </w:r>
      <w:r w:rsidR="00A30471" w:rsidRPr="00A30471">
        <w:t xml:space="preserve"> технологиях урегулирования идеологических конфликтов в современном мегаполисе.</w:t>
      </w:r>
    </w:p>
    <w:p w:rsidR="00D05C32" w:rsidRPr="00D05C32" w:rsidRDefault="00D05C32" w:rsidP="00D05C32">
      <w:pPr>
        <w:jc w:val="both"/>
      </w:pPr>
      <w:r>
        <w:tab/>
      </w:r>
      <w:r w:rsidRPr="00D05C32"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D05C32" w:rsidRDefault="00D05C32" w:rsidP="003A38C9">
      <w:pPr>
        <w:spacing w:line="360" w:lineRule="auto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783069" w:rsidRPr="00293B90" w:rsidRDefault="00783069" w:rsidP="00783069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Pr="00293B90">
        <w:t xml:space="preserve">2 зачетных единицы, 72 академических часа </w:t>
      </w:r>
      <w:r w:rsidRPr="00293B90">
        <w:rPr>
          <w:i/>
        </w:rPr>
        <w:t>(1 зачетная единица соответствует 36 академическим часам).</w:t>
      </w:r>
    </w:p>
    <w:p w:rsidR="00783069" w:rsidRDefault="00783069" w:rsidP="00783069">
      <w:pPr>
        <w:spacing w:line="360" w:lineRule="auto"/>
        <w:rPr>
          <w:color w:val="000000"/>
        </w:rPr>
      </w:pPr>
    </w:p>
    <w:p w:rsidR="00783069" w:rsidRPr="00DD7F70" w:rsidRDefault="00783069" w:rsidP="00783069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8B28DE">
        <w:rPr>
          <w:color w:val="000000"/>
        </w:rPr>
        <w:t>, 2 курс, 3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54"/>
      </w:tblGrid>
      <w:tr w:rsidR="00783069" w:rsidRPr="007F18F6" w:rsidTr="00843592">
        <w:trPr>
          <w:trHeight w:val="589"/>
        </w:trPr>
        <w:tc>
          <w:tcPr>
            <w:tcW w:w="6521" w:type="dxa"/>
          </w:tcPr>
          <w:p w:rsidR="00783069" w:rsidRPr="00DB026A" w:rsidRDefault="00783069" w:rsidP="00843592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54" w:type="dxa"/>
          </w:tcPr>
          <w:p w:rsidR="00783069" w:rsidRPr="007F18F6" w:rsidRDefault="00783069" w:rsidP="0084359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783069" w:rsidRPr="007F18F6" w:rsidTr="00843592">
        <w:trPr>
          <w:trHeight w:val="424"/>
        </w:trPr>
        <w:tc>
          <w:tcPr>
            <w:tcW w:w="6521" w:type="dxa"/>
            <w:shd w:val="clear" w:color="auto" w:fill="E0E0E0"/>
          </w:tcPr>
          <w:p w:rsidR="00783069" w:rsidRPr="00841850" w:rsidRDefault="00783069" w:rsidP="0084359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783069" w:rsidRPr="00293B90" w:rsidRDefault="00DB1A8B" w:rsidP="0084359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783069" w:rsidRPr="007F18F6" w:rsidTr="00843592">
        <w:tc>
          <w:tcPr>
            <w:tcW w:w="6521" w:type="dxa"/>
          </w:tcPr>
          <w:p w:rsidR="00783069" w:rsidRPr="007F18F6" w:rsidRDefault="00783069" w:rsidP="0084359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54" w:type="dxa"/>
            <w:vAlign w:val="center"/>
          </w:tcPr>
          <w:p w:rsidR="00783069" w:rsidRPr="00293B90" w:rsidRDefault="00783069" w:rsidP="00843592">
            <w:pPr>
              <w:pStyle w:val="a5"/>
              <w:jc w:val="center"/>
            </w:pPr>
          </w:p>
        </w:tc>
      </w:tr>
      <w:tr w:rsidR="00783069" w:rsidRPr="007F18F6" w:rsidTr="00843592">
        <w:tc>
          <w:tcPr>
            <w:tcW w:w="6521" w:type="dxa"/>
          </w:tcPr>
          <w:p w:rsidR="00783069" w:rsidRPr="007F18F6" w:rsidRDefault="00783069" w:rsidP="00843592">
            <w:pPr>
              <w:pStyle w:val="a5"/>
            </w:pPr>
            <w:r w:rsidRPr="007F18F6">
              <w:t>Лекции</w:t>
            </w:r>
          </w:p>
        </w:tc>
        <w:tc>
          <w:tcPr>
            <w:tcW w:w="2854" w:type="dxa"/>
            <w:vAlign w:val="center"/>
          </w:tcPr>
          <w:p w:rsidR="00783069" w:rsidRPr="00293B90" w:rsidRDefault="008B277A" w:rsidP="00843592">
            <w:pPr>
              <w:pStyle w:val="a5"/>
              <w:jc w:val="center"/>
            </w:pPr>
            <w:r>
              <w:t>-</w:t>
            </w:r>
          </w:p>
        </w:tc>
      </w:tr>
      <w:tr w:rsidR="00783069" w:rsidRPr="007F18F6" w:rsidTr="00843592">
        <w:tc>
          <w:tcPr>
            <w:tcW w:w="6521" w:type="dxa"/>
          </w:tcPr>
          <w:p w:rsidR="00783069" w:rsidRPr="007F18F6" w:rsidRDefault="007D4F14" w:rsidP="00843592">
            <w:pPr>
              <w:pStyle w:val="a5"/>
            </w:pPr>
            <w:r>
              <w:t xml:space="preserve">Лабораторные работы / </w:t>
            </w:r>
            <w:r w:rsidR="00783069" w:rsidRPr="005C2776">
              <w:t>Практические</w:t>
            </w:r>
            <w:r w:rsidR="00783069">
              <w:t xml:space="preserve"> занятия (в т.ч. зачет*)</w:t>
            </w:r>
          </w:p>
        </w:tc>
        <w:tc>
          <w:tcPr>
            <w:tcW w:w="2854" w:type="dxa"/>
            <w:vAlign w:val="center"/>
          </w:tcPr>
          <w:p w:rsidR="00783069" w:rsidRPr="00293B90" w:rsidRDefault="007D4F14" w:rsidP="00843592">
            <w:pPr>
              <w:pStyle w:val="a5"/>
              <w:jc w:val="center"/>
            </w:pPr>
            <w:r>
              <w:t>-/</w:t>
            </w:r>
            <w:r w:rsidR="00DB1A8B">
              <w:t>24</w:t>
            </w:r>
          </w:p>
        </w:tc>
      </w:tr>
      <w:tr w:rsidR="00783069" w:rsidRPr="007F18F6" w:rsidTr="00843592">
        <w:tc>
          <w:tcPr>
            <w:tcW w:w="6521" w:type="dxa"/>
            <w:shd w:val="clear" w:color="auto" w:fill="E0E0E0"/>
          </w:tcPr>
          <w:p w:rsidR="00783069" w:rsidRPr="007F18F6" w:rsidRDefault="00783069" w:rsidP="0084359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783069" w:rsidRPr="00293B90" w:rsidRDefault="00DB1A8B" w:rsidP="0084359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783069" w:rsidRPr="007F18F6" w:rsidTr="00843592">
        <w:trPr>
          <w:trHeight w:val="454"/>
        </w:trPr>
        <w:tc>
          <w:tcPr>
            <w:tcW w:w="6521" w:type="dxa"/>
            <w:shd w:val="clear" w:color="auto" w:fill="E0E0E0"/>
          </w:tcPr>
          <w:p w:rsidR="00783069" w:rsidRPr="007F18F6" w:rsidRDefault="00783069" w:rsidP="0084359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783069" w:rsidRPr="00293B90" w:rsidRDefault="00783069" w:rsidP="0084359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8B28DE">
              <w:rPr>
                <w:b/>
              </w:rPr>
              <w:t xml:space="preserve"> </w:t>
            </w:r>
            <w:r w:rsidR="008B277A">
              <w:rPr>
                <w:b/>
              </w:rPr>
              <w:t>/2</w:t>
            </w:r>
            <w:r w:rsidR="008B28DE">
              <w:rPr>
                <w:b/>
              </w:rPr>
              <w:t xml:space="preserve"> з.е.</w:t>
            </w:r>
          </w:p>
        </w:tc>
      </w:tr>
    </w:tbl>
    <w:p w:rsidR="00783069" w:rsidRPr="00E5780D" w:rsidRDefault="00783069" w:rsidP="00783069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05C32" w:rsidRDefault="00D05C32" w:rsidP="00D05C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5C32" w:rsidRPr="0053465B" w:rsidRDefault="00D05C32" w:rsidP="00D05C3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05C32" w:rsidRPr="0053465B" w:rsidTr="00BE7E20">
        <w:tc>
          <w:tcPr>
            <w:tcW w:w="693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5C32" w:rsidRPr="0053465B" w:rsidTr="00BE7E20">
        <w:tc>
          <w:tcPr>
            <w:tcW w:w="693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sz w:val="24"/>
                <w:szCs w:val="24"/>
              </w:rPr>
              <w:t>Основы политической конфликтологии.</w:t>
            </w:r>
          </w:p>
        </w:tc>
      </w:tr>
      <w:tr w:rsidR="00D05C32" w:rsidRPr="0053465B" w:rsidTr="00BE7E20">
        <w:tc>
          <w:tcPr>
            <w:tcW w:w="693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sz w:val="24"/>
                <w:szCs w:val="24"/>
              </w:rPr>
              <w:t>Особенности современной урбанизации.</w:t>
            </w:r>
          </w:p>
        </w:tc>
      </w:tr>
      <w:tr w:rsidR="00D05C32" w:rsidRPr="0053465B" w:rsidTr="00BE7E20">
        <w:tc>
          <w:tcPr>
            <w:tcW w:w="693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rFonts w:eastAsia="Calibri"/>
                <w:bCs/>
                <w:sz w:val="24"/>
                <w:szCs w:val="24"/>
                <w:lang w:eastAsia="en-US"/>
              </w:rPr>
              <w:t>Теория политического конфликта</w:t>
            </w:r>
          </w:p>
        </w:tc>
      </w:tr>
      <w:tr w:rsidR="00D05C32" w:rsidRPr="0053465B" w:rsidTr="00BE7E20">
        <w:tc>
          <w:tcPr>
            <w:tcW w:w="693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05C32" w:rsidRPr="00D05C32" w:rsidRDefault="00D05C32" w:rsidP="00D05C3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D05C32">
              <w:rPr>
                <w:rFonts w:eastAsia="Calibri"/>
                <w:bCs/>
                <w:lang w:eastAsia="en-US"/>
              </w:rPr>
              <w:t>Этнополитические и этноконфессиональные конфликты</w:t>
            </w:r>
          </w:p>
        </w:tc>
      </w:tr>
      <w:tr w:rsidR="00D05C32" w:rsidRPr="0053465B" w:rsidTr="00BE7E20">
        <w:tc>
          <w:tcPr>
            <w:tcW w:w="693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05C32" w:rsidRPr="00D05C32" w:rsidRDefault="00D05C32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5C32">
              <w:rPr>
                <w:bCs/>
                <w:sz w:val="24"/>
                <w:szCs w:val="24"/>
              </w:rPr>
              <w:t>Механизмы возникновения и технологии урегулирования идеологических конфликтов.</w:t>
            </w:r>
          </w:p>
        </w:tc>
      </w:tr>
    </w:tbl>
    <w:p w:rsidR="00ED0BC1" w:rsidRDefault="00ED0BC1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D4F14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E5659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E5659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lastRenderedPageBreak/>
        <w:t>Курсовая работа по дисциплине не предусмотрена учебным планом.</w:t>
      </w:r>
    </w:p>
    <w:p w:rsidR="00BC18B8" w:rsidRPr="00E6757F" w:rsidRDefault="00BC18B8" w:rsidP="00BC18B8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BC18B8" w:rsidRPr="00E6757F" w:rsidTr="00B31BD7">
        <w:tc>
          <w:tcPr>
            <w:tcW w:w="675" w:type="dxa"/>
            <w:vAlign w:val="center"/>
          </w:tcPr>
          <w:p w:rsidR="00BC18B8" w:rsidRPr="00E6757F" w:rsidRDefault="00BC18B8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BC18B8" w:rsidRPr="00E6757F" w:rsidRDefault="00BC18B8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BC18B8" w:rsidRPr="00E6757F" w:rsidRDefault="00BC18B8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BC18B8" w:rsidRPr="00E6757F" w:rsidRDefault="00BC18B8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BC18B8" w:rsidRPr="00E6757F" w:rsidTr="00BC18B8">
        <w:trPr>
          <w:trHeight w:val="515"/>
        </w:trPr>
        <w:tc>
          <w:tcPr>
            <w:tcW w:w="675" w:type="dxa"/>
          </w:tcPr>
          <w:p w:rsidR="00BC18B8" w:rsidRPr="00E6757F" w:rsidRDefault="00BC18B8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BC18B8" w:rsidRPr="00E6757F" w:rsidRDefault="00BC18B8" w:rsidP="00B31BD7">
            <w:r w:rsidRPr="00D05C32">
              <w:rPr>
                <w:bCs/>
              </w:rPr>
              <w:t>Механизмы возникновения и технологии урегулирования идеологических конфликтов.</w:t>
            </w:r>
          </w:p>
        </w:tc>
        <w:tc>
          <w:tcPr>
            <w:tcW w:w="1985" w:type="dxa"/>
          </w:tcPr>
          <w:p w:rsidR="00BC18B8" w:rsidRPr="00E6757F" w:rsidRDefault="00BC18B8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BC18B8" w:rsidRPr="00E6757F" w:rsidRDefault="00BC18B8" w:rsidP="00BC18B8">
            <w:pPr>
              <w:jc w:val="both"/>
            </w:pPr>
            <w:r>
              <w:t>Работа в малых группах. Создание проекта на тему «Механизм урегулирования идеологического конфликта»</w:t>
            </w:r>
          </w:p>
        </w:tc>
      </w:tr>
    </w:tbl>
    <w:p w:rsidR="00BC18B8" w:rsidRDefault="00BC18B8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74769" w:rsidRPr="00121A3D" w:rsidRDefault="00B74769" w:rsidP="00B74769">
      <w:pPr>
        <w:rPr>
          <w:b/>
          <w:bCs/>
          <w:caps/>
        </w:rPr>
      </w:pPr>
      <w:r w:rsidRPr="00121A3D">
        <w:rPr>
          <w:b/>
          <w:bCs/>
          <w:caps/>
        </w:rPr>
        <w:t xml:space="preserve">5.1 </w:t>
      </w:r>
      <w:r>
        <w:rPr>
          <w:b/>
          <w:bCs/>
        </w:rPr>
        <w:t>Т</w:t>
      </w:r>
      <w:r w:rsidRPr="00121A3D">
        <w:rPr>
          <w:b/>
          <w:bCs/>
        </w:rPr>
        <w:t>емы конспектов: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Политический конфликт как форма политического изменения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Модели развития политического кризиса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Методы политической конфликтологии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Исследования конфликтов в политической науке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Теория политической стабильности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Причины политических конфликтов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Условия и факторы возникновения политического конфликта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Стадии развития политического конфликта: предконфликтная, конфликтная, послеконфликтная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Природа этнополитических конфликтов. Понятия «этнополитический конфликт», «межнациональный конфликт», «этнотерриториальный конфликт»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Типы этнополитических конфликтов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Процесс управления политическим конфликтом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Способы завершения политического конфликта: урегулирование и разрешение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Основные принципы и фазы урегулирования конфликта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Виды переговоров в конфликтных ситуациях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Посредничество в политическом конфликте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Роли третьей стороны в конфликте: третейский судья, арбитр, посредник, помощник, наблюдатель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Консенсус и компромисс. Консенсус как способ принятия решений в спорных политических ситуациях</w:t>
      </w:r>
      <w:r>
        <w:rPr>
          <w:rFonts w:eastAsia="Calibri"/>
          <w:lang w:eastAsia="en-US"/>
        </w:rPr>
        <w:t>.</w:t>
      </w:r>
    </w:p>
    <w:p w:rsidR="00B74769" w:rsidRDefault="00B74769" w:rsidP="00B74769">
      <w:pPr>
        <w:rPr>
          <w:b/>
          <w:bCs/>
          <w:caps/>
        </w:rPr>
      </w:pPr>
    </w:p>
    <w:p w:rsidR="00B74769" w:rsidRPr="00121A3D" w:rsidRDefault="00B74769" w:rsidP="00B74769">
      <w:pPr>
        <w:rPr>
          <w:b/>
          <w:bCs/>
          <w:caps/>
        </w:rPr>
      </w:pPr>
      <w:r w:rsidRPr="00121A3D">
        <w:rPr>
          <w:b/>
          <w:bCs/>
          <w:caps/>
        </w:rPr>
        <w:t xml:space="preserve">5.2 </w:t>
      </w:r>
      <w:r>
        <w:rPr>
          <w:b/>
          <w:bCs/>
          <w:caps/>
        </w:rPr>
        <w:t>Т</w:t>
      </w:r>
      <w:r w:rsidRPr="00121A3D">
        <w:rPr>
          <w:b/>
          <w:bCs/>
        </w:rPr>
        <w:t>емы рефератов: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Понятия «политический конфликт». Политический кризис и политический конфликт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Проблема институционализации политических конфликтов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Этнополитические теории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Неравенство как главная причина политических конфликтов (Р. Даль)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Типы политических конфликтов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Управление и урегулирование политического конфликта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Современная «теория разрешения конфликтов» (conflictresolution)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Переговоры в политическом конфликте. Участники переговоров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lastRenderedPageBreak/>
        <w:t>Структура переговорного процесса в политическом конфликте: этапы переговоров, стили ведения переговоров, переговоры на высоком и высшем уровнях; многосторонние переговоры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Формы посредничества в политическом конфликте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Проблема выбора посредника в политическом конфликте. Показатели эффективности посреднических усилий в политическом конфликте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Причины этнополитических столкновений. Сущность и эволюция этнополитических конфликтов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Понятие «этноконфессиональный конфликт». Конфликтогенность религиозного фактора в политической жизни общества</w:t>
      </w:r>
    </w:p>
    <w:p w:rsidR="00C66A45" w:rsidRPr="00C66A45" w:rsidRDefault="00C66A45" w:rsidP="00D30DD7">
      <w:pPr>
        <w:rPr>
          <w:b/>
          <w:bCs/>
        </w:rPr>
      </w:pPr>
    </w:p>
    <w:p w:rsidR="00D30DD7" w:rsidRPr="00C66A45" w:rsidRDefault="00C66A45" w:rsidP="00D30DD7">
      <w:pPr>
        <w:rPr>
          <w:b/>
          <w:bCs/>
        </w:rPr>
      </w:pPr>
      <w:r>
        <w:rPr>
          <w:b/>
          <w:bCs/>
        </w:rPr>
        <w:t xml:space="preserve">5.3 </w:t>
      </w:r>
      <w:r w:rsidR="002670DA" w:rsidRPr="00C66A45">
        <w:rPr>
          <w:b/>
          <w:bCs/>
        </w:rPr>
        <w:t>Темы практических занятий</w:t>
      </w:r>
      <w:r w:rsidR="00D30DD7" w:rsidRPr="00C66A45">
        <w:rPr>
          <w:b/>
          <w:bCs/>
        </w:rPr>
        <w:t>:</w:t>
      </w:r>
    </w:p>
    <w:p w:rsidR="00C66A45" w:rsidRPr="00E819BD" w:rsidRDefault="00C66A45" w:rsidP="00C66A45">
      <w:pPr>
        <w:jc w:val="both"/>
      </w:pPr>
      <w:r>
        <w:rPr>
          <w:rFonts w:eastAsia="Calibri"/>
          <w:b/>
          <w:i/>
          <w:lang w:eastAsia="en-US"/>
        </w:rPr>
        <w:t xml:space="preserve">К теме 1. </w:t>
      </w:r>
      <w:r w:rsidRPr="00E819BD">
        <w:rPr>
          <w:rFonts w:eastAsia="Calibri"/>
          <w:lang w:eastAsia="en-US"/>
        </w:rPr>
        <w:t>Политический кризис и политический</w:t>
      </w:r>
      <w:r>
        <w:rPr>
          <w:rFonts w:eastAsia="Calibri"/>
          <w:lang w:eastAsia="en-US"/>
        </w:rPr>
        <w:t xml:space="preserve"> </w:t>
      </w:r>
      <w:r w:rsidRPr="00E819BD">
        <w:rPr>
          <w:rFonts w:eastAsia="Calibri"/>
          <w:lang w:eastAsia="en-US"/>
        </w:rPr>
        <w:t>конфликт. Модели раз</w:t>
      </w:r>
      <w:r>
        <w:rPr>
          <w:rFonts w:eastAsia="Calibri"/>
          <w:lang w:eastAsia="en-US"/>
        </w:rPr>
        <w:t xml:space="preserve">вития политического кризиса. </w:t>
      </w:r>
      <w:r w:rsidRPr="00E819BD">
        <w:rPr>
          <w:rFonts w:eastAsia="Calibri"/>
          <w:lang w:eastAsia="en-US"/>
        </w:rPr>
        <w:t>Проблема институционализации</w:t>
      </w:r>
      <w:r>
        <w:rPr>
          <w:rFonts w:eastAsia="Calibri"/>
          <w:lang w:eastAsia="en-US"/>
        </w:rPr>
        <w:t xml:space="preserve"> политических конфликтов. </w:t>
      </w:r>
      <w:r w:rsidRPr="00E819BD">
        <w:rPr>
          <w:rFonts w:eastAsia="Calibri"/>
          <w:lang w:eastAsia="en-US"/>
        </w:rPr>
        <w:t>Методы политической конфликтологии</w:t>
      </w:r>
      <w:r>
        <w:rPr>
          <w:rFonts w:eastAsia="Calibri"/>
          <w:lang w:eastAsia="en-US"/>
        </w:rPr>
        <w:t>.</w:t>
      </w:r>
    </w:p>
    <w:p w:rsidR="00C66A45" w:rsidRPr="00AB54DC" w:rsidRDefault="00C66A45" w:rsidP="00C66A45">
      <w:pPr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К теме 2. </w:t>
      </w:r>
      <w:r>
        <w:rPr>
          <w:rFonts w:eastAsia="Calibri"/>
          <w:lang w:eastAsia="en-US"/>
        </w:rPr>
        <w:t xml:space="preserve">Города – свободные экономические зоны. </w:t>
      </w:r>
      <w:r w:rsidRPr="00AB54DC">
        <w:rPr>
          <w:rFonts w:eastAsia="Calibri"/>
          <w:lang w:eastAsia="en-US"/>
        </w:rPr>
        <w:t xml:space="preserve">Динамика городского населения. </w:t>
      </w:r>
    </w:p>
    <w:p w:rsidR="00C66A45" w:rsidRPr="0082383C" w:rsidRDefault="00C66A45" w:rsidP="00C66A45">
      <w:pPr>
        <w:jc w:val="both"/>
      </w:pPr>
      <w:r w:rsidRPr="00AB54DC">
        <w:rPr>
          <w:rFonts w:eastAsia="Calibri"/>
          <w:lang w:eastAsia="en-US"/>
        </w:rPr>
        <w:t>Основные причины мегаурбанизации.</w:t>
      </w:r>
      <w:r>
        <w:rPr>
          <w:rFonts w:eastAsia="Calibri"/>
          <w:lang w:eastAsia="en-US"/>
        </w:rPr>
        <w:t xml:space="preserve"> </w:t>
      </w:r>
      <w:r w:rsidRPr="00A20ADF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>ойны и конфликты в мегаполисе.</w:t>
      </w:r>
    </w:p>
    <w:p w:rsidR="00C66A45" w:rsidRPr="0082383C" w:rsidRDefault="00C66A45" w:rsidP="00C66A45">
      <w:pPr>
        <w:jc w:val="both"/>
      </w:pPr>
      <w:r>
        <w:rPr>
          <w:rFonts w:eastAsia="Calibri"/>
          <w:b/>
          <w:i/>
          <w:lang w:eastAsia="en-US"/>
        </w:rPr>
        <w:t xml:space="preserve">К теме 3. </w:t>
      </w:r>
      <w:r w:rsidRPr="00AB54DC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ричины политических конфликтов. </w:t>
      </w:r>
      <w:r w:rsidRPr="00AB54DC">
        <w:rPr>
          <w:rFonts w:eastAsia="Calibri"/>
          <w:lang w:eastAsia="en-US"/>
        </w:rPr>
        <w:t>Условия и факторы возникновения</w:t>
      </w:r>
      <w:r>
        <w:rPr>
          <w:rFonts w:eastAsia="Calibri"/>
          <w:lang w:eastAsia="en-US"/>
        </w:rPr>
        <w:t xml:space="preserve"> политического конфликта. Типы политических конфликтов. Стадии </w:t>
      </w:r>
      <w:r w:rsidRPr="00AB54DC">
        <w:rPr>
          <w:rFonts w:eastAsia="Calibri"/>
          <w:lang w:eastAsia="en-US"/>
        </w:rPr>
        <w:t>развития</w:t>
      </w:r>
      <w:r>
        <w:rPr>
          <w:rFonts w:eastAsia="Calibri"/>
          <w:lang w:eastAsia="en-US"/>
        </w:rPr>
        <w:t xml:space="preserve"> </w:t>
      </w:r>
      <w:r w:rsidRPr="00AB54DC">
        <w:rPr>
          <w:rFonts w:eastAsia="Calibri"/>
          <w:lang w:eastAsia="en-US"/>
        </w:rPr>
        <w:t>политического конфликта</w:t>
      </w:r>
      <w:r>
        <w:rPr>
          <w:rFonts w:eastAsia="Calibri"/>
          <w:lang w:eastAsia="en-US"/>
        </w:rPr>
        <w:t xml:space="preserve">. </w:t>
      </w:r>
      <w:r w:rsidRPr="00AB54DC">
        <w:rPr>
          <w:rFonts w:eastAsia="Calibri"/>
          <w:lang w:eastAsia="en-US"/>
        </w:rPr>
        <w:t>Управление и урегулирование политического конфликта</w:t>
      </w:r>
      <w:r>
        <w:rPr>
          <w:rFonts w:eastAsia="Calibri"/>
          <w:lang w:eastAsia="en-US"/>
        </w:rPr>
        <w:t>.</w:t>
      </w:r>
    </w:p>
    <w:p w:rsidR="00C66A45" w:rsidRPr="00AB54DC" w:rsidRDefault="00C66A45" w:rsidP="00C66A45">
      <w:pPr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К теме 4. </w:t>
      </w:r>
      <w:r>
        <w:rPr>
          <w:rFonts w:eastAsia="Calibri"/>
          <w:lang w:eastAsia="en-US"/>
        </w:rPr>
        <w:t xml:space="preserve">Этнополитический конфликт, </w:t>
      </w:r>
      <w:r w:rsidRPr="00AB54DC">
        <w:rPr>
          <w:rFonts w:eastAsia="Calibri"/>
          <w:lang w:eastAsia="en-US"/>
        </w:rPr>
        <w:t>межнациональный конфликт</w:t>
      </w:r>
      <w:r>
        <w:rPr>
          <w:rFonts w:eastAsia="Calibri"/>
          <w:lang w:eastAsia="en-US"/>
        </w:rPr>
        <w:t xml:space="preserve">, этнотерриториальный конфликт. </w:t>
      </w:r>
      <w:r w:rsidRPr="00AB54DC">
        <w:rPr>
          <w:rFonts w:eastAsia="Calibri"/>
          <w:lang w:eastAsia="en-US"/>
        </w:rPr>
        <w:t>Причины этнополитических столкновений. Сущно</w:t>
      </w:r>
      <w:r>
        <w:rPr>
          <w:rFonts w:eastAsia="Calibri"/>
          <w:lang w:eastAsia="en-US"/>
        </w:rPr>
        <w:t xml:space="preserve">сть и эволюция этнополитических конфликтов. </w:t>
      </w:r>
      <w:r w:rsidRPr="00AB54DC">
        <w:rPr>
          <w:rFonts w:eastAsia="Calibri"/>
          <w:lang w:eastAsia="en-US"/>
        </w:rPr>
        <w:t xml:space="preserve">Типы </w:t>
      </w:r>
      <w:r>
        <w:rPr>
          <w:rFonts w:eastAsia="Calibri"/>
          <w:lang w:eastAsia="en-US"/>
        </w:rPr>
        <w:t xml:space="preserve">этнополитических конфликтов. Понятия «этноконфессиональный </w:t>
      </w:r>
      <w:r w:rsidRPr="00AB54DC">
        <w:rPr>
          <w:rFonts w:eastAsia="Calibri"/>
          <w:lang w:eastAsia="en-US"/>
        </w:rPr>
        <w:t>конфликт». Конфликтогенность религиозного фактора в политической жизни общества</w:t>
      </w:r>
      <w:r>
        <w:rPr>
          <w:rFonts w:eastAsia="Calibri"/>
          <w:lang w:eastAsia="en-US"/>
        </w:rPr>
        <w:t>.</w:t>
      </w:r>
    </w:p>
    <w:p w:rsidR="00C66A45" w:rsidRDefault="00C66A45" w:rsidP="00C66A45">
      <w:pPr>
        <w:pStyle w:val="a5"/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К теме 5. </w:t>
      </w:r>
      <w:r w:rsidRPr="00AB54DC">
        <w:rPr>
          <w:rFonts w:eastAsia="Calibri"/>
          <w:lang w:eastAsia="en-US"/>
        </w:rPr>
        <w:t>Способы завершения политического конфликта: урегулирование и разрешение</w:t>
      </w:r>
      <w:r>
        <w:rPr>
          <w:rFonts w:eastAsia="Calibri"/>
          <w:lang w:eastAsia="en-US"/>
        </w:rPr>
        <w:t>.</w:t>
      </w:r>
    </w:p>
    <w:p w:rsidR="00C66A45" w:rsidRPr="00B74769" w:rsidRDefault="00C66A45" w:rsidP="00C66A4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7597E">
        <w:rPr>
          <w:rFonts w:eastAsia="Calibri"/>
          <w:lang w:eastAsia="en-US"/>
        </w:rPr>
        <w:t xml:space="preserve">Переговоры как средство выхода из </w:t>
      </w:r>
      <w:r>
        <w:rPr>
          <w:rFonts w:eastAsia="Calibri"/>
          <w:lang w:eastAsia="en-US"/>
        </w:rPr>
        <w:t xml:space="preserve">конфликтной ситуации. </w:t>
      </w:r>
      <w:r w:rsidRPr="00E7597E">
        <w:rPr>
          <w:rFonts w:eastAsia="Calibri"/>
          <w:lang w:eastAsia="en-US"/>
        </w:rPr>
        <w:t>Технология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переговоров. Принципы и приемы переговоров. Классификации переговоров: переговоры о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продлении действующих соглашений, переговоры о нормализации, переговоры о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перераспределении, переговоры о создании новых условий. Проблемы переговорной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гибкости и переговоры в условиях неравенства сил.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Посредничество в конфликте.</w:t>
      </w:r>
      <w:r>
        <w:rPr>
          <w:rFonts w:eastAsia="Calibri"/>
          <w:lang w:eastAsia="en-US"/>
        </w:rPr>
        <w:t xml:space="preserve"> Проблема выбора посредника. </w:t>
      </w:r>
      <w:r w:rsidRPr="00515F40">
        <w:rPr>
          <w:rFonts w:eastAsia="Calibri"/>
          <w:lang w:eastAsia="en-US"/>
        </w:rPr>
        <w:t>Посредничество государств,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межправительственных и неправительственных организаций. Неофициальное</w:t>
      </w:r>
      <w:r>
        <w:rPr>
          <w:rFonts w:eastAsia="Calibri"/>
          <w:lang w:eastAsia="en-US"/>
        </w:rPr>
        <w:t xml:space="preserve"> посредничество. </w:t>
      </w:r>
      <w:r w:rsidRPr="00515F40">
        <w:rPr>
          <w:rFonts w:eastAsia="Calibri"/>
          <w:lang w:eastAsia="en-US"/>
        </w:rPr>
        <w:t>Показатели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эффекти</w:t>
      </w:r>
      <w:r>
        <w:rPr>
          <w:rFonts w:eastAsia="Calibri"/>
          <w:lang w:eastAsia="en-US"/>
        </w:rPr>
        <w:t>вности посреднических усилий в идеологическом</w:t>
      </w:r>
      <w:r w:rsidRPr="00515F40">
        <w:rPr>
          <w:rFonts w:eastAsia="Calibri"/>
          <w:lang w:eastAsia="en-US"/>
        </w:rPr>
        <w:t xml:space="preserve"> конфликте.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3261"/>
      </w:tblGrid>
      <w:tr w:rsidR="00D66A7F" w:rsidRPr="007F18F6" w:rsidTr="008B28DE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670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261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66A45" w:rsidTr="008B28DE">
        <w:tc>
          <w:tcPr>
            <w:tcW w:w="567" w:type="dxa"/>
          </w:tcPr>
          <w:p w:rsidR="00C66A45" w:rsidRPr="007F18F6" w:rsidRDefault="00C66A45" w:rsidP="00C66A45">
            <w:pPr>
              <w:pStyle w:val="a5"/>
            </w:pPr>
            <w:r>
              <w:t>1</w:t>
            </w:r>
          </w:p>
        </w:tc>
        <w:tc>
          <w:tcPr>
            <w:tcW w:w="5670" w:type="dxa"/>
          </w:tcPr>
          <w:p w:rsidR="00C66A45" w:rsidRPr="00C66A45" w:rsidRDefault="00D05C32" w:rsidP="00D05C32">
            <w:pPr>
              <w:jc w:val="center"/>
            </w:pPr>
            <w:r>
              <w:t>Темы 1-5</w:t>
            </w:r>
          </w:p>
        </w:tc>
        <w:tc>
          <w:tcPr>
            <w:tcW w:w="3261" w:type="dxa"/>
            <w:vAlign w:val="center"/>
          </w:tcPr>
          <w:p w:rsidR="00C66A45" w:rsidRPr="00C66A45" w:rsidRDefault="00C66A45" w:rsidP="00C66A45">
            <w:pPr>
              <w:pStyle w:val="a5"/>
              <w:jc w:val="center"/>
            </w:pPr>
            <w:r w:rsidRPr="00C66A45">
              <w:t>Конспект</w:t>
            </w:r>
          </w:p>
          <w:p w:rsidR="00C66A45" w:rsidRPr="00C66A45" w:rsidRDefault="00C66A45" w:rsidP="00C66A45">
            <w:pPr>
              <w:pStyle w:val="a5"/>
              <w:jc w:val="center"/>
            </w:pPr>
            <w:r w:rsidRPr="00C66A45">
              <w:t>Реферат</w:t>
            </w:r>
          </w:p>
          <w:p w:rsidR="00C66A45" w:rsidRPr="00C66A45" w:rsidRDefault="00D05C32" w:rsidP="00C66A45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8B28DE" w:rsidRDefault="008B28DE" w:rsidP="003A38C9">
      <w:pPr>
        <w:spacing w:line="360" w:lineRule="auto"/>
        <w:rPr>
          <w:b/>
          <w:b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8B28DE">
        <w:trPr>
          <w:cantSplit/>
          <w:trHeight w:val="8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66A45" w:rsidRPr="0058764C" w:rsidTr="00843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66A45" w:rsidRPr="00121A3D" w:rsidRDefault="00C66A45" w:rsidP="00C66A45">
            <w:pPr>
              <w:autoSpaceDE w:val="0"/>
              <w:autoSpaceDN w:val="0"/>
              <w:adjustRightInd w:val="0"/>
            </w:pPr>
            <w:r w:rsidRPr="00121A3D">
              <w:t xml:space="preserve">Конфликтология: учебное пособие </w:t>
            </w:r>
          </w:p>
        </w:tc>
        <w:tc>
          <w:tcPr>
            <w:tcW w:w="1985" w:type="dxa"/>
          </w:tcPr>
          <w:p w:rsidR="00C66A45" w:rsidRPr="00121A3D" w:rsidRDefault="00C66A45" w:rsidP="00C66A45">
            <w:r w:rsidRPr="00121A3D">
              <w:rPr>
                <w:bCs/>
              </w:rPr>
              <w:t xml:space="preserve">Чернова Г.Р., Сергеева М.В. </w:t>
            </w:r>
          </w:p>
        </w:tc>
        <w:tc>
          <w:tcPr>
            <w:tcW w:w="1275" w:type="dxa"/>
          </w:tcPr>
          <w:p w:rsidR="00C66A45" w:rsidRPr="00121A3D" w:rsidRDefault="00C66A45" w:rsidP="00C66A45">
            <w:r w:rsidRPr="00121A3D">
              <w:t>СПб.:ЛГУ имени А.С. Пушкина</w:t>
            </w:r>
          </w:p>
        </w:tc>
        <w:tc>
          <w:tcPr>
            <w:tcW w:w="993" w:type="dxa"/>
          </w:tcPr>
          <w:p w:rsidR="00C66A45" w:rsidRPr="00121A3D" w:rsidRDefault="00C66A45" w:rsidP="00C66A45">
            <w:r w:rsidRPr="00121A3D">
              <w:t>2012</w:t>
            </w:r>
          </w:p>
        </w:tc>
        <w:tc>
          <w:tcPr>
            <w:tcW w:w="1275" w:type="dxa"/>
            <w:vAlign w:val="center"/>
          </w:tcPr>
          <w:p w:rsidR="00C66A45" w:rsidRPr="00121A3D" w:rsidRDefault="00C66A45" w:rsidP="00C66A45">
            <w:pPr>
              <w:jc w:val="center"/>
            </w:pPr>
            <w:r w:rsidRPr="00121A3D">
              <w:t>+</w:t>
            </w:r>
          </w:p>
        </w:tc>
        <w:tc>
          <w:tcPr>
            <w:tcW w:w="1418" w:type="dxa"/>
          </w:tcPr>
          <w:p w:rsidR="00C66A45" w:rsidRPr="00121A3D" w:rsidRDefault="00C66A45" w:rsidP="00C66A45"/>
        </w:tc>
      </w:tr>
      <w:tr w:rsidR="00C66A45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66A45" w:rsidRPr="00121A3D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121A3D">
              <w:rPr>
                <w:b w:val="0"/>
                <w:sz w:val="24"/>
                <w:szCs w:val="24"/>
              </w:rPr>
              <w:t>Теория политики: учебное пособие</w:t>
            </w:r>
          </w:p>
        </w:tc>
        <w:tc>
          <w:tcPr>
            <w:tcW w:w="1985" w:type="dxa"/>
          </w:tcPr>
          <w:p w:rsidR="00C66A45" w:rsidRPr="00121A3D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121A3D">
              <w:rPr>
                <w:b w:val="0"/>
                <w:bCs w:val="0"/>
                <w:sz w:val="24"/>
                <w:szCs w:val="24"/>
              </w:rPr>
              <w:t>Исаев Б.А.</w:t>
            </w:r>
          </w:p>
          <w:p w:rsidR="00C66A45" w:rsidRPr="00121A3D" w:rsidRDefault="00C66A45" w:rsidP="00C66A45"/>
        </w:tc>
        <w:tc>
          <w:tcPr>
            <w:tcW w:w="1275" w:type="dxa"/>
          </w:tcPr>
          <w:p w:rsidR="00C66A45" w:rsidRPr="00121A3D" w:rsidRDefault="00C66A45" w:rsidP="00C66A45">
            <w:r w:rsidRPr="00121A3D">
              <w:t>СПб.:Питер</w:t>
            </w:r>
          </w:p>
        </w:tc>
        <w:tc>
          <w:tcPr>
            <w:tcW w:w="993" w:type="dxa"/>
          </w:tcPr>
          <w:p w:rsidR="00C66A45" w:rsidRPr="00121A3D" w:rsidRDefault="00C66A45" w:rsidP="00C66A45">
            <w:r w:rsidRPr="00121A3D">
              <w:t>2008</w:t>
            </w:r>
          </w:p>
        </w:tc>
        <w:tc>
          <w:tcPr>
            <w:tcW w:w="1275" w:type="dxa"/>
          </w:tcPr>
          <w:p w:rsidR="00C66A45" w:rsidRPr="00121A3D" w:rsidRDefault="00C66A45" w:rsidP="00C66A45">
            <w:pPr>
              <w:jc w:val="center"/>
            </w:pPr>
            <w:r w:rsidRPr="00121A3D">
              <w:t>+</w:t>
            </w:r>
          </w:p>
        </w:tc>
        <w:tc>
          <w:tcPr>
            <w:tcW w:w="1418" w:type="dxa"/>
          </w:tcPr>
          <w:p w:rsidR="00C66A45" w:rsidRPr="00121A3D" w:rsidRDefault="00C66A45" w:rsidP="00C66A45"/>
        </w:tc>
      </w:tr>
      <w:tr w:rsidR="00C66A45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C66A45" w:rsidRPr="00121A3D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121A3D">
              <w:rPr>
                <w:b w:val="0"/>
                <w:sz w:val="24"/>
                <w:szCs w:val="24"/>
              </w:rPr>
              <w:t>Конфликтология: учебное пособие (курс лекций)</w:t>
            </w:r>
          </w:p>
        </w:tc>
        <w:tc>
          <w:tcPr>
            <w:tcW w:w="1985" w:type="dxa"/>
          </w:tcPr>
          <w:p w:rsidR="00C66A45" w:rsidRPr="00121A3D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121A3D">
              <w:rPr>
                <w:b w:val="0"/>
                <w:bCs w:val="0"/>
                <w:sz w:val="24"/>
                <w:szCs w:val="24"/>
              </w:rPr>
              <w:t>Иванова С.Ю., Попова С.В.</w:t>
            </w:r>
          </w:p>
        </w:tc>
        <w:tc>
          <w:tcPr>
            <w:tcW w:w="1275" w:type="dxa"/>
          </w:tcPr>
          <w:p w:rsidR="00C66A45" w:rsidRPr="00121A3D" w:rsidRDefault="00C66A45" w:rsidP="00C66A45">
            <w:r w:rsidRPr="00121A3D">
              <w:t>Ставрополь: СКФУ</w:t>
            </w:r>
          </w:p>
        </w:tc>
        <w:tc>
          <w:tcPr>
            <w:tcW w:w="993" w:type="dxa"/>
          </w:tcPr>
          <w:p w:rsidR="00C66A45" w:rsidRPr="00121A3D" w:rsidRDefault="00C66A45" w:rsidP="00C66A45">
            <w:r w:rsidRPr="00121A3D">
              <w:t>2015</w:t>
            </w:r>
          </w:p>
        </w:tc>
        <w:tc>
          <w:tcPr>
            <w:tcW w:w="1275" w:type="dxa"/>
          </w:tcPr>
          <w:p w:rsidR="00C66A45" w:rsidRPr="00121A3D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121A3D" w:rsidRDefault="00EB3387" w:rsidP="001E5659">
            <w:hyperlink r:id="rId7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ED5515" w:rsidRDefault="00C66A45" w:rsidP="00C66A4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Конфликтология: социальные конфликты: учебник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Кильмашкина Т.Н.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М.: ЮНИТИ-ДАНА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2015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B3387" w:rsidP="001E5659">
            <w:hyperlink r:id="rId8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Конфликтология сфер социальной жизни: учебное пособие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Сергеев С.А., Салагаев А.Л.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Казань: Изджательство КНИТУ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2014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B3387" w:rsidP="001E5659">
            <w:hyperlink r:id="rId9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F43A50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Конфликтология: учебник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Ратников В.П.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М.: ЮНИТИ-ДАНА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2015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B3387" w:rsidP="001E5659">
            <w:hyperlink r:id="rId10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Политическая конфликтология российского общества: учебное пособие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Чувашова Н.И.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Архангельск: ИПЦ САФУ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2013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B3387" w:rsidP="001E5659">
            <w:hyperlink r:id="rId11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 справедливости и эффективности в государственном управлении. Материалы научного семинара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jc w:val="center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М.: Научный эксперт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2011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B3387" w:rsidP="001E5659">
            <w:hyperlink r:id="rId12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Конфликты и согласие в современной России (социально-философский анализ)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Семенов В.С., Степанян Ц.А.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М.: ИФ РАН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1998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B3387" w:rsidP="001E5659">
            <w:hyperlink r:id="rId13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</w:tbl>
    <w:p w:rsidR="00DA3714" w:rsidRPr="00C66A45" w:rsidRDefault="00DA3714" w:rsidP="00DA3714">
      <w:pPr>
        <w:spacing w:line="360" w:lineRule="auto"/>
        <w:rPr>
          <w:b/>
          <w:bCs/>
        </w:rPr>
      </w:pPr>
    </w:p>
    <w:p w:rsidR="00D05C32" w:rsidRPr="00D05C32" w:rsidRDefault="00D05C32" w:rsidP="00D05C32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D05C32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D05C32" w:rsidRPr="00D05C32" w:rsidRDefault="00D05C32" w:rsidP="00D05C32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D05C32" w:rsidRPr="00D05C32" w:rsidRDefault="00D05C32" w:rsidP="00D05C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05C32">
        <w:rPr>
          <w:kern w:val="1"/>
          <w:lang w:eastAsia="zh-CN"/>
        </w:rPr>
        <w:lastRenderedPageBreak/>
        <w:t xml:space="preserve">1. «НЭБ». Национальная электронная библиотека. – Режим доступа: </w:t>
      </w:r>
      <w:hyperlink r:id="rId14" w:history="1">
        <w:r w:rsidRPr="00D05C3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D05C32" w:rsidRPr="00D05C32" w:rsidRDefault="00D05C32" w:rsidP="00D05C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05C32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5" w:history="1">
        <w:r w:rsidRPr="00D05C3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D05C32" w:rsidRPr="00D05C32" w:rsidRDefault="00D05C32" w:rsidP="00D05C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05C32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6" w:history="1">
        <w:r w:rsidRPr="00D05C3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D05C32" w:rsidRPr="00D05C32" w:rsidRDefault="00D05C32" w:rsidP="00D05C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05C3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D05C3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D05C32" w:rsidRDefault="00D05C32" w:rsidP="00D05C32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D05C3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D05C3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BC18B8" w:rsidRPr="0002583E" w:rsidRDefault="00BC18B8" w:rsidP="00BC18B8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C18B8" w:rsidRPr="0002583E" w:rsidRDefault="00BC18B8" w:rsidP="00BC18B8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C18B8" w:rsidRPr="00D05C32" w:rsidRDefault="00BC18B8" w:rsidP="00D05C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D05C32" w:rsidRPr="00D05C32" w:rsidRDefault="00D05C32" w:rsidP="00D05C3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D05C32" w:rsidRPr="00D05C32" w:rsidRDefault="00D05C32" w:rsidP="00D05C3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05C3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05C32" w:rsidRPr="00D05C32" w:rsidRDefault="00D05C32" w:rsidP="00D05C3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05C32" w:rsidRPr="00D05C32" w:rsidRDefault="00D05C32" w:rsidP="00D05C3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05C32" w:rsidRPr="00D05C32" w:rsidRDefault="00D05C32" w:rsidP="00D05C3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05C32" w:rsidRPr="00D05C32" w:rsidRDefault="00D05C32" w:rsidP="00D05C3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05C32" w:rsidRPr="00D05C32" w:rsidRDefault="00D05C32" w:rsidP="00D05C3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05C32" w:rsidRPr="00D05C32" w:rsidRDefault="00D05C32" w:rsidP="00D05C3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05C3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05C32" w:rsidRPr="00D05C32" w:rsidRDefault="00D05C32" w:rsidP="00D05C3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05C32" w:rsidRPr="00D05C32" w:rsidRDefault="00D05C32" w:rsidP="00D05C32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Windows 10 x64</w:t>
      </w:r>
    </w:p>
    <w:p w:rsidR="00D05C32" w:rsidRPr="00D05C32" w:rsidRDefault="00D05C32" w:rsidP="00D05C32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MicrosoftOffice 2016</w:t>
      </w:r>
    </w:p>
    <w:p w:rsidR="00D05C32" w:rsidRPr="00D05C32" w:rsidRDefault="00D05C32" w:rsidP="00D05C32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LibreOffice</w:t>
      </w:r>
    </w:p>
    <w:p w:rsidR="00D05C32" w:rsidRPr="00D05C32" w:rsidRDefault="00D05C32" w:rsidP="00D05C32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Firefox</w:t>
      </w:r>
    </w:p>
    <w:p w:rsidR="00D05C32" w:rsidRPr="00D05C32" w:rsidRDefault="00D05C32" w:rsidP="00D05C32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GIMP</w:t>
      </w:r>
    </w:p>
    <w:p w:rsidR="00D05C32" w:rsidRPr="00D05C32" w:rsidRDefault="00D05C32" w:rsidP="00D05C32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D05C32">
        <w:rPr>
          <w:rFonts w:eastAsia="Calibri"/>
          <w:color w:val="000000"/>
          <w:kern w:val="1"/>
          <w:lang w:eastAsia="zh-CN"/>
        </w:rPr>
        <w:tab/>
      </w:r>
      <w:r w:rsidRPr="00D05C32">
        <w:rPr>
          <w:rFonts w:eastAsia="Calibri"/>
          <w:color w:val="000000"/>
          <w:kern w:val="1"/>
          <w:lang w:eastAsia="zh-CN"/>
        </w:rPr>
        <w:tab/>
      </w:r>
    </w:p>
    <w:p w:rsidR="00D05C32" w:rsidRPr="00D05C32" w:rsidRDefault="00D05C32" w:rsidP="00D05C3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05C3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05C32" w:rsidRPr="00D05C32" w:rsidRDefault="00D05C32" w:rsidP="00D05C3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05C32">
        <w:rPr>
          <w:rFonts w:eastAsia="WenQuanYi Micro Hei"/>
          <w:kern w:val="1"/>
          <w:lang w:eastAsia="zh-CN"/>
        </w:rPr>
        <w:t>Не используются</w:t>
      </w:r>
    </w:p>
    <w:p w:rsidR="00D05C32" w:rsidRPr="00D05C32" w:rsidRDefault="00D05C32" w:rsidP="00D05C3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05C32" w:rsidRPr="00D05C32" w:rsidRDefault="00D05C32" w:rsidP="00D05C3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05C32">
        <w:rPr>
          <w:b/>
          <w:bCs/>
          <w:kern w:val="1"/>
          <w:lang w:eastAsia="zh-CN"/>
        </w:rPr>
        <w:t xml:space="preserve">10. </w:t>
      </w:r>
      <w:r w:rsidRPr="00D05C3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05C32" w:rsidRPr="00D05C32" w:rsidRDefault="00D05C32" w:rsidP="00D05C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05C3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05C32" w:rsidRPr="00D05C32" w:rsidRDefault="00D05C32" w:rsidP="00D05C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05C3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05C32" w:rsidRPr="00D05C32" w:rsidRDefault="00D05C32" w:rsidP="00D05C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05C3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236F5" w:rsidRPr="001E5659" w:rsidRDefault="00A236F5" w:rsidP="00D05C32">
      <w:pPr>
        <w:jc w:val="both"/>
        <w:rPr>
          <w:bCs/>
          <w:color w:val="000000"/>
        </w:rPr>
      </w:pPr>
    </w:p>
    <w:sectPr w:rsidR="00A236F5" w:rsidRPr="001E5659" w:rsidSect="00C63B95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387" w:rsidRDefault="00EB3387">
      <w:r>
        <w:separator/>
      </w:r>
    </w:p>
  </w:endnote>
  <w:endnote w:type="continuationSeparator" w:id="0">
    <w:p w:rsidR="00EB3387" w:rsidRDefault="00EB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92" w:rsidRPr="007661DA" w:rsidRDefault="0084359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91FA7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843592" w:rsidRDefault="008435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387" w:rsidRDefault="00EB3387">
      <w:r>
        <w:separator/>
      </w:r>
    </w:p>
  </w:footnote>
  <w:footnote w:type="continuationSeparator" w:id="0">
    <w:p w:rsidR="00EB3387" w:rsidRDefault="00EB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664EA0"/>
    <w:multiLevelType w:val="hybridMultilevel"/>
    <w:tmpl w:val="DBDE557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F19B6"/>
    <w:multiLevelType w:val="hybridMultilevel"/>
    <w:tmpl w:val="23E8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C93999"/>
    <w:multiLevelType w:val="hybridMultilevel"/>
    <w:tmpl w:val="9CC27026"/>
    <w:lvl w:ilvl="0" w:tplc="30E40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ECF"/>
    <w:multiLevelType w:val="hybridMultilevel"/>
    <w:tmpl w:val="03FE9C5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4A18A7"/>
    <w:multiLevelType w:val="hybridMultilevel"/>
    <w:tmpl w:val="5C9665F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169EA"/>
    <w:multiLevelType w:val="hybridMultilevel"/>
    <w:tmpl w:val="4B36AA6C"/>
    <w:lvl w:ilvl="0" w:tplc="6CBA7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</w:num>
  <w:num w:numId="7">
    <w:abstractNumId w:val="4"/>
  </w:num>
  <w:num w:numId="8">
    <w:abstractNumId w:val="14"/>
  </w:num>
  <w:num w:numId="9">
    <w:abstractNumId w:val="10"/>
  </w:num>
  <w:num w:numId="10">
    <w:abstractNumId w:val="11"/>
  </w:num>
  <w:num w:numId="11">
    <w:abstractNumId w:val="18"/>
  </w:num>
  <w:num w:numId="12">
    <w:abstractNumId w:val="8"/>
  </w:num>
  <w:num w:numId="13">
    <w:abstractNumId w:val="9"/>
  </w:num>
  <w:num w:numId="14">
    <w:abstractNumId w:val="16"/>
  </w:num>
  <w:num w:numId="15">
    <w:abstractNumId w:val="6"/>
  </w:num>
  <w:num w:numId="16">
    <w:abstractNumId w:val="12"/>
  </w:num>
  <w:num w:numId="17">
    <w:abstractNumId w:val="17"/>
  </w:num>
  <w:num w:numId="18">
    <w:abstractNumId w:val="23"/>
  </w:num>
  <w:num w:numId="19">
    <w:abstractNumId w:val="2"/>
  </w:num>
  <w:num w:numId="20">
    <w:abstractNumId w:val="3"/>
  </w:num>
  <w:num w:numId="21">
    <w:abstractNumId w:val="5"/>
  </w:num>
  <w:num w:numId="22">
    <w:abstractNumId w:val="7"/>
  </w:num>
  <w:num w:numId="23">
    <w:abstractNumId w:val="19"/>
  </w:num>
  <w:num w:numId="24">
    <w:abstractNumId w:val="24"/>
  </w:num>
  <w:num w:numId="25">
    <w:abstractNumId w:val="0"/>
  </w:num>
  <w:num w:numId="2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5C29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5738B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290B"/>
    <w:rsid w:val="00195C95"/>
    <w:rsid w:val="001A7AFD"/>
    <w:rsid w:val="001B5223"/>
    <w:rsid w:val="001B6146"/>
    <w:rsid w:val="001C161C"/>
    <w:rsid w:val="001C7A0D"/>
    <w:rsid w:val="001D000A"/>
    <w:rsid w:val="001D0BC6"/>
    <w:rsid w:val="001E3C52"/>
    <w:rsid w:val="001E4E33"/>
    <w:rsid w:val="001E5659"/>
    <w:rsid w:val="001F09B3"/>
    <w:rsid w:val="001F507E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3576"/>
    <w:rsid w:val="0023651E"/>
    <w:rsid w:val="00240A98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340C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71DE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5F40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2D9C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4DB"/>
    <w:rsid w:val="005D26C5"/>
    <w:rsid w:val="005E1F02"/>
    <w:rsid w:val="005E5045"/>
    <w:rsid w:val="005E6B68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3069"/>
    <w:rsid w:val="00787D60"/>
    <w:rsid w:val="00791FA7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4F14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592"/>
    <w:rsid w:val="00843AF9"/>
    <w:rsid w:val="00844176"/>
    <w:rsid w:val="0084451A"/>
    <w:rsid w:val="00850F4C"/>
    <w:rsid w:val="00851D2A"/>
    <w:rsid w:val="0085222D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0BB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277A"/>
    <w:rsid w:val="008B28DE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176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0ADF"/>
    <w:rsid w:val="00A22611"/>
    <w:rsid w:val="00A228F6"/>
    <w:rsid w:val="00A236F5"/>
    <w:rsid w:val="00A27CBA"/>
    <w:rsid w:val="00A30471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54DC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5400"/>
    <w:rsid w:val="00B635D4"/>
    <w:rsid w:val="00B6400E"/>
    <w:rsid w:val="00B65766"/>
    <w:rsid w:val="00B67C1D"/>
    <w:rsid w:val="00B71438"/>
    <w:rsid w:val="00B74769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9F2"/>
    <w:rsid w:val="00BB29A7"/>
    <w:rsid w:val="00BC04A1"/>
    <w:rsid w:val="00BC18B8"/>
    <w:rsid w:val="00BD3248"/>
    <w:rsid w:val="00BE0375"/>
    <w:rsid w:val="00BF3114"/>
    <w:rsid w:val="00C01602"/>
    <w:rsid w:val="00C0382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3B95"/>
    <w:rsid w:val="00C66A45"/>
    <w:rsid w:val="00C745D0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3C23"/>
    <w:rsid w:val="00CE5855"/>
    <w:rsid w:val="00CF72D2"/>
    <w:rsid w:val="00D03CDC"/>
    <w:rsid w:val="00D052BA"/>
    <w:rsid w:val="00D05C32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1E5B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492E"/>
    <w:rsid w:val="00DA50C8"/>
    <w:rsid w:val="00DA6839"/>
    <w:rsid w:val="00DB10DA"/>
    <w:rsid w:val="00DB1A8B"/>
    <w:rsid w:val="00DB4B27"/>
    <w:rsid w:val="00DB7C78"/>
    <w:rsid w:val="00DC031E"/>
    <w:rsid w:val="00DC0384"/>
    <w:rsid w:val="00DC2913"/>
    <w:rsid w:val="00DC2BD0"/>
    <w:rsid w:val="00DC4BBE"/>
    <w:rsid w:val="00DD0639"/>
    <w:rsid w:val="00DD3893"/>
    <w:rsid w:val="00DD4777"/>
    <w:rsid w:val="00DD5368"/>
    <w:rsid w:val="00DD7F70"/>
    <w:rsid w:val="00DE4FFA"/>
    <w:rsid w:val="00DE6BDE"/>
    <w:rsid w:val="00DF3BED"/>
    <w:rsid w:val="00DF7F24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7597E"/>
    <w:rsid w:val="00E764B9"/>
    <w:rsid w:val="00E819BD"/>
    <w:rsid w:val="00E82ADC"/>
    <w:rsid w:val="00E831A7"/>
    <w:rsid w:val="00E832BF"/>
    <w:rsid w:val="00E85467"/>
    <w:rsid w:val="00E915F9"/>
    <w:rsid w:val="00EA07EE"/>
    <w:rsid w:val="00EA6A79"/>
    <w:rsid w:val="00EB0D70"/>
    <w:rsid w:val="00EB0E9A"/>
    <w:rsid w:val="00EB3387"/>
    <w:rsid w:val="00EB3693"/>
    <w:rsid w:val="00EB37D2"/>
    <w:rsid w:val="00EB3B1E"/>
    <w:rsid w:val="00EC4425"/>
    <w:rsid w:val="00EC4EAC"/>
    <w:rsid w:val="00EC69C9"/>
    <w:rsid w:val="00ED0BC1"/>
    <w:rsid w:val="00ED17E3"/>
    <w:rsid w:val="00ED3A32"/>
    <w:rsid w:val="00ED5515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732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587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C66A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C66A45"/>
    <w:rPr>
      <w:b/>
      <w:bCs/>
      <w:kern w:val="36"/>
      <w:sz w:val="48"/>
      <w:szCs w:val="48"/>
    </w:rPr>
  </w:style>
  <w:style w:type="character" w:styleId="afa">
    <w:name w:val="Strong"/>
    <w:uiPriority w:val="22"/>
    <w:qFormat/>
    <w:locked/>
    <w:rsid w:val="00C66A45"/>
    <w:rPr>
      <w:b/>
      <w:bCs/>
    </w:rPr>
  </w:style>
  <w:style w:type="character" w:customStyle="1" w:styleId="FontStyle74">
    <w:name w:val="Font Style74"/>
    <w:uiPriority w:val="99"/>
    <w:rsid w:val="008B28DE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D05C32"/>
    <w:rPr>
      <w:rFonts w:cs="Courier New"/>
    </w:rPr>
  </w:style>
  <w:style w:type="paragraph" w:customStyle="1" w:styleId="WW-">
    <w:name w:val="WW-Базовый"/>
    <w:rsid w:val="00D05C3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95</cp:revision>
  <cp:lastPrinted>2016-03-21T10:31:00Z</cp:lastPrinted>
  <dcterms:created xsi:type="dcterms:W3CDTF">2016-03-21T11:43:00Z</dcterms:created>
  <dcterms:modified xsi:type="dcterms:W3CDTF">2023-05-20T10:34:00Z</dcterms:modified>
</cp:coreProperties>
</file>