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 w:rsidRPr="00AD3D8F">
        <w:rPr>
          <w:b/>
        </w:rPr>
        <w:t>Б</w:t>
      </w:r>
      <w:proofErr w:type="gramStart"/>
      <w:r w:rsidRPr="00AD3D8F">
        <w:rPr>
          <w:b/>
        </w:rPr>
        <w:t>2.О.</w:t>
      </w:r>
      <w:proofErr w:type="gramEnd"/>
      <w:r w:rsidRPr="00AD3D8F">
        <w:rPr>
          <w:b/>
        </w:rPr>
        <w:t>01(У)</w:t>
      </w:r>
      <w:r>
        <w:rPr>
          <w:b/>
        </w:rPr>
        <w:t xml:space="preserve"> </w:t>
      </w:r>
      <w:r w:rsidRPr="00A64205">
        <w:rPr>
          <w:b/>
        </w:rPr>
        <w:t>НАУЧНО-ИССЛЕДОВАТЕЛЬСКАЯ РАБОТА</w:t>
      </w:r>
    </w:p>
    <w:p w:rsidR="001B17B0" w:rsidRDefault="001B17B0" w:rsidP="001B17B0">
      <w:pPr>
        <w:jc w:val="center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pStyle w:val="a3"/>
        <w:numPr>
          <w:ilvl w:val="0"/>
          <w:numId w:val="1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 w:rsidP="001B17B0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01681E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B80AEE" w:rsidTr="0001681E">
        <w:tc>
          <w:tcPr>
            <w:tcW w:w="1555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B17B0" w:rsidRPr="00987850" w:rsidTr="0001681E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B17B0" w:rsidRPr="00987850" w:rsidTr="0001681E">
        <w:trPr>
          <w:trHeight w:val="580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1B17B0" w:rsidRPr="00987850" w:rsidTr="0001681E">
        <w:trPr>
          <w:trHeight w:val="58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01681E">
        <w:trPr>
          <w:trHeight w:val="58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01681E">
        <w:trPr>
          <w:trHeight w:val="290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  <w:tr w:rsidR="001B17B0" w:rsidRPr="00987850" w:rsidTr="0001681E">
        <w:trPr>
          <w:trHeight w:val="29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01681E">
        <w:trPr>
          <w:trHeight w:val="29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7B0" w:rsidRDefault="001B17B0" w:rsidP="001B17B0">
      <w:pPr>
        <w:rPr>
          <w:rFonts w:ascii="Times New Roman" w:hAnsi="Times New Roman" w:cs="Times New Roman"/>
          <w:sz w:val="24"/>
        </w:rPr>
      </w:pPr>
    </w:p>
    <w:p w:rsidR="001B17B0" w:rsidRPr="00143765" w:rsidRDefault="001B17B0" w:rsidP="001B17B0">
      <w:pPr>
        <w:pStyle w:val="Style3"/>
        <w:widowControl/>
        <w:spacing w:line="240" w:lineRule="auto"/>
        <w:rPr>
          <w:rStyle w:val="FontStyle78"/>
        </w:rPr>
      </w:pPr>
      <w:r>
        <w:rPr>
          <w:rStyle w:val="FontStyle78"/>
        </w:rPr>
        <w:t>2</w:t>
      </w:r>
      <w:r w:rsidRPr="00143765">
        <w:rPr>
          <w:rStyle w:val="FontStyle78"/>
        </w:rPr>
        <w:t>. МЕСТО ПРАКТИКИ В СТРУКТУРЕ ОП:</w:t>
      </w:r>
    </w:p>
    <w:p w:rsidR="001B17B0" w:rsidRPr="00362574" w:rsidRDefault="001B17B0" w:rsidP="001B17B0">
      <w:pPr>
        <w:pStyle w:val="Style3"/>
        <w:widowControl/>
        <w:spacing w:line="240" w:lineRule="auto"/>
        <w:ind w:firstLine="709"/>
        <w:rPr>
          <w:u w:val="single"/>
        </w:rPr>
      </w:pPr>
      <w:r w:rsidRPr="00362574">
        <w:rPr>
          <w:rStyle w:val="FontStyle74"/>
          <w:u w:val="single"/>
        </w:rPr>
        <w:t>Цель практики:</w:t>
      </w:r>
      <w:r w:rsidRPr="00362574">
        <w:rPr>
          <w:rStyle w:val="FontStyle74"/>
        </w:rPr>
        <w:t xml:space="preserve"> </w:t>
      </w:r>
      <w:r w:rsidRPr="00362574">
        <w:t xml:space="preserve">формирование и систематизация знаний о методологии и технологиях научно-исследовательской деятельности, овладение практическими навыками самостоятельного ведения научно-исследовательской работы; подготовка к написанию </w:t>
      </w:r>
      <w:r>
        <w:t>ВКР.</w:t>
      </w:r>
    </w:p>
    <w:p w:rsidR="001B17B0" w:rsidRPr="00362574" w:rsidRDefault="001B17B0" w:rsidP="001B17B0">
      <w:pPr>
        <w:pStyle w:val="Style3"/>
        <w:widowControl/>
        <w:spacing w:line="240" w:lineRule="auto"/>
        <w:ind w:firstLine="709"/>
        <w:rPr>
          <w:rStyle w:val="FontStyle74"/>
          <w:u w:val="single"/>
        </w:rPr>
      </w:pPr>
      <w:r w:rsidRPr="00362574">
        <w:rPr>
          <w:rStyle w:val="FontStyle74"/>
          <w:u w:val="single"/>
        </w:rPr>
        <w:t>Задачи практики:</w:t>
      </w:r>
    </w:p>
    <w:p w:rsidR="001B17B0" w:rsidRPr="00362574" w:rsidRDefault="001B17B0" w:rsidP="001B17B0">
      <w:pPr>
        <w:pStyle w:val="a6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362574">
        <w:t xml:space="preserve">определение актуальной предметной области для проведения своего научного исследования; </w:t>
      </w:r>
    </w:p>
    <w:p w:rsidR="001B17B0" w:rsidRPr="00362574" w:rsidRDefault="001B17B0" w:rsidP="001B17B0">
      <w:pPr>
        <w:pStyle w:val="a6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362574">
        <w:t>проведение библиографической работы по теме исследования с привлечением современных информационных технологий;</w:t>
      </w:r>
    </w:p>
    <w:p w:rsidR="001B17B0" w:rsidRPr="00362574" w:rsidRDefault="001B17B0" w:rsidP="001B17B0">
      <w:pPr>
        <w:pStyle w:val="a6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362574">
        <w:t>разработка программы научного исследования: сбор материала, его анализ и обработка, оценка и интерпретация результатов, оформление научного отчета;</w:t>
      </w:r>
    </w:p>
    <w:p w:rsidR="001B17B0" w:rsidRPr="00362574" w:rsidRDefault="001B17B0" w:rsidP="001B17B0">
      <w:pPr>
        <w:pStyle w:val="a6"/>
        <w:numPr>
          <w:ilvl w:val="0"/>
          <w:numId w:val="2"/>
        </w:numPr>
        <w:spacing w:before="0" w:beforeAutospacing="0" w:after="0" w:afterAutospacing="0"/>
        <w:ind w:left="357" w:hanging="357"/>
        <w:jc w:val="both"/>
      </w:pPr>
      <w:r w:rsidRPr="00362574">
        <w:t xml:space="preserve">овладение умениями изложения полученных результатов в виде </w:t>
      </w:r>
      <w:r>
        <w:t>научного отчета</w:t>
      </w:r>
      <w:r w:rsidRPr="00362574">
        <w:t xml:space="preserve">, </w:t>
      </w:r>
      <w:r>
        <w:t>доклада на научной конференции</w:t>
      </w:r>
      <w:r w:rsidRPr="00362574">
        <w:t>.</w:t>
      </w:r>
    </w:p>
    <w:p w:rsidR="001B17B0" w:rsidRDefault="001B17B0" w:rsidP="001B17B0">
      <w:pPr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Научно-исследовательская работа является учебной практикой обязательной части учебного плана (блок 2. Практики) программы магистратуры. 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  <w:r w:rsidRPr="00153660">
        <w:rPr>
          <w:rFonts w:ascii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1B17B0" w:rsidRPr="00153660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153660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:rsidR="001B17B0" w:rsidRPr="00153660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практики составляет 3 зачетных единиц, 108 академических часов </w:t>
      </w:r>
      <w:r w:rsidRPr="00153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26AB5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364"/>
      </w:tblGrid>
      <w:tr w:rsidR="001B17B0" w:rsidRPr="00726AB5" w:rsidTr="0001681E">
        <w:trPr>
          <w:trHeight w:val="43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и задач диссертационного исследования (выпускной квалификационной работы)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объекта и предмета исследования. Обоснование актуальности выбранной темы и характеристика современного состояния изучаемой проблемы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научной информации по выбранной теме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предполагаемого библиографического списка для дальнейшего использования в подготовке диссертационного исследования (выпускной квалификационной работы)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методологического аппарата, который предполагается использовать в работе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1B17B0" w:rsidRPr="00726AB5" w:rsidTr="0001681E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2.О.</w:t>
      </w:r>
      <w:proofErr w:type="gramEnd"/>
      <w:r>
        <w:rPr>
          <w:b/>
        </w:rPr>
        <w:t>02</w:t>
      </w:r>
      <w:r w:rsidRPr="00A865E5">
        <w:rPr>
          <w:b/>
        </w:rPr>
        <w:t>(У)</w:t>
      </w:r>
      <w:r>
        <w:rPr>
          <w:b/>
        </w:rPr>
        <w:t xml:space="preserve"> </w:t>
      </w:r>
      <w:r w:rsidRPr="00A865E5">
        <w:rPr>
          <w:b/>
        </w:rPr>
        <w:t>ОЗНАКОМИТЕЛЬНАЯ ПРАКТИКА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pStyle w:val="a3"/>
        <w:numPr>
          <w:ilvl w:val="0"/>
          <w:numId w:val="3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01681E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B80AEE" w:rsidTr="001B17B0">
        <w:tc>
          <w:tcPr>
            <w:tcW w:w="1555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194966" w:rsidRDefault="00194966"/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магистрантов с основными видами педагогической деятельности преподавателя высшей школы, формирование и развитие профессионально-педагогических компетенций преподавателя.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726AB5" w:rsidRDefault="001B17B0" w:rsidP="001B1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представления о структуре ОУ, системе управления, функциональных должностных обязанностях и правах, должностных инструкциях;</w:t>
      </w:r>
    </w:p>
    <w:p w:rsidR="001B17B0" w:rsidRPr="00726AB5" w:rsidRDefault="001B17B0" w:rsidP="001B1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организацией, содержанием и планированием учебной работы;</w:t>
      </w:r>
    </w:p>
    <w:p w:rsidR="001B17B0" w:rsidRPr="00726AB5" w:rsidRDefault="001B17B0" w:rsidP="001B1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методикой планирования и организации педагогического процесса, с разработкой его учебно-методического обеспечения;</w:t>
      </w:r>
    </w:p>
    <w:p w:rsidR="001B17B0" w:rsidRPr="00726AB5" w:rsidRDefault="001B17B0" w:rsidP="001B1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осуществления поиска, критического анализа и синтеза информации;</w:t>
      </w:r>
    </w:p>
    <w:p w:rsidR="001B17B0" w:rsidRPr="00726AB5" w:rsidRDefault="001B17B0" w:rsidP="001B17B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определять круг задач в рамках поставленной цели и выбирать оптимальные способы их решения.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Ознакомительная практика является учебной практикой и входит в состав Блока 2. Практики из обязательной части учебного плана направления подготовки </w:t>
      </w:r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726AB5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единиц, 108 академических часов </w:t>
      </w:r>
      <w:r w:rsidRPr="00726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26AB5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726AB5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имеющуюся научной и исторической литературы по общей теме “Городское общественное пространство как хранитель культурных смыслов”</w:t>
            </w:r>
          </w:p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литературы, связанной с конкретным исследуемым объектом, и составление рабочего библиографического списка с полным библиографическим описанием.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современного состояния изучаемого объекта - места культурной памяти, проведение диахронического и синхронического анализа комплекса связанных с ним культурных смыслов.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реферативного аналитического текста (реферата) с учётом семиотического анализа исследуемого объекта.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проекта (практических рекомендаций) на тему “Городское общественное пространство как хранитель культурных смыслов: прошлое и настоящее” на основе изучения выбранного культурного объекта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726AB5" w:rsidTr="0001681E">
        <w:trPr>
          <w:trHeight w:val="6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2.О.</w:t>
      </w:r>
      <w:proofErr w:type="gramEnd"/>
      <w:r>
        <w:rPr>
          <w:b/>
        </w:rPr>
        <w:t>03</w:t>
      </w:r>
      <w:r w:rsidRPr="00787EF6">
        <w:rPr>
          <w:b/>
        </w:rPr>
        <w:t>(У)</w:t>
      </w:r>
      <w:r>
        <w:rPr>
          <w:b/>
        </w:rPr>
        <w:t xml:space="preserve"> </w:t>
      </w:r>
      <w:r w:rsidRPr="00787EF6">
        <w:rPr>
          <w:b/>
        </w:rPr>
        <w:t>ТЕХНОЛОГИЧЕСКАЯ (ПРОЕКТНО-ТЕХНОЛОГИЧЕСКАЯ) ПРАКТИКА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pStyle w:val="a3"/>
        <w:numPr>
          <w:ilvl w:val="0"/>
          <w:numId w:val="5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1B17B0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B80AEE" w:rsidTr="001B17B0">
        <w:tc>
          <w:tcPr>
            <w:tcW w:w="1555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1B17B0" w:rsidRDefault="001B17B0"/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магистрантов компетенций, позволяющих осуществлять на современном научном и методическом уровне педагогическую, методическую, научно-исследовательскую и сопроводительную деятельность в учреждениях, оказывающих образовательные услуги в области философско-культурологического образования.</w:t>
      </w:r>
    </w:p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726AB5" w:rsidRDefault="001B17B0" w:rsidP="001B17B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обучающегося с организационно-управленческой и методической работой, проводимой ОУ; </w:t>
      </w:r>
    </w:p>
    <w:p w:rsidR="001B17B0" w:rsidRPr="00726AB5" w:rsidRDefault="001B17B0" w:rsidP="001B17B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современных методик подготовки и проведения различных форм аудиторных и внеаудиторных занятий с использованием традиционных и нетрадиционных технологий обучения;</w:t>
      </w:r>
    </w:p>
    <w:p w:rsidR="001B17B0" w:rsidRPr="00726AB5" w:rsidRDefault="001B17B0" w:rsidP="001B17B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педагогических умений и навыков, профессионально-значимых качеств личности, творческого подхода к педагогической деятельности: умения проявлять профессиональную индивидуальность, педагогическое творчество, реализовывать педагогическое общение, четко формулировать цели и задачи, ясно доносить свои научные мысли для аудитории различной степени подготовки.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(проектно-технологическая) практика является учебной практикой и входит в состав Блока 2. Практики из обязательной части учебного плана направления подготовки </w:t>
      </w:r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726AB5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проводится в форме контактной работы и иных формах, предусмотренных соответствующей рабочей программой.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часа </w:t>
      </w:r>
      <w:r w:rsidRPr="00726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26AB5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726AB5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нормативно-правовыми документами, регламентирующих деятельность образовательных учреждений (ФГОС)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и характеристика организации учебного процесса культурологических дисциплин средней и высшей школы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учебно-методических материалов, учебников и пособий по дисциплинам </w:t>
            </w:r>
            <w:proofErr w:type="spellStart"/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социогуманитарного</w:t>
            </w:r>
            <w:proofErr w:type="spellEnd"/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профиля для подготовки лекционных и практических занятий с использованием анализа общих и частных урбанистических проблем 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городского объекта (город, район, микрорайон, улица, парк, бульвар, площадь) как базы для проведения учебных занятий для обучающихся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задания руководителя практики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2.О.</w:t>
      </w:r>
      <w:proofErr w:type="gramEnd"/>
      <w:r>
        <w:rPr>
          <w:b/>
        </w:rPr>
        <w:t xml:space="preserve">04 </w:t>
      </w:r>
      <w:r w:rsidRPr="00787EF6">
        <w:rPr>
          <w:b/>
        </w:rPr>
        <w:t>(</w:t>
      </w:r>
      <w:r>
        <w:rPr>
          <w:b/>
        </w:rPr>
        <w:t>П</w:t>
      </w:r>
      <w:r w:rsidRPr="00787EF6">
        <w:rPr>
          <w:b/>
        </w:rPr>
        <w:t>)</w:t>
      </w:r>
      <w:r>
        <w:rPr>
          <w:b/>
        </w:rPr>
        <w:t xml:space="preserve"> </w:t>
      </w:r>
      <w:r w:rsidRPr="00787EF6">
        <w:rPr>
          <w:b/>
        </w:rPr>
        <w:t>ТЕХНОЛОГИЧЕСКАЯ (ПРОЕКТНО-ТЕХНОЛОГИЧЕСКАЯ) ПРАКТИКА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pStyle w:val="a3"/>
        <w:numPr>
          <w:ilvl w:val="0"/>
          <w:numId w:val="7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1B17B0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магистрантов компетенций и приобретение практических умений и навыков, позволяющих осуществлять на современном научном и методическом уровне педагогическую, методическую, научно-исследовательскую и </w:t>
      </w: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сопроводительную деятельность в учреждениях, оказывающих образовательные услуги в области общекультурного образования.</w:t>
      </w:r>
    </w:p>
    <w:p w:rsidR="001B17B0" w:rsidRPr="00726AB5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726AB5" w:rsidRDefault="001B17B0" w:rsidP="001B17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проектировать и реализовывать в образовательной практике новое содержание учебных программ, реализовывать инновационные образовательные технологии;</w:t>
      </w:r>
    </w:p>
    <w:p w:rsidR="001B17B0" w:rsidRPr="00726AB5" w:rsidRDefault="001B17B0" w:rsidP="001B17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проектирования инновационных компонентов образовательных программ, предусматривающих реализацию различных видов проектной деятельности; </w:t>
      </w:r>
    </w:p>
    <w:p w:rsidR="001B17B0" w:rsidRPr="00726AB5" w:rsidRDefault="001B17B0" w:rsidP="001B17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умениями, необходимыми для разработки концепции проекта/ исследования в рамках обозначенной педагогической проблемы, а также умениями реализации этого проекта/ исследования в процессе педагогического образования.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(проектно-технологическая) практика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726A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726AB5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726AB5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(проектно-технологическая) практика проводится в форме контактной работы и иных формах, предусмотренных соответствующей рабочей программой.</w:t>
      </w:r>
    </w:p>
    <w:p w:rsidR="001B17B0" w:rsidRPr="00726AB5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часа </w:t>
      </w:r>
      <w:r w:rsidRPr="00726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26AB5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26A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726AB5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726AB5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педагогического проектирования, структуры учебных и рабочих программ и требования к их проектированию и реализации, видов учебно-методического обеспечения современного процесса обучения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учебной программы дисциплин в области культурологии и </w:t>
            </w:r>
            <w:proofErr w:type="spellStart"/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урбанистики</w:t>
            </w:r>
            <w:proofErr w:type="spellEnd"/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практического занятия по дисциплине </w:t>
            </w:r>
            <w:proofErr w:type="spellStart"/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социогуманитарного</w:t>
            </w:r>
            <w:proofErr w:type="spellEnd"/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профиля с применением методов методики и технологии анализа общих и частных урбанистических проблем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индивидуального задания руководителя практики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726AB5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726AB5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2.О.</w:t>
      </w:r>
      <w:proofErr w:type="gramEnd"/>
      <w:r>
        <w:rPr>
          <w:b/>
        </w:rPr>
        <w:t>05</w:t>
      </w:r>
      <w:r w:rsidRPr="00A64205">
        <w:rPr>
          <w:b/>
        </w:rPr>
        <w:t>(П)</w:t>
      </w:r>
      <w:r>
        <w:rPr>
          <w:b/>
        </w:rPr>
        <w:t xml:space="preserve"> </w:t>
      </w:r>
      <w:r w:rsidRPr="00A64205">
        <w:rPr>
          <w:b/>
        </w:rPr>
        <w:t>НАУЧНО-ИССЛЕДОВАТЕЛЬСКАЯ РАБОТА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pStyle w:val="a3"/>
        <w:numPr>
          <w:ilvl w:val="0"/>
          <w:numId w:val="8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1B17B0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1B17B0" w:rsidRPr="00410A4F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410A4F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A4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7790" w:type="dxa"/>
            <w:vMerge w:val="restart"/>
          </w:tcPr>
          <w:p w:rsidR="001B17B0" w:rsidRPr="00410A4F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A4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385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7B0" w:rsidRDefault="001B17B0"/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магистрантов к проведению научных исследований в составе творческого коллектива и к самостоятельной научно-исследовательской работе, связанной с решением сложных профессиональных задач в условиях инновационного развития образования.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методами и методологией научного исследования, в наибольшей степени соответствующие профилю избранной студентом магистерской программы;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процесса применения на практике профессиональных умений и навыков разработки логики научного исследования в соответствии с реальными выявленными проблемами образования;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к анализу результатов научных исследований, применению их в решении конкретных научно-исследовательских задач;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научно-исследовательской работы, изложения и представления ее результатов, ведения научной дискуссии;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(совместно с научным руководителем) научной статьи для публикации.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Научно-исследовательская работа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197EF6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197E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197EF6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197EF6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собрание по практике.</w:t>
            </w:r>
            <w:r w:rsidRPr="00197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Выдача индивидуальных заданий студентам.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актуальной проблематики в области методики преподавания изобразительного искусства.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цели, задач, объекта и предмета исследования ВКР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методологических основ исследования и выбор необходимых методов исследования.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и представление результатов исследования в виде научной статьи (статья должна соответствовать требованиям научной публикации в журнале, входящем в Перечень рецензируемых научных изданий ВАК)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индивидуального задания руководителя практики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BF2F48" w:rsidRDefault="001B17B0" w:rsidP="001B17B0">
      <w:pPr>
        <w:pStyle w:val="Style19"/>
        <w:widowControl/>
        <w:spacing w:line="240" w:lineRule="exact"/>
        <w:ind w:left="878" w:right="109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2.О.</w:t>
      </w:r>
      <w:proofErr w:type="gramEnd"/>
      <w:r>
        <w:rPr>
          <w:b/>
        </w:rPr>
        <w:t>06</w:t>
      </w:r>
      <w:r w:rsidRPr="00BA2C88">
        <w:rPr>
          <w:b/>
        </w:rPr>
        <w:t>(П)</w:t>
      </w:r>
      <w:r>
        <w:rPr>
          <w:b/>
        </w:rPr>
        <w:t xml:space="preserve"> </w:t>
      </w:r>
      <w:r w:rsidRPr="00BA2C88">
        <w:rPr>
          <w:b/>
        </w:rPr>
        <w:t>ПЕДАГОГИЧЕСКАЯ ПРАКТИКА</w:t>
      </w:r>
    </w:p>
    <w:p w:rsidR="001B17B0" w:rsidRDefault="001B17B0" w:rsidP="001B17B0">
      <w:pPr>
        <w:pStyle w:val="a3"/>
        <w:numPr>
          <w:ilvl w:val="0"/>
          <w:numId w:val="11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1B17B0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B80AEE" w:rsidTr="001B17B0">
        <w:tc>
          <w:tcPr>
            <w:tcW w:w="1555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УК-3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B17B0" w:rsidRPr="00987850" w:rsidTr="001B17B0">
        <w:trPr>
          <w:trHeight w:val="580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1B17B0" w:rsidRPr="00987850" w:rsidTr="001B17B0">
        <w:trPr>
          <w:trHeight w:val="58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580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1B17B0" w:rsidRDefault="001B17B0"/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магистрантов к самостоятельной педагогической деятельности и формирование у них собственного опыта педагогической деятельности в соответствии с профильной направленностью.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197EF6" w:rsidRDefault="001B17B0" w:rsidP="001B17B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формирования знаний в процессе их практического применения и компетенций для успешного решения профессиональных задач;</w:t>
      </w:r>
    </w:p>
    <w:p w:rsidR="001B17B0" w:rsidRPr="00197EF6" w:rsidRDefault="001B17B0" w:rsidP="001B17B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навыками проектирования образовательных маршрутов и образовательных программ различных уровней в области художественного образования;</w:t>
      </w:r>
    </w:p>
    <w:p w:rsidR="001B17B0" w:rsidRPr="00197EF6" w:rsidRDefault="001B17B0" w:rsidP="001B17B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профессиональному и личностному самообразованию, проектированию дальнейшего образовательного маршрута магистранта.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практика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197EF6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практика проводится в форме контактной работы и иных формах, предусмотренных соответствующей рабочей программой.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18 зачетных единиц, 648 академических часов </w:t>
      </w:r>
      <w:r w:rsidRPr="00197E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197EF6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197EF6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Ознакомление с системой управления образованием в университете (ознакомление с документами на сайте университета в разделе «Сведения об образовательной организации. Документы», регламентирующими образовательную деятельность).</w:t>
            </w:r>
          </w:p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нормативных документов, определяющий порядок организации образовательного процесса в вузе.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преподавателей кафедры философии с целью и ознакомления с различными технологиями педагогической деятельности работы в высших учебных заведениях.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учебного занятия с использованием современных образовательных технологий.</w:t>
            </w:r>
          </w:p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презентации по теме занятия.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рабочей программы дисциплины.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семинарского занятия в учебной группе (</w:t>
            </w:r>
            <w:proofErr w:type="spellStart"/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бакалавриат</w:t>
            </w:r>
            <w:proofErr w:type="spellEnd"/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732AE0" w:rsidRDefault="001B17B0" w:rsidP="001B17B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B17B0" w:rsidRPr="00153660" w:rsidRDefault="001B17B0" w:rsidP="001B17B0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B17B0" w:rsidRPr="00197EF6" w:rsidRDefault="001B17B0" w:rsidP="001B17B0">
      <w:pPr>
        <w:ind w:firstLine="357"/>
        <w:jc w:val="center"/>
        <w:rPr>
          <w:rFonts w:ascii="Times New Roman" w:hAnsi="Times New Roman" w:cs="Times New Roman"/>
          <w:b/>
          <w:sz w:val="24"/>
        </w:rPr>
      </w:pPr>
      <w:r w:rsidRPr="00197EF6">
        <w:rPr>
          <w:rFonts w:ascii="Times New Roman" w:hAnsi="Times New Roman" w:cs="Times New Roman"/>
          <w:b/>
          <w:sz w:val="24"/>
        </w:rPr>
        <w:t>Б</w:t>
      </w:r>
      <w:proofErr w:type="gramStart"/>
      <w:r w:rsidRPr="00197EF6">
        <w:rPr>
          <w:rFonts w:ascii="Times New Roman" w:hAnsi="Times New Roman" w:cs="Times New Roman"/>
          <w:b/>
          <w:sz w:val="24"/>
        </w:rPr>
        <w:t>2.О.</w:t>
      </w:r>
      <w:proofErr w:type="gramEnd"/>
      <w:r w:rsidRPr="00197EF6">
        <w:rPr>
          <w:rFonts w:ascii="Times New Roman" w:hAnsi="Times New Roman" w:cs="Times New Roman"/>
          <w:b/>
          <w:sz w:val="24"/>
        </w:rPr>
        <w:t>07 (ПД) ПРЕДДИПЛОМНАЯ ПРАКТИКА</w:t>
      </w:r>
    </w:p>
    <w:p w:rsidR="001B17B0" w:rsidRDefault="001B17B0" w:rsidP="001B17B0">
      <w:pPr>
        <w:pStyle w:val="a3"/>
        <w:numPr>
          <w:ilvl w:val="0"/>
          <w:numId w:val="13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</w:t>
      </w:r>
      <w:r>
        <w:rPr>
          <w:b/>
          <w:bCs/>
          <w:color w:val="000000"/>
          <w:sz w:val="24"/>
          <w:szCs w:val="24"/>
        </w:rPr>
        <w:t>ИРУЕМЫХ РЕЗУЛЬТАТОВ ОБУЧЕНИЯ ПО 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1B17B0" w:rsidRDefault="001B17B0" w:rsidP="001B17B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</w:t>
      </w:r>
      <w:r>
        <w:rPr>
          <w:color w:val="000000"/>
          <w:sz w:val="24"/>
          <w:szCs w:val="24"/>
        </w:rPr>
        <w:t>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1B17B0" w:rsidRDefault="001B17B0" w:rsidP="001B17B0">
      <w:pPr>
        <w:ind w:firstLine="357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B17B0" w:rsidRPr="00987850" w:rsidTr="001B17B0">
        <w:trPr>
          <w:trHeight w:val="262"/>
        </w:trPr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B17B0" w:rsidRPr="00B80AEE" w:rsidTr="001B17B0">
        <w:tc>
          <w:tcPr>
            <w:tcW w:w="1555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1B17B0" w:rsidRPr="00B80AEE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УК-3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1B17B0" w:rsidRPr="00987850" w:rsidTr="001B17B0">
        <w:trPr>
          <w:trHeight w:val="725"/>
        </w:trPr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ОПК-3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ОПК-4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385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580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ОПК-6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1B17B0" w:rsidRPr="00197EF6" w:rsidTr="001B17B0">
        <w:trPr>
          <w:trHeight w:val="580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580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ОПК-7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планировать и организовывать взаимодействия участников </w:t>
            </w: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образовательных отношений</w:t>
            </w: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276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290"/>
        </w:trPr>
        <w:tc>
          <w:tcPr>
            <w:tcW w:w="1555" w:type="dxa"/>
            <w:vMerge w:val="restart"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ОПК-8</w:t>
            </w:r>
          </w:p>
        </w:tc>
        <w:tc>
          <w:tcPr>
            <w:tcW w:w="7790" w:type="dxa"/>
            <w:vMerge w:val="restart"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197E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</w:tr>
      <w:tr w:rsidR="001B17B0" w:rsidRPr="00197EF6" w:rsidTr="001B17B0">
        <w:trPr>
          <w:trHeight w:val="290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197EF6" w:rsidTr="001B17B0">
        <w:trPr>
          <w:trHeight w:val="290"/>
        </w:trPr>
        <w:tc>
          <w:tcPr>
            <w:tcW w:w="1555" w:type="dxa"/>
            <w:vMerge/>
          </w:tcPr>
          <w:p w:rsidR="001B17B0" w:rsidRPr="00197EF6" w:rsidRDefault="001B17B0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0" w:type="dxa"/>
            <w:vMerge/>
          </w:tcPr>
          <w:p w:rsidR="001B17B0" w:rsidRPr="00197EF6" w:rsidRDefault="001B17B0" w:rsidP="0001681E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1B17B0" w:rsidRPr="00987850" w:rsidTr="001B17B0">
        <w:tc>
          <w:tcPr>
            <w:tcW w:w="1555" w:type="dxa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 w:val="restart"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  <w:vMerge w:val="restart"/>
          </w:tcPr>
          <w:p w:rsidR="001B17B0" w:rsidRPr="00987850" w:rsidRDefault="001B17B0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B0" w:rsidRPr="00987850" w:rsidTr="001B17B0">
        <w:trPr>
          <w:trHeight w:val="276"/>
        </w:trPr>
        <w:tc>
          <w:tcPr>
            <w:tcW w:w="1555" w:type="dxa"/>
            <w:vMerge/>
          </w:tcPr>
          <w:p w:rsidR="001B17B0" w:rsidRPr="00987850" w:rsidRDefault="001B17B0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1B17B0" w:rsidRPr="00987850" w:rsidRDefault="001B17B0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ПРАКТИКИ В СТРУКТУРЕ ОП: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магистрантов к проведению научных исследований в составе творческого коллектива и к самостоятельной научно-исследовательской работе, связанной с решением сложных профессиональных задач в условиях инновационного развития образования.</w:t>
      </w:r>
    </w:p>
    <w:p w:rsidR="001B17B0" w:rsidRPr="00197EF6" w:rsidRDefault="001B17B0" w:rsidP="001B17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методами и методологией научного исследования, в наибольшей степени соответствующие профилю избранной студентом магистерской программы;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процесса применения на практике профессиональных умений и навыков разработки логики научного исследования в соответствии с реальными выявленными проблемами образования;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к анализу результатов научных исследований, применению их в решении конкретных научно-исследовательских задач;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научно-исследовательской работы, изложения и представления ее результатов, ведения научной дискуссии;</w:t>
      </w:r>
    </w:p>
    <w:p w:rsidR="001B17B0" w:rsidRPr="00197EF6" w:rsidRDefault="001B17B0" w:rsidP="001B17B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(совместно с научным руководителем) научной статьи для публикации.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Научно-исследовательская работа является производственной практикой и входит в состав Блока 2. Практики из обязательной части учебного плана направления подготовки </w:t>
      </w:r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44.04.01 Педагогическое образование (профиль – Преподавание культурологии и </w:t>
      </w:r>
      <w:proofErr w:type="spellStart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>урбанистики</w:t>
      </w:r>
      <w:proofErr w:type="spellEnd"/>
      <w:r w:rsidRPr="00197E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17B0" w:rsidRPr="00197EF6" w:rsidRDefault="001B17B0" w:rsidP="001B17B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1B17B0" w:rsidRPr="00197EF6" w:rsidRDefault="001B17B0" w:rsidP="001B17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проводится в форме контактной работы и иных формах, предусмотренных соответствующей рабочей программой.</w:t>
      </w:r>
    </w:p>
    <w:p w:rsidR="001B17B0" w:rsidRPr="00197EF6" w:rsidRDefault="001B17B0" w:rsidP="001B1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197E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Pr="00197EF6" w:rsidRDefault="001B17B0" w:rsidP="001B17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97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1B17B0" w:rsidRPr="00197EF6" w:rsidTr="0001681E">
        <w:trPr>
          <w:trHeight w:val="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1B17B0" w:rsidRPr="00197EF6" w:rsidTr="0001681E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собрание по практике.</w:t>
            </w:r>
            <w:r w:rsidRPr="00197E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Выдача индивидуальных заданий студентам.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актуальной проблематики в области методики преподавания изобразительного искусства.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цели, задач, объекта и предмета исследования ВКР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методологических основ исследования и выбор необходимых методов исследования.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интерпретация и представление результатов исследования в виде научной статьи (статья должна соответствовать требованиям научной публикации в журнале, входящем в Перечень рецензируемых научных изданий ВАК)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индивидуального задания руководителя практики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1B17B0" w:rsidRPr="00197EF6" w:rsidTr="0001681E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7B0" w:rsidRPr="00197EF6" w:rsidRDefault="001B17B0" w:rsidP="00016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1B17B0" w:rsidRDefault="001B17B0" w:rsidP="001B17B0">
      <w:pPr>
        <w:ind w:firstLine="357"/>
        <w:jc w:val="both"/>
        <w:rPr>
          <w:rFonts w:ascii="Times New Roman" w:hAnsi="Times New Roman" w:cs="Times New Roman"/>
          <w:sz w:val="24"/>
        </w:rPr>
      </w:pPr>
    </w:p>
    <w:p w:rsidR="001B17B0" w:rsidRDefault="001B17B0">
      <w:bookmarkStart w:id="0" w:name="_GoBack"/>
      <w:bookmarkEnd w:id="0"/>
    </w:p>
    <w:sectPr w:rsidR="001B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033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158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74CE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59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A99"/>
    <w:multiLevelType w:val="hybridMultilevel"/>
    <w:tmpl w:val="635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5FA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26AB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B0"/>
    <w:rsid w:val="00194966"/>
    <w:rsid w:val="001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7F44"/>
  <w15:chartTrackingRefBased/>
  <w15:docId w15:val="{56A7121B-D49E-4254-A866-08C59E8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1B17B0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4">
    <w:name w:val="Для таблиц"/>
    <w:basedOn w:val="a"/>
    <w:rsid w:val="001B17B0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5">
    <w:name w:val="Содержимое таблицы"/>
    <w:basedOn w:val="a"/>
    <w:rsid w:val="001B17B0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Style19">
    <w:name w:val="Style19"/>
    <w:basedOn w:val="a"/>
    <w:uiPriority w:val="99"/>
    <w:rsid w:val="001B17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B17B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1B17B0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1B17B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1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B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Стефания Леонидовна Дунаева</cp:lastModifiedBy>
  <cp:revision>1</cp:revision>
  <dcterms:created xsi:type="dcterms:W3CDTF">2022-04-01T10:10:00Z</dcterms:created>
  <dcterms:modified xsi:type="dcterms:W3CDTF">2022-04-01T10:20:00Z</dcterms:modified>
</cp:coreProperties>
</file>