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A2" w:rsidRPr="00EF0870" w:rsidRDefault="00CA28A2" w:rsidP="00CA28A2">
      <w:pPr>
        <w:tabs>
          <w:tab w:val="left" w:pos="0"/>
          <w:tab w:val="left" w:pos="1530"/>
        </w:tabs>
        <w:ind w:hanging="40"/>
        <w:jc w:val="center"/>
      </w:pPr>
      <w:r w:rsidRPr="00EF0870">
        <w:t xml:space="preserve">ГОСУДАРСТВЕННОЕ АВТОНОМНОЕ ОБРАЗОВАТЕЛЬНОЕ УЧРЕЖДЕНИЕ ВЫСШЕГО ОБРАЗОВАНИЯ </w:t>
      </w:r>
    </w:p>
    <w:p w:rsidR="00CA28A2" w:rsidRPr="00EF0870" w:rsidRDefault="00CA28A2" w:rsidP="00CA28A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A28A2" w:rsidRPr="00EF0870" w:rsidRDefault="00CA28A2" w:rsidP="00CA28A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F0870">
        <w:rPr>
          <w:b/>
        </w:rPr>
        <w:t xml:space="preserve">«ЛЕНИНГРАДСКИЙ ГОСУДАРСТВЕННЫЙ УНИВЕРСИТЕТ </w:t>
      </w:r>
    </w:p>
    <w:p w:rsidR="00CA28A2" w:rsidRPr="00EF0870" w:rsidRDefault="00CA28A2" w:rsidP="00CA28A2">
      <w:pPr>
        <w:tabs>
          <w:tab w:val="left" w:pos="1530"/>
        </w:tabs>
        <w:ind w:hanging="40"/>
        <w:jc w:val="center"/>
      </w:pPr>
      <w:r w:rsidRPr="00EF0870">
        <w:rPr>
          <w:b/>
        </w:rPr>
        <w:t>ИМЕНИ А.С. ПУШКИНА»</w:t>
      </w:r>
    </w:p>
    <w:p w:rsidR="00CA28A2" w:rsidRPr="00EF0870" w:rsidRDefault="00CA28A2" w:rsidP="00CA28A2">
      <w:pPr>
        <w:tabs>
          <w:tab w:val="left" w:pos="1530"/>
        </w:tabs>
        <w:ind w:hanging="40"/>
        <w:jc w:val="center"/>
      </w:pPr>
    </w:p>
    <w:p w:rsidR="00CA28A2" w:rsidRPr="00EF0870" w:rsidRDefault="00CA28A2" w:rsidP="00CA28A2">
      <w:pPr>
        <w:tabs>
          <w:tab w:val="left" w:pos="1530"/>
        </w:tabs>
        <w:ind w:hanging="40"/>
        <w:jc w:val="center"/>
      </w:pPr>
    </w:p>
    <w:p w:rsidR="00CA28A2" w:rsidRPr="00EF0870" w:rsidRDefault="00CA28A2" w:rsidP="00CA28A2">
      <w:pPr>
        <w:tabs>
          <w:tab w:val="left" w:pos="1530"/>
        </w:tabs>
        <w:ind w:hanging="40"/>
        <w:jc w:val="center"/>
      </w:pPr>
    </w:p>
    <w:p w:rsidR="00CA28A2" w:rsidRPr="00EF0870" w:rsidRDefault="00CA28A2" w:rsidP="00CA28A2">
      <w:pPr>
        <w:tabs>
          <w:tab w:val="left" w:pos="1530"/>
        </w:tabs>
        <w:ind w:firstLine="5630"/>
      </w:pPr>
      <w:r w:rsidRPr="00EF0870">
        <w:t>УТВЕРЖДАЮ</w:t>
      </w:r>
    </w:p>
    <w:p w:rsidR="00CA28A2" w:rsidRPr="00EF0870" w:rsidRDefault="00CA28A2" w:rsidP="00CA28A2">
      <w:pPr>
        <w:tabs>
          <w:tab w:val="left" w:pos="1530"/>
        </w:tabs>
        <w:ind w:firstLine="5630"/>
      </w:pPr>
      <w:r w:rsidRPr="00EF0870">
        <w:t>Проректор по учебно-методической</w:t>
      </w:r>
    </w:p>
    <w:p w:rsidR="00CA28A2" w:rsidRPr="00EF0870" w:rsidRDefault="00CA28A2" w:rsidP="00CA28A2">
      <w:pPr>
        <w:tabs>
          <w:tab w:val="left" w:pos="1530"/>
        </w:tabs>
        <w:ind w:firstLine="5630"/>
      </w:pPr>
      <w:r w:rsidRPr="00EF0870">
        <w:t xml:space="preserve">работе </w:t>
      </w:r>
    </w:p>
    <w:p w:rsidR="00CA28A2" w:rsidRPr="00EF0870" w:rsidRDefault="00CA28A2" w:rsidP="00CA28A2">
      <w:pPr>
        <w:tabs>
          <w:tab w:val="left" w:pos="1530"/>
        </w:tabs>
        <w:ind w:firstLine="5630"/>
      </w:pPr>
      <w:r w:rsidRPr="00EF0870">
        <w:t>____________ С.Н.Большаков</w:t>
      </w:r>
    </w:p>
    <w:p w:rsidR="00CA28A2" w:rsidRPr="00EF0870" w:rsidRDefault="00CA28A2" w:rsidP="00CA28A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CA28A2" w:rsidRPr="00EF0870" w:rsidRDefault="00CA28A2" w:rsidP="00CA28A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CA28A2" w:rsidRPr="00EF0870" w:rsidRDefault="00CA28A2" w:rsidP="00CA28A2">
      <w:pPr>
        <w:suppressAutoHyphens/>
        <w:autoSpaceDE w:val="0"/>
        <w:autoSpaceDN w:val="0"/>
        <w:adjustRightInd w:val="0"/>
        <w:ind w:left="4180"/>
        <w:jc w:val="both"/>
      </w:pPr>
    </w:p>
    <w:p w:rsidR="00CA28A2" w:rsidRPr="00EF0870" w:rsidRDefault="00CA28A2" w:rsidP="00CA28A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A28A2" w:rsidRPr="00EF0870" w:rsidRDefault="00CA28A2" w:rsidP="00CA28A2">
      <w:pPr>
        <w:suppressAutoHyphens/>
        <w:autoSpaceDE w:val="0"/>
        <w:autoSpaceDN w:val="0"/>
        <w:adjustRightInd w:val="0"/>
        <w:jc w:val="center"/>
      </w:pPr>
      <w:r w:rsidRPr="00EF0870">
        <w:t xml:space="preserve">РАБОЧАЯ ПРОГРАММА </w:t>
      </w:r>
    </w:p>
    <w:p w:rsidR="00CA28A2" w:rsidRPr="00EF0870" w:rsidRDefault="00CA28A2" w:rsidP="00CA28A2">
      <w:pPr>
        <w:suppressAutoHyphens/>
        <w:autoSpaceDE w:val="0"/>
        <w:autoSpaceDN w:val="0"/>
        <w:adjustRightInd w:val="0"/>
        <w:jc w:val="center"/>
      </w:pPr>
    </w:p>
    <w:p w:rsidR="00CA28A2" w:rsidRPr="00EF0870" w:rsidRDefault="00CA28A2" w:rsidP="00CA28A2">
      <w:pPr>
        <w:suppressAutoHyphens/>
        <w:autoSpaceDE w:val="0"/>
        <w:autoSpaceDN w:val="0"/>
        <w:adjustRightInd w:val="0"/>
        <w:jc w:val="center"/>
      </w:pPr>
      <w:r w:rsidRPr="00EF0870">
        <w:t xml:space="preserve">дисциплины </w:t>
      </w:r>
    </w:p>
    <w:p w:rsidR="00CA28A2" w:rsidRPr="00EF0870" w:rsidRDefault="00CA28A2" w:rsidP="00CA28A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CA28A2" w:rsidRPr="00EF0870" w:rsidRDefault="008C68B9" w:rsidP="00CA28A2">
      <w:pPr>
        <w:jc w:val="center"/>
        <w:rPr>
          <w:b/>
          <w:bCs/>
          <w:sz w:val="28"/>
          <w:szCs w:val="28"/>
        </w:rPr>
      </w:pPr>
      <w:r w:rsidRPr="00EF0870">
        <w:rPr>
          <w:b/>
          <w:bCs/>
          <w:szCs w:val="28"/>
        </w:rPr>
        <w:t xml:space="preserve">Б1.О.06.03 </w:t>
      </w:r>
      <w:r w:rsidRPr="00EF0870">
        <w:rPr>
          <w:b/>
          <w:bCs/>
        </w:rPr>
        <w:t xml:space="preserve">ТВОРЧЕСКИЙ (МОДУЛЬ): </w:t>
      </w:r>
      <w:r w:rsidRPr="00EF0870">
        <w:rPr>
          <w:b/>
          <w:bCs/>
          <w:szCs w:val="28"/>
        </w:rPr>
        <w:t>АРХИТЕКТУРНАЯ ГРАФИКА И ОСНОВЫ КОМПОЗИЦИИ</w:t>
      </w:r>
    </w:p>
    <w:p w:rsidR="00CA28A2" w:rsidRPr="00EF0870" w:rsidRDefault="00CA28A2" w:rsidP="00CA28A2">
      <w:pPr>
        <w:tabs>
          <w:tab w:val="right" w:leader="underscore" w:pos="8505"/>
        </w:tabs>
        <w:rPr>
          <w:b/>
          <w:bCs/>
          <w:sz w:val="28"/>
          <w:szCs w:val="28"/>
        </w:rPr>
      </w:pPr>
    </w:p>
    <w:p w:rsidR="00CA28A2" w:rsidRPr="00EF0870" w:rsidRDefault="00CA28A2" w:rsidP="00CA28A2">
      <w:pPr>
        <w:tabs>
          <w:tab w:val="right" w:leader="underscore" w:pos="8505"/>
        </w:tabs>
      </w:pPr>
    </w:p>
    <w:p w:rsidR="00CA28A2" w:rsidRPr="00EF0870" w:rsidRDefault="00CA28A2" w:rsidP="00CA28A2">
      <w:pPr>
        <w:tabs>
          <w:tab w:val="right" w:leader="underscore" w:pos="8505"/>
        </w:tabs>
        <w:jc w:val="center"/>
        <w:rPr>
          <w:b/>
          <w:bCs/>
        </w:rPr>
      </w:pPr>
      <w:r w:rsidRPr="00EF0870">
        <w:rPr>
          <w:bCs/>
        </w:rPr>
        <w:t>Направление подготовки</w:t>
      </w:r>
      <w:r w:rsidRPr="00EF0870">
        <w:rPr>
          <w:b/>
          <w:bCs/>
        </w:rPr>
        <w:t xml:space="preserve"> 35.03.10 - Ландшафтная архитектура</w:t>
      </w:r>
    </w:p>
    <w:p w:rsidR="00CA28A2" w:rsidRPr="00EF0870" w:rsidRDefault="00CA28A2" w:rsidP="00CA28A2">
      <w:pPr>
        <w:tabs>
          <w:tab w:val="right" w:leader="underscore" w:pos="8505"/>
        </w:tabs>
        <w:jc w:val="center"/>
        <w:rPr>
          <w:b/>
          <w:bCs/>
        </w:rPr>
      </w:pPr>
    </w:p>
    <w:p w:rsidR="00CA28A2" w:rsidRPr="00EF0870" w:rsidRDefault="00CA28A2" w:rsidP="00CA28A2">
      <w:pPr>
        <w:jc w:val="center"/>
        <w:rPr>
          <w:b/>
          <w:bCs/>
          <w:i/>
          <w:iCs/>
        </w:rPr>
      </w:pPr>
      <w:r w:rsidRPr="00EF0870">
        <w:rPr>
          <w:bCs/>
        </w:rPr>
        <w:t>Направленность (профиль)</w:t>
      </w:r>
      <w:r w:rsidRPr="00EF0870">
        <w:rPr>
          <w:b/>
          <w:bCs/>
        </w:rPr>
        <w:t xml:space="preserve"> – «Ландшафтная организация урбанизированных территорий»</w:t>
      </w:r>
    </w:p>
    <w:p w:rsidR="00CA28A2" w:rsidRPr="00EF0870" w:rsidRDefault="00CA28A2" w:rsidP="00CA28A2">
      <w:pPr>
        <w:jc w:val="center"/>
        <w:rPr>
          <w:b/>
          <w:bCs/>
          <w:i/>
        </w:rPr>
      </w:pPr>
    </w:p>
    <w:p w:rsidR="00CA28A2" w:rsidRPr="00EF0870" w:rsidRDefault="00CA28A2" w:rsidP="00CA28A2">
      <w:pPr>
        <w:jc w:val="center"/>
        <w:rPr>
          <w:bCs/>
        </w:rPr>
      </w:pPr>
    </w:p>
    <w:p w:rsidR="002A670A" w:rsidRDefault="002A670A" w:rsidP="002A670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</w:p>
    <w:p w:rsidR="002A670A" w:rsidRDefault="002A670A" w:rsidP="002A670A">
      <w:pPr>
        <w:jc w:val="center"/>
      </w:pPr>
      <w:r>
        <w:t>Санкт-Петербург</w:t>
      </w:r>
    </w:p>
    <w:p w:rsidR="00CA28A2" w:rsidRPr="00EF0870" w:rsidRDefault="002A670A" w:rsidP="002A670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0830CF" w:rsidRPr="00EF0870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CA28A2" w:rsidRPr="00EF0870">
        <w:rPr>
          <w:b/>
          <w:bCs/>
          <w:color w:val="000000"/>
        </w:rPr>
        <w:lastRenderedPageBreak/>
        <w:t xml:space="preserve">1. </w:t>
      </w:r>
      <w:bookmarkStart w:id="4" w:name="_Hlk98715140"/>
      <w:r w:rsidR="00CA28A2" w:rsidRPr="00EF0870">
        <w:rPr>
          <w:b/>
          <w:bCs/>
          <w:color w:val="000000"/>
        </w:rPr>
        <w:t>ПЕРЕЧЕНЬ ПЛАНИРУЕМЫХ РЕЗУЛЬТАТОВ ОБУЧЕНИЯ ПО ДИСЦИПЛИНЕ:</w:t>
      </w:r>
    </w:p>
    <w:p w:rsidR="00CA28A2" w:rsidRPr="00EF0870" w:rsidRDefault="00CA28A2" w:rsidP="008C68B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EF0870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A28A2" w:rsidRPr="00EF0870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CA28A2" w:rsidRPr="00EF0870" w:rsidRDefault="00CA28A2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F087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A28A2" w:rsidRPr="00EF0870" w:rsidRDefault="00CA28A2" w:rsidP="00194400">
            <w:pPr>
              <w:pStyle w:val="a4"/>
              <w:jc w:val="center"/>
            </w:pPr>
            <w:r w:rsidRPr="00EF0870">
              <w:rPr>
                <w:color w:val="000000"/>
              </w:rPr>
              <w:t xml:space="preserve">Содержание компетенции </w:t>
            </w:r>
          </w:p>
          <w:p w:rsidR="00CA28A2" w:rsidRPr="00EF0870" w:rsidRDefault="00CA28A2" w:rsidP="00194400">
            <w:pPr>
              <w:pStyle w:val="a4"/>
              <w:jc w:val="center"/>
            </w:pPr>
            <w:r w:rsidRPr="00EF087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A28A2" w:rsidRPr="00EF0870" w:rsidRDefault="00CA28A2" w:rsidP="00194400">
            <w:pPr>
              <w:pStyle w:val="a4"/>
              <w:jc w:val="center"/>
            </w:pPr>
            <w:r w:rsidRPr="00EF0870">
              <w:t>Индикаторы компетенций (код и содержание)</w:t>
            </w:r>
          </w:p>
          <w:p w:rsidR="00CA28A2" w:rsidRPr="00EF0870" w:rsidRDefault="00CA28A2" w:rsidP="00194400">
            <w:pPr>
              <w:pStyle w:val="a4"/>
              <w:jc w:val="center"/>
            </w:pPr>
          </w:p>
        </w:tc>
      </w:tr>
      <w:bookmarkEnd w:id="2"/>
      <w:tr w:rsidR="00CA28A2" w:rsidRPr="00EF0870" w:rsidTr="0098797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CA28A2" w:rsidRPr="00EF0870" w:rsidRDefault="00CA28A2" w:rsidP="00CA28A2">
            <w:r w:rsidRPr="00EF0870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CA28A2" w:rsidRPr="00EF0870" w:rsidRDefault="00CA28A2" w:rsidP="00CA28A2">
            <w:r w:rsidRPr="00EF0870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CA28A2" w:rsidRPr="00EF0870" w:rsidTr="0051131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CA28A2" w:rsidRPr="00EF0870" w:rsidRDefault="00CA28A2" w:rsidP="00CA28A2">
            <w:r w:rsidRPr="00EF0870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CA28A2" w:rsidRPr="00EF0870" w:rsidTr="007E0F5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28A2" w:rsidRPr="00EF0870" w:rsidRDefault="00CA28A2" w:rsidP="00CA28A2">
            <w:pPr>
              <w:rPr>
                <w:color w:val="000000"/>
              </w:rPr>
            </w:pPr>
            <w:r w:rsidRPr="00EF0870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CA28A2" w:rsidRPr="00EF0870" w:rsidRDefault="00CA28A2" w:rsidP="00CA28A2">
            <w:pPr>
              <w:jc w:val="both"/>
              <w:rPr>
                <w:iCs/>
                <w:color w:val="000000"/>
              </w:rPr>
            </w:pPr>
            <w:r w:rsidRPr="00EF0870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EF0870">
              <w:t>;</w:t>
            </w:r>
          </w:p>
          <w:p w:rsidR="00CA28A2" w:rsidRPr="00EF0870" w:rsidRDefault="00CA28A2" w:rsidP="00CA28A2">
            <w:pPr>
              <w:jc w:val="both"/>
              <w:rPr>
                <w:iCs/>
                <w:color w:val="000000"/>
              </w:rPr>
            </w:pPr>
            <w:r w:rsidRPr="00EF0870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bookmarkEnd w:id="3"/>
      <w:bookmarkEnd w:id="4"/>
      <w:bookmarkEnd w:id="5"/>
    </w:tbl>
    <w:p w:rsidR="000830CF" w:rsidRPr="00EF0870" w:rsidRDefault="000830CF" w:rsidP="00CA28A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0830CF" w:rsidRPr="00EF0870" w:rsidRDefault="000830CF">
      <w:r w:rsidRPr="00EF0870">
        <w:rPr>
          <w:b/>
          <w:bCs/>
        </w:rPr>
        <w:t xml:space="preserve">2. </w:t>
      </w:r>
      <w:r w:rsidRPr="00EF0870">
        <w:rPr>
          <w:b/>
          <w:bCs/>
          <w:caps/>
        </w:rPr>
        <w:t>Место дисциплины в структуре ОП</w:t>
      </w:r>
      <w:r w:rsidRPr="00EF0870">
        <w:rPr>
          <w:b/>
          <w:bCs/>
        </w:rPr>
        <w:t xml:space="preserve">: </w:t>
      </w:r>
    </w:p>
    <w:p w:rsidR="000830CF" w:rsidRPr="00EF0870" w:rsidRDefault="000830C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F0870">
        <w:rPr>
          <w:u w:val="single"/>
        </w:rPr>
        <w:lastRenderedPageBreak/>
        <w:t>Цель дисциплины</w:t>
      </w:r>
      <w:r w:rsidRPr="00EF0870">
        <w:t>: изучение студентами теоретических и практических основ архитектурной графики и основ композиции в садово-парковом искусстве; освоение методических вопросов по архитектурной графике, шрифтам, построению перспективы в ландшафтной архитектуре и специфике проектирования в машинной графике.</w:t>
      </w:r>
    </w:p>
    <w:p w:rsidR="000830CF" w:rsidRPr="00EF0870" w:rsidRDefault="000830CF">
      <w:pPr>
        <w:ind w:firstLine="709"/>
        <w:jc w:val="both"/>
      </w:pPr>
      <w:r w:rsidRPr="00EF0870">
        <w:rPr>
          <w:u w:val="single"/>
        </w:rPr>
        <w:t>Задачи дисциплины</w:t>
      </w:r>
      <w:r w:rsidRPr="00EF0870">
        <w:t>:</w:t>
      </w:r>
    </w:p>
    <w:p w:rsidR="000830CF" w:rsidRPr="00EF0870" w:rsidRDefault="000830CF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выявить сущность теории и методологии архитектурной графики и основ композиции в сфере ландшафтной архитектуры, их взаимосвязь с историей проектирования; </w:t>
      </w:r>
    </w:p>
    <w:p w:rsidR="000830CF" w:rsidRPr="00EF0870" w:rsidRDefault="000830CF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познакомить студентов с современными парадигмами и концепциями архитектурной графики и основами композиции; </w:t>
      </w:r>
    </w:p>
    <w:p w:rsidR="000830CF" w:rsidRPr="00EF0870" w:rsidRDefault="000830CF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раскрыть сущности проблем и возможных путей их решения; </w:t>
      </w:r>
    </w:p>
    <w:p w:rsidR="000830CF" w:rsidRPr="00EF0870" w:rsidRDefault="000830CF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подготовить выпускников к восприятию новых тенденций дальнейшего развития архитектурной графики и основ композиции; </w:t>
      </w:r>
    </w:p>
    <w:p w:rsidR="000830CF" w:rsidRPr="00EF0870" w:rsidRDefault="000830CF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показать области применения знаний на практике. </w:t>
      </w:r>
    </w:p>
    <w:p w:rsidR="000B6E9E" w:rsidRPr="00EF0870" w:rsidRDefault="000B6E9E" w:rsidP="000B6E9E">
      <w:pPr>
        <w:ind w:firstLine="709"/>
        <w:jc w:val="both"/>
      </w:pPr>
      <w:r w:rsidRPr="00EF0870">
        <w:t>Дисциплина входит в состав Творческого модуля из обязательной части учебного плана для направления подготовки 35</w:t>
      </w:r>
      <w:r w:rsidR="006D7A01">
        <w:t xml:space="preserve">.03.10 Ландшафтная архитектура </w:t>
      </w:r>
    </w:p>
    <w:p w:rsidR="000830CF" w:rsidRPr="00EF0870" w:rsidRDefault="000830CF">
      <w:pPr>
        <w:ind w:firstLine="709"/>
        <w:jc w:val="both"/>
      </w:pPr>
    </w:p>
    <w:p w:rsidR="000830CF" w:rsidRPr="00EF0870" w:rsidRDefault="000830CF">
      <w:pPr>
        <w:spacing w:line="360" w:lineRule="auto"/>
        <w:rPr>
          <w:b/>
          <w:bCs/>
        </w:rPr>
      </w:pPr>
      <w:r w:rsidRPr="00EF0870">
        <w:rPr>
          <w:b/>
          <w:bCs/>
        </w:rPr>
        <w:t xml:space="preserve">3. </w:t>
      </w:r>
      <w:r w:rsidRPr="00EF0870">
        <w:rPr>
          <w:b/>
          <w:bCs/>
          <w:caps/>
        </w:rPr>
        <w:t>Объем дисциплины и виды учебной работы</w:t>
      </w:r>
    </w:p>
    <w:p w:rsidR="000830CF" w:rsidRPr="00EF0870" w:rsidRDefault="000830CF">
      <w:pPr>
        <w:ind w:firstLine="709"/>
        <w:jc w:val="both"/>
      </w:pPr>
      <w:r w:rsidRPr="00EF0870">
        <w:t xml:space="preserve">Общая трудоемкость освоения дисциплины составляет 5 зачетных единиц, 180 академических часов </w:t>
      </w:r>
      <w:r w:rsidRPr="00EF0870">
        <w:rPr>
          <w:i/>
          <w:iCs/>
        </w:rPr>
        <w:t>(1 зачетная единица соответствует 36 академическим часам).</w:t>
      </w:r>
    </w:p>
    <w:p w:rsidR="000830CF" w:rsidRPr="00EF0870" w:rsidRDefault="000830CF">
      <w:pPr>
        <w:ind w:firstLine="720"/>
        <w:jc w:val="both"/>
      </w:pPr>
    </w:p>
    <w:p w:rsidR="000830CF" w:rsidRPr="00EF0870" w:rsidRDefault="000830CF">
      <w:pPr>
        <w:spacing w:line="360" w:lineRule="auto"/>
        <w:rPr>
          <w:color w:val="000000"/>
        </w:rPr>
      </w:pPr>
      <w:r w:rsidRPr="00EF087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A28A2" w:rsidRPr="00EF0870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A28A2" w:rsidRPr="00EF0870" w:rsidRDefault="00CA28A2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EF087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28A2" w:rsidRPr="00EF0870" w:rsidRDefault="00CA28A2" w:rsidP="00194400">
            <w:pPr>
              <w:pStyle w:val="a4"/>
              <w:ind w:hanging="3"/>
              <w:jc w:val="center"/>
            </w:pPr>
            <w:r w:rsidRPr="00EF0870">
              <w:t>Трудоемкость в акад.час</w:t>
            </w:r>
          </w:p>
        </w:tc>
      </w:tr>
      <w:tr w:rsidR="00CA28A2" w:rsidRPr="00EF0870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A28A2" w:rsidRPr="00EF0870" w:rsidRDefault="00CA28A2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28A2" w:rsidRPr="00EF0870" w:rsidRDefault="00CA28A2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28A2" w:rsidRPr="00EF0870" w:rsidRDefault="00CA28A2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EF08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A28A2" w:rsidRPr="00EF0870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CA28A2" w:rsidRPr="00EF0870" w:rsidRDefault="00CA28A2" w:rsidP="00194400">
            <w:pPr>
              <w:ind w:left="57"/>
            </w:pPr>
            <w:r w:rsidRPr="00EF08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28A2" w:rsidRPr="00EF0870" w:rsidRDefault="00CA28A2" w:rsidP="00194400">
            <w:pPr>
              <w:ind w:hanging="3"/>
              <w:jc w:val="center"/>
            </w:pPr>
            <w:r w:rsidRPr="00EF0870">
              <w:t>80</w:t>
            </w:r>
          </w:p>
        </w:tc>
      </w:tr>
      <w:tr w:rsidR="00CA28A2" w:rsidRPr="00EF0870" w:rsidTr="00194400">
        <w:tc>
          <w:tcPr>
            <w:tcW w:w="6525" w:type="dxa"/>
            <w:shd w:val="clear" w:color="auto" w:fill="auto"/>
          </w:tcPr>
          <w:p w:rsidR="00CA28A2" w:rsidRPr="00EF0870" w:rsidRDefault="00CA28A2" w:rsidP="00194400">
            <w:pPr>
              <w:pStyle w:val="a4"/>
              <w:ind w:left="57"/>
            </w:pPr>
            <w:r w:rsidRPr="00EF087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28A2" w:rsidRPr="00EF0870" w:rsidRDefault="00CA28A2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CA28A2" w:rsidRPr="00EF0870" w:rsidTr="00194400">
        <w:tc>
          <w:tcPr>
            <w:tcW w:w="6525" w:type="dxa"/>
            <w:shd w:val="clear" w:color="auto" w:fill="auto"/>
          </w:tcPr>
          <w:p w:rsidR="00CA28A2" w:rsidRPr="00EF0870" w:rsidRDefault="00CA28A2" w:rsidP="00194400">
            <w:pPr>
              <w:pStyle w:val="a4"/>
              <w:ind w:left="57"/>
            </w:pPr>
            <w:r w:rsidRPr="00EF087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28A2" w:rsidRPr="00EF0870" w:rsidRDefault="00CA28A2" w:rsidP="00194400">
            <w:pPr>
              <w:ind w:hanging="3"/>
              <w:jc w:val="center"/>
            </w:pPr>
            <w:r w:rsidRPr="00EF0870"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28A2" w:rsidRPr="00EF0870" w:rsidRDefault="00CA28A2" w:rsidP="00194400">
            <w:pPr>
              <w:ind w:hanging="3"/>
              <w:jc w:val="center"/>
            </w:pPr>
            <w:r w:rsidRPr="00EF0870">
              <w:t>-</w:t>
            </w:r>
          </w:p>
        </w:tc>
      </w:tr>
      <w:tr w:rsidR="00CA28A2" w:rsidRPr="00EF0870" w:rsidTr="00194400">
        <w:tc>
          <w:tcPr>
            <w:tcW w:w="6525" w:type="dxa"/>
            <w:shd w:val="clear" w:color="auto" w:fill="auto"/>
          </w:tcPr>
          <w:p w:rsidR="00CA28A2" w:rsidRPr="00EF0870" w:rsidRDefault="00CA28A2" w:rsidP="00194400">
            <w:pPr>
              <w:pStyle w:val="a4"/>
              <w:ind w:left="57"/>
            </w:pPr>
            <w:r w:rsidRPr="00EF087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28A2" w:rsidRPr="00EF0870" w:rsidRDefault="00CA28A2" w:rsidP="00194400">
            <w:pPr>
              <w:ind w:hanging="3"/>
              <w:jc w:val="center"/>
            </w:pPr>
            <w:r w:rsidRPr="00EF0870"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28A2" w:rsidRPr="00EF0870" w:rsidRDefault="00CA28A2" w:rsidP="00194400">
            <w:pPr>
              <w:ind w:hanging="3"/>
              <w:jc w:val="center"/>
            </w:pPr>
            <w:r w:rsidRPr="00EF0870">
              <w:t>-/</w:t>
            </w:r>
            <w:r w:rsidR="007126DF">
              <w:t>2</w:t>
            </w:r>
          </w:p>
        </w:tc>
      </w:tr>
      <w:tr w:rsidR="00CA28A2" w:rsidRPr="00EF0870" w:rsidTr="00095E16">
        <w:tc>
          <w:tcPr>
            <w:tcW w:w="6525" w:type="dxa"/>
            <w:shd w:val="clear" w:color="auto" w:fill="E0E0E0"/>
          </w:tcPr>
          <w:p w:rsidR="00CA28A2" w:rsidRPr="00EF0870" w:rsidRDefault="00CA28A2" w:rsidP="00CA28A2">
            <w:pPr>
              <w:pStyle w:val="a4"/>
              <w:ind w:left="57"/>
            </w:pPr>
            <w:r w:rsidRPr="00EF08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28A2" w:rsidRPr="00EF0870" w:rsidRDefault="00CA28A2" w:rsidP="00CA28A2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EF0870">
              <w:rPr>
                <w:lang w:eastAsia="en-US"/>
              </w:rPr>
              <w:t>64</w:t>
            </w:r>
          </w:p>
        </w:tc>
      </w:tr>
      <w:tr w:rsidR="00CA28A2" w:rsidRPr="00EF0870" w:rsidTr="00095E16">
        <w:tc>
          <w:tcPr>
            <w:tcW w:w="6525" w:type="dxa"/>
            <w:shd w:val="clear" w:color="auto" w:fill="E0E0E0"/>
          </w:tcPr>
          <w:p w:rsidR="00CA28A2" w:rsidRPr="00EF0870" w:rsidRDefault="00CA28A2" w:rsidP="00CA28A2">
            <w:pPr>
              <w:pStyle w:val="a4"/>
              <w:ind w:left="57"/>
            </w:pPr>
            <w:r w:rsidRPr="00EF087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28A2" w:rsidRPr="00EF0870" w:rsidRDefault="00CA28A2" w:rsidP="00CA28A2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EF0870">
              <w:rPr>
                <w:lang w:eastAsia="en-US"/>
              </w:rPr>
              <w:t>36</w:t>
            </w:r>
          </w:p>
        </w:tc>
      </w:tr>
      <w:tr w:rsidR="00CA28A2" w:rsidRPr="00EF0870" w:rsidTr="00095E16">
        <w:tc>
          <w:tcPr>
            <w:tcW w:w="6525" w:type="dxa"/>
            <w:shd w:val="clear" w:color="auto" w:fill="auto"/>
          </w:tcPr>
          <w:p w:rsidR="00CA28A2" w:rsidRPr="00EF0870" w:rsidRDefault="00CA28A2" w:rsidP="00CA28A2">
            <w:pPr>
              <w:pStyle w:val="a4"/>
              <w:ind w:left="57"/>
            </w:pPr>
            <w:r w:rsidRPr="00EF087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28A2" w:rsidRPr="00EF0870" w:rsidRDefault="00CA28A2" w:rsidP="00CA28A2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F0870">
              <w:rPr>
                <w:color w:val="000000"/>
                <w:lang w:eastAsia="en-US"/>
              </w:rPr>
              <w:t>2,35</w:t>
            </w:r>
          </w:p>
        </w:tc>
      </w:tr>
      <w:tr w:rsidR="00CA28A2" w:rsidRPr="00EF0870" w:rsidTr="00095E16">
        <w:tc>
          <w:tcPr>
            <w:tcW w:w="6525" w:type="dxa"/>
            <w:shd w:val="clear" w:color="auto" w:fill="auto"/>
          </w:tcPr>
          <w:p w:rsidR="00CA28A2" w:rsidRPr="00EF0870" w:rsidRDefault="00CA28A2" w:rsidP="00CA28A2">
            <w:pPr>
              <w:pStyle w:val="a4"/>
              <w:ind w:left="57"/>
            </w:pPr>
            <w:r w:rsidRPr="00EF087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28A2" w:rsidRPr="00EF0870" w:rsidRDefault="00CA28A2" w:rsidP="00CA28A2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EF0870">
              <w:rPr>
                <w:color w:val="000000"/>
                <w:lang w:eastAsia="en-US"/>
              </w:rPr>
              <w:t>33,65</w:t>
            </w:r>
          </w:p>
        </w:tc>
      </w:tr>
      <w:tr w:rsidR="00CA28A2" w:rsidRPr="00EF0870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CA28A2" w:rsidRPr="00EF0870" w:rsidRDefault="00CA28A2" w:rsidP="00CA28A2">
            <w:pPr>
              <w:pStyle w:val="a4"/>
              <w:ind w:left="57"/>
            </w:pPr>
            <w:r w:rsidRPr="00EF087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28A2" w:rsidRPr="00EF0870" w:rsidRDefault="00CA28A2" w:rsidP="00CA28A2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EF0870">
              <w:rPr>
                <w:lang w:eastAsia="en-US"/>
              </w:rPr>
              <w:t xml:space="preserve">180/5 </w:t>
            </w:r>
          </w:p>
        </w:tc>
      </w:tr>
      <w:bookmarkEnd w:id="6"/>
    </w:tbl>
    <w:p w:rsidR="00CA28A2" w:rsidRPr="00EF0870" w:rsidRDefault="00CA28A2">
      <w:pPr>
        <w:spacing w:line="360" w:lineRule="auto"/>
        <w:rPr>
          <w:color w:val="000000"/>
        </w:rPr>
      </w:pPr>
    </w:p>
    <w:p w:rsidR="000830CF" w:rsidRPr="00EF0870" w:rsidRDefault="000830CF">
      <w:pPr>
        <w:spacing w:after="120"/>
        <w:rPr>
          <w:b/>
          <w:bCs/>
          <w:caps/>
        </w:rPr>
      </w:pPr>
      <w:r w:rsidRPr="00EF0870">
        <w:rPr>
          <w:b/>
          <w:bCs/>
        </w:rPr>
        <w:t xml:space="preserve">4. </w:t>
      </w:r>
      <w:r w:rsidRPr="00EF0870">
        <w:rPr>
          <w:b/>
          <w:bCs/>
          <w:caps/>
        </w:rPr>
        <w:t>Содержание дисциплины</w:t>
      </w:r>
    </w:p>
    <w:p w:rsidR="000830CF" w:rsidRPr="00EF0870" w:rsidRDefault="000830CF">
      <w:pPr>
        <w:ind w:firstLine="708"/>
        <w:jc w:val="both"/>
      </w:pPr>
      <w:r w:rsidRPr="00EF087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A28A2" w:rsidRPr="00EF0870" w:rsidRDefault="00CA28A2" w:rsidP="00CA28A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EF0870">
        <w:rPr>
          <w:b/>
          <w:bCs/>
          <w:color w:val="000000"/>
          <w:sz w:val="24"/>
          <w:szCs w:val="24"/>
        </w:rPr>
        <w:t xml:space="preserve">4.1 </w:t>
      </w:r>
      <w:r w:rsidRPr="00EF0870">
        <w:rPr>
          <w:b/>
          <w:bCs/>
          <w:sz w:val="24"/>
          <w:szCs w:val="24"/>
        </w:rPr>
        <w:t>Блоки (разделы) дисциплины.</w:t>
      </w:r>
    </w:p>
    <w:p w:rsidR="00CA28A2" w:rsidRPr="00EF0870" w:rsidRDefault="00CA28A2" w:rsidP="00CA28A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ED13D4">
            <w:pPr>
              <w:pStyle w:val="21"/>
              <w:spacing w:after="0" w:line="240" w:lineRule="auto"/>
            </w:pPr>
            <w:r w:rsidRPr="00EF0870">
              <w:t>Введение. Методы архитектурной графики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>Перспективное изображение ландшафта и его компонентов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>Архитектурные детали, разрезы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>Шрифты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>Рисунок, техника живописи, средства и методы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 xml:space="preserve">Основы архитектурной композиции 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>Ландшафтная композиция</w:t>
            </w:r>
          </w:p>
        </w:tc>
      </w:tr>
      <w:tr w:rsidR="00ED13D4" w:rsidRPr="00EF0870" w:rsidTr="00ED13D4">
        <w:tc>
          <w:tcPr>
            <w:tcW w:w="693" w:type="dxa"/>
            <w:shd w:val="clear" w:color="auto" w:fill="auto"/>
          </w:tcPr>
          <w:p w:rsidR="00CA28A2" w:rsidRPr="00EF0870" w:rsidRDefault="00CA28A2" w:rsidP="00ED13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CA28A2" w:rsidRPr="00EF0870" w:rsidRDefault="00CA28A2" w:rsidP="00CA28A2">
            <w:r w:rsidRPr="00EF0870">
              <w:t>Современные средства компьютеризации графических работ</w:t>
            </w:r>
          </w:p>
        </w:tc>
      </w:tr>
      <w:bookmarkEnd w:id="7"/>
    </w:tbl>
    <w:p w:rsidR="00CA28A2" w:rsidRPr="00EF0870" w:rsidRDefault="00CA28A2" w:rsidP="00CA28A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28A2" w:rsidRPr="00EF0870" w:rsidRDefault="00CA28A2" w:rsidP="00CA28A2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EF0870">
        <w:rPr>
          <w:b/>
          <w:color w:val="000000"/>
        </w:rPr>
        <w:t>4.2. Примерная тематика курсовых работ (проектов):</w:t>
      </w:r>
    </w:p>
    <w:p w:rsidR="00CA28A2" w:rsidRPr="00EF0870" w:rsidRDefault="00CA28A2" w:rsidP="00CA28A2">
      <w:r w:rsidRPr="00EF0870">
        <w:t>Курсовая работа по дисциплине не предусмотрена учебным планом.</w:t>
      </w:r>
    </w:p>
    <w:bookmarkEnd w:id="9"/>
    <w:bookmarkEnd w:id="13"/>
    <w:p w:rsidR="00CA28A2" w:rsidRPr="00EF0870" w:rsidRDefault="00CA28A2" w:rsidP="00CA28A2">
      <w:pPr>
        <w:rPr>
          <w:color w:val="000000"/>
        </w:rPr>
      </w:pPr>
    </w:p>
    <w:p w:rsidR="00CA28A2" w:rsidRPr="00EF0870" w:rsidRDefault="00CA28A2" w:rsidP="00CA28A2">
      <w:pPr>
        <w:rPr>
          <w:b/>
        </w:rPr>
      </w:pPr>
      <w:r w:rsidRPr="00EF0870">
        <w:rPr>
          <w:b/>
          <w:bCs/>
          <w:caps/>
        </w:rPr>
        <w:t xml:space="preserve">4.3. </w:t>
      </w:r>
      <w:r w:rsidRPr="00EF087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A28A2" w:rsidRPr="00EF0870" w:rsidRDefault="00CA28A2" w:rsidP="00CA28A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A28A2" w:rsidRPr="00EF0870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jc w:val="center"/>
              <w:rPr>
                <w:b/>
              </w:rPr>
            </w:pPr>
            <w:r w:rsidRPr="00EF0870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jc w:val="center"/>
              <w:rPr>
                <w:b/>
              </w:rPr>
            </w:pPr>
            <w:r w:rsidRPr="00EF087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F087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CA28A2" w:rsidRPr="00EF0870" w:rsidRDefault="00CA28A2" w:rsidP="00194400">
            <w:pPr>
              <w:pStyle w:val="a4"/>
              <w:jc w:val="center"/>
              <w:rPr>
                <w:b/>
              </w:rPr>
            </w:pPr>
            <w:r w:rsidRPr="00EF0870">
              <w:rPr>
                <w:b/>
              </w:rPr>
              <w:t>Практическая подготовка*</w:t>
            </w:r>
          </w:p>
        </w:tc>
      </w:tr>
      <w:tr w:rsidR="00CA28A2" w:rsidRPr="00EF0870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F0870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A28A2" w:rsidRPr="00EF0870" w:rsidRDefault="00CA28A2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F087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CA28A2" w:rsidRPr="00EF0870" w:rsidRDefault="00CA28A2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CA28A2" w:rsidRPr="00EF0870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CA28A2" w:rsidRPr="00EF0870" w:rsidRDefault="00CA28A2" w:rsidP="00CA28A2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CA28A2" w:rsidRPr="00EF0870" w:rsidRDefault="00CA28A2" w:rsidP="00CA28A2">
            <w:pPr>
              <w:pStyle w:val="21"/>
              <w:spacing w:after="0" w:line="240" w:lineRule="auto"/>
            </w:pPr>
            <w:r w:rsidRPr="00EF0870">
              <w:t>Введение. Методы архитектурной графики</w:t>
            </w:r>
          </w:p>
        </w:tc>
        <w:tc>
          <w:tcPr>
            <w:tcW w:w="1701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</w:p>
        </w:tc>
      </w:tr>
      <w:tr w:rsidR="00CA28A2" w:rsidRPr="00EF0870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CA28A2" w:rsidRPr="00EF0870" w:rsidRDefault="00CA28A2" w:rsidP="00CA28A2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A28A2" w:rsidRPr="00EF0870" w:rsidRDefault="00CA28A2" w:rsidP="00CA28A2">
            <w:r w:rsidRPr="00EF0870">
              <w:t>Перспективное изображение ландшафта и его компонентов</w:t>
            </w:r>
          </w:p>
        </w:tc>
        <w:tc>
          <w:tcPr>
            <w:tcW w:w="1701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</w:p>
        </w:tc>
      </w:tr>
      <w:tr w:rsidR="00CA28A2" w:rsidRPr="00EF0870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CA28A2" w:rsidRPr="00EF0870" w:rsidRDefault="00CA28A2" w:rsidP="00CA28A2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CA28A2" w:rsidRPr="00EF0870" w:rsidRDefault="00CA28A2" w:rsidP="00CA28A2">
            <w:r w:rsidRPr="00EF0870">
              <w:t>Архитектурные детали, разрезы</w:t>
            </w:r>
          </w:p>
        </w:tc>
        <w:tc>
          <w:tcPr>
            <w:tcW w:w="1701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</w:p>
        </w:tc>
      </w:tr>
      <w:tr w:rsidR="00CA28A2" w:rsidRPr="00EF0870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CA28A2" w:rsidRPr="00EF0870" w:rsidRDefault="00CA28A2" w:rsidP="00CA28A2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A28A2" w:rsidRPr="00EF0870" w:rsidRDefault="00CA28A2" w:rsidP="00CA28A2">
            <w:r w:rsidRPr="00EF0870">
              <w:t>Шрифты</w:t>
            </w:r>
          </w:p>
        </w:tc>
        <w:tc>
          <w:tcPr>
            <w:tcW w:w="1701" w:type="dxa"/>
            <w:shd w:val="clear" w:color="auto" w:fill="auto"/>
          </w:tcPr>
          <w:p w:rsidR="00CA28A2" w:rsidRPr="00EF0870" w:rsidRDefault="00CA28A2" w:rsidP="00CA28A2"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8A2" w:rsidRPr="00EF0870" w:rsidRDefault="00CA28A2" w:rsidP="00CA28A2">
            <w:pPr>
              <w:pStyle w:val="a4"/>
              <w:rPr>
                <w:sz w:val="22"/>
                <w:szCs w:val="22"/>
              </w:rPr>
            </w:pPr>
          </w:p>
        </w:tc>
      </w:tr>
      <w:tr w:rsidR="007126DF" w:rsidRPr="00EF0870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7126DF" w:rsidRPr="00EF0870" w:rsidRDefault="007126DF" w:rsidP="007126DF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7126DF" w:rsidRPr="00EF0870" w:rsidRDefault="007126DF" w:rsidP="007126DF">
            <w:r w:rsidRPr="00EF0870">
              <w:t>Рисунок, техника живописи, средства и методы</w:t>
            </w:r>
          </w:p>
        </w:tc>
        <w:tc>
          <w:tcPr>
            <w:tcW w:w="1701" w:type="dxa"/>
            <w:shd w:val="clear" w:color="auto" w:fill="auto"/>
          </w:tcPr>
          <w:p w:rsidR="007126DF" w:rsidRPr="00EF0870" w:rsidRDefault="007126DF" w:rsidP="007126DF"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126DF" w:rsidRPr="00EF0870" w:rsidRDefault="007126DF" w:rsidP="007126DF">
            <w:pPr>
              <w:pStyle w:val="a4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126DF" w:rsidRDefault="007126DF" w:rsidP="007126DF">
            <w:r>
              <w:t>Подготовка реферата</w:t>
            </w:r>
          </w:p>
        </w:tc>
      </w:tr>
      <w:tr w:rsidR="007126DF" w:rsidRPr="00EF0870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7126DF" w:rsidRPr="00EF0870" w:rsidRDefault="007126DF" w:rsidP="007126DF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7126DF" w:rsidRPr="00EF0870" w:rsidRDefault="007126DF" w:rsidP="007126DF">
            <w:r w:rsidRPr="00EF0870">
              <w:t xml:space="preserve">Основы архитектурной композиции </w:t>
            </w:r>
          </w:p>
        </w:tc>
        <w:tc>
          <w:tcPr>
            <w:tcW w:w="1701" w:type="dxa"/>
            <w:shd w:val="clear" w:color="auto" w:fill="auto"/>
          </w:tcPr>
          <w:p w:rsidR="007126DF" w:rsidRPr="00EF0870" w:rsidRDefault="007126DF" w:rsidP="007126DF"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126DF" w:rsidRPr="00EF0870" w:rsidRDefault="007126DF" w:rsidP="007126DF">
            <w:pPr>
              <w:ind w:hanging="17"/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126DF" w:rsidRPr="00EF0870" w:rsidRDefault="007126DF" w:rsidP="007126DF">
            <w:pPr>
              <w:pStyle w:val="a4"/>
              <w:rPr>
                <w:sz w:val="22"/>
                <w:szCs w:val="22"/>
              </w:rPr>
            </w:pPr>
          </w:p>
        </w:tc>
      </w:tr>
      <w:tr w:rsidR="007126DF" w:rsidRPr="00EF0870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7126DF" w:rsidRPr="00EF0870" w:rsidRDefault="007126DF" w:rsidP="007126DF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7126DF" w:rsidRPr="00EF0870" w:rsidRDefault="007126DF" w:rsidP="007126DF">
            <w:r w:rsidRPr="00EF0870">
              <w:t>Ландшафтная композиция</w:t>
            </w:r>
          </w:p>
        </w:tc>
        <w:tc>
          <w:tcPr>
            <w:tcW w:w="1701" w:type="dxa"/>
            <w:shd w:val="clear" w:color="auto" w:fill="auto"/>
          </w:tcPr>
          <w:p w:rsidR="007126DF" w:rsidRPr="00EF0870" w:rsidRDefault="007126DF" w:rsidP="007126DF"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126DF" w:rsidRPr="00EF0870" w:rsidRDefault="007126DF" w:rsidP="007126DF">
            <w:pPr>
              <w:ind w:hanging="17"/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126DF" w:rsidRPr="00EF0870" w:rsidRDefault="007126DF" w:rsidP="007126DF">
            <w:pPr>
              <w:pStyle w:val="a4"/>
              <w:rPr>
                <w:sz w:val="22"/>
                <w:szCs w:val="22"/>
              </w:rPr>
            </w:pPr>
          </w:p>
        </w:tc>
      </w:tr>
      <w:tr w:rsidR="007126DF" w:rsidRPr="00EF0870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7126DF" w:rsidRPr="00EF0870" w:rsidRDefault="007126DF" w:rsidP="007126DF">
            <w:pPr>
              <w:pStyle w:val="a4"/>
              <w:jc w:val="center"/>
              <w:rPr>
                <w:sz w:val="22"/>
                <w:szCs w:val="22"/>
              </w:rPr>
            </w:pPr>
            <w:r w:rsidRPr="00EF0870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7126DF" w:rsidRPr="00EF0870" w:rsidRDefault="007126DF" w:rsidP="007126DF">
            <w:r w:rsidRPr="00EF0870">
              <w:t>Современные средства компьютеризации графических работ</w:t>
            </w:r>
          </w:p>
        </w:tc>
        <w:tc>
          <w:tcPr>
            <w:tcW w:w="1701" w:type="dxa"/>
            <w:shd w:val="clear" w:color="auto" w:fill="auto"/>
          </w:tcPr>
          <w:p w:rsidR="007126DF" w:rsidRPr="00EF0870" w:rsidRDefault="007126DF" w:rsidP="007126DF">
            <w:r w:rsidRPr="00EF08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126DF" w:rsidRPr="00EF0870" w:rsidRDefault="007126DF" w:rsidP="007126DF">
            <w:pPr>
              <w:ind w:hanging="17"/>
            </w:pPr>
            <w:r w:rsidRPr="00EF08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126DF" w:rsidRPr="00EF0870" w:rsidRDefault="007126DF" w:rsidP="007126DF">
            <w:pPr>
              <w:pStyle w:val="a4"/>
              <w:rPr>
                <w:sz w:val="22"/>
                <w:szCs w:val="22"/>
              </w:rPr>
            </w:pPr>
          </w:p>
        </w:tc>
      </w:tr>
      <w:bookmarkEnd w:id="12"/>
      <w:bookmarkEnd w:id="18"/>
    </w:tbl>
    <w:p w:rsidR="000830CF" w:rsidRPr="00EF0870" w:rsidRDefault="000830CF">
      <w:pPr>
        <w:rPr>
          <w:b/>
          <w:bCs/>
        </w:rPr>
      </w:pPr>
    </w:p>
    <w:p w:rsidR="000830CF" w:rsidRPr="00EF0870" w:rsidRDefault="000830CF">
      <w:pPr>
        <w:jc w:val="both"/>
        <w:rPr>
          <w:b/>
          <w:bCs/>
          <w:caps/>
        </w:rPr>
      </w:pPr>
      <w:r w:rsidRPr="00EF087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830CF" w:rsidRPr="00EF0870" w:rsidRDefault="000830CF">
      <w:pPr>
        <w:jc w:val="both"/>
        <w:rPr>
          <w:b/>
          <w:bCs/>
        </w:rPr>
      </w:pPr>
      <w:r w:rsidRPr="00EF0870">
        <w:rPr>
          <w:b/>
          <w:bCs/>
        </w:rPr>
        <w:t>5.1 Темы конспектов:</w:t>
      </w:r>
    </w:p>
    <w:p w:rsidR="000830CF" w:rsidRPr="00EF0870" w:rsidRDefault="000830CF">
      <w:pPr>
        <w:numPr>
          <w:ilvl w:val="0"/>
          <w:numId w:val="27"/>
        </w:numPr>
        <w:jc w:val="both"/>
      </w:pPr>
      <w:r w:rsidRPr="00EF0870">
        <w:t xml:space="preserve">Методы архитектурной графики. Средства изображения и приемы их использования в архитектурной графике. </w:t>
      </w:r>
    </w:p>
    <w:p w:rsidR="000830CF" w:rsidRPr="00EF0870" w:rsidRDefault="000830CF">
      <w:pPr>
        <w:numPr>
          <w:ilvl w:val="0"/>
          <w:numId w:val="27"/>
        </w:numPr>
        <w:jc w:val="both"/>
      </w:pPr>
      <w:r w:rsidRPr="00EF0870">
        <w:t>Способы построения перспективы ландшафта и его компонентов</w:t>
      </w:r>
    </w:p>
    <w:p w:rsidR="000830CF" w:rsidRPr="00EF0870" w:rsidRDefault="000830CF">
      <w:pPr>
        <w:numPr>
          <w:ilvl w:val="0"/>
          <w:numId w:val="27"/>
        </w:numPr>
        <w:jc w:val="both"/>
      </w:pPr>
      <w:r w:rsidRPr="00EF0870">
        <w:t>Графическое оформление</w:t>
      </w:r>
      <w:r w:rsidRPr="00EF0870">
        <w:rPr>
          <w:b/>
          <w:bCs/>
        </w:rPr>
        <w:t xml:space="preserve"> </w:t>
      </w:r>
      <w:r w:rsidRPr="00EF0870">
        <w:t>архитектурных деталей и разрезов.</w:t>
      </w:r>
    </w:p>
    <w:p w:rsidR="000830CF" w:rsidRPr="00EF0870" w:rsidRDefault="000830CF">
      <w:pPr>
        <w:numPr>
          <w:ilvl w:val="0"/>
          <w:numId w:val="27"/>
        </w:numPr>
        <w:jc w:val="both"/>
      </w:pPr>
      <w:r w:rsidRPr="00EF0870">
        <w:lastRenderedPageBreak/>
        <w:t>Классификация шрифта и их основные признаки.</w:t>
      </w:r>
    </w:p>
    <w:p w:rsidR="000830CF" w:rsidRPr="00EF0870" w:rsidRDefault="000830CF">
      <w:pPr>
        <w:numPr>
          <w:ilvl w:val="0"/>
          <w:numId w:val="27"/>
        </w:numPr>
        <w:jc w:val="both"/>
      </w:pPr>
      <w:r w:rsidRPr="00EF0870">
        <w:t>Линейно-конструктивное построение формы изображаемого предмета на плоскости, законы светотени и</w:t>
      </w:r>
      <w:r w:rsidR="000B6E9E" w:rsidRPr="00EF0870">
        <w:t xml:space="preserve"> композиции. Техника рисования и ее </w:t>
      </w:r>
      <w:r w:rsidRPr="00EF0870">
        <w:t>разнообразие.</w:t>
      </w:r>
    </w:p>
    <w:p w:rsidR="000830CF" w:rsidRPr="00EF0870" w:rsidRDefault="000830CF">
      <w:pPr>
        <w:numPr>
          <w:ilvl w:val="0"/>
          <w:numId w:val="27"/>
        </w:numPr>
        <w:jc w:val="both"/>
        <w:rPr>
          <w:b/>
          <w:bCs/>
        </w:rPr>
      </w:pPr>
      <w:r w:rsidRPr="00EF0870">
        <w:t>Средства архитектурной</w:t>
      </w:r>
      <w:r w:rsidRPr="00EF0870">
        <w:rPr>
          <w:b/>
          <w:bCs/>
          <w:i/>
          <w:iCs/>
        </w:rPr>
        <w:t xml:space="preserve"> </w:t>
      </w:r>
      <w:r w:rsidRPr="00EF0870">
        <w:t>композиции.</w:t>
      </w:r>
    </w:p>
    <w:p w:rsidR="000830CF" w:rsidRPr="00EF0870" w:rsidRDefault="000830CF">
      <w:pPr>
        <w:numPr>
          <w:ilvl w:val="0"/>
          <w:numId w:val="27"/>
        </w:numPr>
        <w:jc w:val="both"/>
      </w:pPr>
      <w:r w:rsidRPr="00EF0870">
        <w:t>Основные принципы проектирования садово-паркового ландшафта.</w:t>
      </w:r>
    </w:p>
    <w:p w:rsidR="000830CF" w:rsidRPr="00EF0870" w:rsidRDefault="000830CF">
      <w:pPr>
        <w:numPr>
          <w:ilvl w:val="0"/>
          <w:numId w:val="27"/>
        </w:numPr>
      </w:pPr>
      <w:r w:rsidRPr="00EF0870">
        <w:t>Архитектурная композиция, законы светотени.</w:t>
      </w:r>
    </w:p>
    <w:p w:rsidR="000B6E9E" w:rsidRPr="00EF0870" w:rsidRDefault="000B6E9E">
      <w:pPr>
        <w:jc w:val="both"/>
        <w:rPr>
          <w:b/>
          <w:bCs/>
        </w:rPr>
      </w:pPr>
    </w:p>
    <w:p w:rsidR="000830CF" w:rsidRPr="00EF0870" w:rsidRDefault="000830CF">
      <w:pPr>
        <w:jc w:val="both"/>
        <w:rPr>
          <w:b/>
          <w:bCs/>
        </w:rPr>
      </w:pPr>
      <w:r w:rsidRPr="00EF0870">
        <w:rPr>
          <w:b/>
          <w:bCs/>
        </w:rPr>
        <w:t>5.2 Темы рефератов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 xml:space="preserve">Методы архитектурной графики. Средства изображения и приемы их использования в архитектурной графике. 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>Способы построения перспективы ландшафта и его компонентов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>Графическое оформление</w:t>
      </w:r>
      <w:r w:rsidRPr="00EF0870">
        <w:rPr>
          <w:b/>
          <w:bCs/>
        </w:rPr>
        <w:t xml:space="preserve"> </w:t>
      </w:r>
      <w:r w:rsidRPr="00EF0870">
        <w:t>архитектурных деталей и разрезов.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>Классификация шрифта и их основные признаки.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>Линейно-конструктивное построение формы изображаемого предмета на плоскости, законы светотени и</w:t>
      </w:r>
      <w:r w:rsidR="000B6E9E" w:rsidRPr="00EF0870">
        <w:t xml:space="preserve"> композиции. Техника рисования и ее </w:t>
      </w:r>
      <w:r w:rsidRPr="00EF0870">
        <w:t>разнообразие.</w:t>
      </w:r>
    </w:p>
    <w:p w:rsidR="000830CF" w:rsidRPr="00EF0870" w:rsidRDefault="000830CF">
      <w:pPr>
        <w:numPr>
          <w:ilvl w:val="0"/>
          <w:numId w:val="28"/>
        </w:numPr>
        <w:jc w:val="both"/>
        <w:rPr>
          <w:b/>
          <w:bCs/>
        </w:rPr>
      </w:pPr>
      <w:r w:rsidRPr="00EF0870">
        <w:t>Средства архитектурной</w:t>
      </w:r>
      <w:r w:rsidRPr="00EF0870">
        <w:rPr>
          <w:b/>
          <w:bCs/>
          <w:i/>
          <w:iCs/>
        </w:rPr>
        <w:t xml:space="preserve"> </w:t>
      </w:r>
      <w:r w:rsidRPr="00EF0870">
        <w:t>композиции.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>Основные принципы проектирования садово-паркового ландшафта.</w:t>
      </w:r>
    </w:p>
    <w:p w:rsidR="000830CF" w:rsidRPr="00EF0870" w:rsidRDefault="000830CF">
      <w:pPr>
        <w:numPr>
          <w:ilvl w:val="0"/>
          <w:numId w:val="28"/>
        </w:numPr>
        <w:jc w:val="both"/>
      </w:pPr>
      <w:r w:rsidRPr="00EF0870">
        <w:t>Примеры решения профессиональных задач в компьютерной графической системе.</w:t>
      </w:r>
    </w:p>
    <w:p w:rsidR="000830CF" w:rsidRPr="00EF0870" w:rsidRDefault="000830CF">
      <w:pPr>
        <w:rPr>
          <w:b/>
          <w:bCs/>
        </w:rPr>
      </w:pPr>
      <w:r w:rsidRPr="00EF087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830CF" w:rsidRPr="00EF0870" w:rsidRDefault="000830CF">
      <w:pPr>
        <w:spacing w:after="120"/>
        <w:rPr>
          <w:b/>
          <w:bCs/>
        </w:rPr>
      </w:pPr>
      <w:r w:rsidRPr="00EF0870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4111"/>
      </w:tblGrid>
      <w:tr w:rsidR="000830CF" w:rsidRPr="00EF0870">
        <w:trPr>
          <w:trHeight w:val="582"/>
        </w:trPr>
        <w:tc>
          <w:tcPr>
            <w:tcW w:w="567" w:type="dxa"/>
            <w:vAlign w:val="center"/>
          </w:tcPr>
          <w:p w:rsidR="000830CF" w:rsidRPr="00EF0870" w:rsidRDefault="000830CF">
            <w:pPr>
              <w:pStyle w:val="a4"/>
              <w:jc w:val="center"/>
            </w:pPr>
            <w:r w:rsidRPr="00EF0870">
              <w:t>№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п/п</w:t>
            </w:r>
          </w:p>
        </w:tc>
        <w:tc>
          <w:tcPr>
            <w:tcW w:w="4678" w:type="dxa"/>
            <w:vAlign w:val="center"/>
          </w:tcPr>
          <w:p w:rsidR="000830CF" w:rsidRPr="00EF0870" w:rsidRDefault="000830CF">
            <w:pPr>
              <w:pStyle w:val="a4"/>
              <w:jc w:val="center"/>
            </w:pPr>
            <w:r w:rsidRPr="00EF0870">
              <w:t>№  и наименование блока (раздела) дисциплины</w:t>
            </w:r>
          </w:p>
        </w:tc>
        <w:tc>
          <w:tcPr>
            <w:tcW w:w="4111" w:type="dxa"/>
            <w:vAlign w:val="center"/>
          </w:tcPr>
          <w:p w:rsidR="000830CF" w:rsidRPr="00EF0870" w:rsidRDefault="000830CF">
            <w:pPr>
              <w:pStyle w:val="a4"/>
              <w:jc w:val="center"/>
            </w:pPr>
            <w:r w:rsidRPr="00EF0870">
              <w:t>Форма текущего контроля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1</w:t>
            </w:r>
          </w:p>
        </w:tc>
        <w:tc>
          <w:tcPr>
            <w:tcW w:w="4678" w:type="dxa"/>
          </w:tcPr>
          <w:p w:rsidR="000830CF" w:rsidRPr="00EF0870" w:rsidRDefault="000830CF">
            <w:pPr>
              <w:pStyle w:val="21"/>
              <w:spacing w:after="0" w:line="240" w:lineRule="auto"/>
            </w:pPr>
            <w:r w:rsidRPr="00EF0870">
              <w:t>Тема 1.</w:t>
            </w:r>
            <w:r w:rsidR="000B6E9E" w:rsidRPr="00EF0870">
              <w:t xml:space="preserve"> </w:t>
            </w:r>
            <w:r w:rsidRPr="00EF0870">
              <w:t>Введение. Методы архитектурной графики</w:t>
            </w:r>
          </w:p>
        </w:tc>
        <w:tc>
          <w:tcPr>
            <w:tcW w:w="4111" w:type="dxa"/>
            <w:vAlign w:val="center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2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>Тема 2. Перспективное изображение ландшафта и его компонентов</w:t>
            </w:r>
          </w:p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3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>Тема 3. Архитектурные детали, разрезы</w:t>
            </w:r>
          </w:p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4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>Тема 4. Шрифты</w:t>
            </w:r>
          </w:p>
          <w:p w:rsidR="000830CF" w:rsidRPr="00EF0870" w:rsidRDefault="000830CF"/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5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>Тема 5. Рисунок, техника живописи, средства и методы</w:t>
            </w:r>
          </w:p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6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 xml:space="preserve">Тема 6. Основы архитектурной композиции </w:t>
            </w:r>
          </w:p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7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>Тема 7. Ландшафтная композиция</w:t>
            </w:r>
          </w:p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  <w:tr w:rsidR="000830CF" w:rsidRPr="00EF0870">
        <w:tc>
          <w:tcPr>
            <w:tcW w:w="567" w:type="dxa"/>
          </w:tcPr>
          <w:p w:rsidR="000830CF" w:rsidRPr="00EF0870" w:rsidRDefault="000830CF">
            <w:pPr>
              <w:pStyle w:val="a4"/>
            </w:pPr>
            <w:r w:rsidRPr="00EF0870">
              <w:t>8</w:t>
            </w:r>
          </w:p>
        </w:tc>
        <w:tc>
          <w:tcPr>
            <w:tcW w:w="4678" w:type="dxa"/>
          </w:tcPr>
          <w:p w:rsidR="000830CF" w:rsidRPr="00EF0870" w:rsidRDefault="000830CF">
            <w:r w:rsidRPr="00EF0870">
              <w:t>Тема 8. Современные средства компьютеризации графических работ</w:t>
            </w:r>
          </w:p>
        </w:tc>
        <w:tc>
          <w:tcPr>
            <w:tcW w:w="4111" w:type="dxa"/>
          </w:tcPr>
          <w:p w:rsidR="000830CF" w:rsidRPr="00EF0870" w:rsidRDefault="000830CF">
            <w:pPr>
              <w:pStyle w:val="a4"/>
              <w:jc w:val="center"/>
            </w:pPr>
            <w:r w:rsidRPr="00EF0870">
              <w:t>Конспект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Реферат</w:t>
            </w:r>
          </w:p>
          <w:p w:rsidR="000830CF" w:rsidRPr="00EF0870" w:rsidRDefault="000830CF">
            <w:pPr>
              <w:pStyle w:val="a4"/>
              <w:jc w:val="center"/>
            </w:pPr>
            <w:r w:rsidRPr="00EF0870">
              <w:t>Работа на практических занятиях</w:t>
            </w:r>
          </w:p>
        </w:tc>
      </w:tr>
    </w:tbl>
    <w:p w:rsidR="000830CF" w:rsidRPr="00EF0870" w:rsidRDefault="000830CF" w:rsidP="0093407D">
      <w:pPr>
        <w:rPr>
          <w:b/>
          <w:bCs/>
        </w:rPr>
      </w:pPr>
    </w:p>
    <w:p w:rsidR="000830CF" w:rsidRPr="00EF0870" w:rsidRDefault="000830CF">
      <w:pPr>
        <w:jc w:val="both"/>
        <w:rPr>
          <w:i/>
          <w:iCs/>
        </w:rPr>
      </w:pPr>
    </w:p>
    <w:p w:rsidR="000830CF" w:rsidRPr="00EF0870" w:rsidRDefault="000830CF">
      <w:pPr>
        <w:spacing w:line="360" w:lineRule="auto"/>
        <w:rPr>
          <w:b/>
          <w:bCs/>
        </w:rPr>
      </w:pPr>
      <w:r w:rsidRPr="00EF0870">
        <w:rPr>
          <w:b/>
          <w:bCs/>
        </w:rPr>
        <w:t>7. ПЕРЕЧЕНЬ УЧЕБНОЙ ЛИТЕРАТУРЫ:</w:t>
      </w:r>
    </w:p>
    <w:p w:rsidR="000830CF" w:rsidRPr="00EF0870" w:rsidRDefault="000830CF">
      <w:pPr>
        <w:spacing w:line="360" w:lineRule="auto"/>
        <w:rPr>
          <w:b/>
          <w:bCs/>
        </w:rPr>
      </w:pPr>
    </w:p>
    <w:tbl>
      <w:tblPr>
        <w:tblW w:w="964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830CF" w:rsidRPr="00EF0870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0830CF" w:rsidRPr="00EF0870" w:rsidRDefault="000830CF">
            <w:pPr>
              <w:jc w:val="center"/>
            </w:pPr>
            <w:r w:rsidRPr="00EF0870">
              <w:lastRenderedPageBreak/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0830CF" w:rsidRPr="00EF0870" w:rsidRDefault="000830CF">
            <w:pPr>
              <w:jc w:val="center"/>
            </w:pPr>
            <w:r w:rsidRPr="00EF0870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0830CF" w:rsidRPr="00EF0870" w:rsidRDefault="000830CF">
            <w:pPr>
              <w:jc w:val="center"/>
            </w:pPr>
            <w:r w:rsidRPr="00EF0870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830CF" w:rsidRPr="00EF0870" w:rsidRDefault="000830CF">
            <w:pPr>
              <w:jc w:val="center"/>
            </w:pPr>
            <w:r w:rsidRPr="00EF0870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830CF" w:rsidRPr="00EF0870" w:rsidRDefault="000830CF">
            <w:pPr>
              <w:jc w:val="center"/>
            </w:pPr>
            <w:r w:rsidRPr="00EF0870">
              <w:t>Год издания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0830CF" w:rsidRPr="00EF0870" w:rsidRDefault="000830CF">
            <w:pPr>
              <w:jc w:val="center"/>
            </w:pPr>
            <w:r w:rsidRPr="00EF0870">
              <w:t>Наличие</w:t>
            </w:r>
          </w:p>
        </w:tc>
      </w:tr>
      <w:tr w:rsidR="000830CF" w:rsidRPr="00EF0870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0830CF" w:rsidRPr="00EF0870" w:rsidRDefault="000830CF">
            <w:pPr>
              <w:jc w:val="center"/>
            </w:pPr>
          </w:p>
        </w:tc>
        <w:tc>
          <w:tcPr>
            <w:tcW w:w="1984" w:type="dxa"/>
            <w:vMerge/>
          </w:tcPr>
          <w:p w:rsidR="000830CF" w:rsidRPr="00EF0870" w:rsidRDefault="000830CF">
            <w:pPr>
              <w:jc w:val="center"/>
            </w:pPr>
          </w:p>
        </w:tc>
        <w:tc>
          <w:tcPr>
            <w:tcW w:w="1985" w:type="dxa"/>
            <w:vMerge/>
          </w:tcPr>
          <w:p w:rsidR="000830CF" w:rsidRPr="00EF0870" w:rsidRDefault="000830CF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0830CF" w:rsidRPr="00EF0870" w:rsidRDefault="000830CF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830CF" w:rsidRPr="00EF0870" w:rsidRDefault="000830CF">
            <w:pPr>
              <w:jc w:val="center"/>
            </w:pPr>
          </w:p>
        </w:tc>
        <w:tc>
          <w:tcPr>
            <w:tcW w:w="1275" w:type="dxa"/>
          </w:tcPr>
          <w:p w:rsidR="000830CF" w:rsidRPr="00EF0870" w:rsidRDefault="000830CF">
            <w:pPr>
              <w:jc w:val="center"/>
            </w:pPr>
            <w:r w:rsidRPr="00EF0870">
              <w:t>Печатные издания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830CF" w:rsidRPr="00EF0870" w:rsidRDefault="000830CF">
            <w:pPr>
              <w:jc w:val="center"/>
              <w:rPr>
                <w:color w:val="000000"/>
              </w:rPr>
            </w:pPr>
            <w:r w:rsidRPr="00EF0870">
              <w:rPr>
                <w:color w:val="000000"/>
              </w:rPr>
              <w:t xml:space="preserve">ЭБС </w:t>
            </w:r>
          </w:p>
          <w:p w:rsidR="000830CF" w:rsidRPr="00EF0870" w:rsidRDefault="000830CF">
            <w:pPr>
              <w:jc w:val="center"/>
              <w:rPr>
                <w:color w:val="000000"/>
              </w:rPr>
            </w:pPr>
            <w:r w:rsidRPr="00EF0870">
              <w:rPr>
                <w:color w:val="000000"/>
              </w:rPr>
              <w:t xml:space="preserve">(адрес </w:t>
            </w:r>
          </w:p>
          <w:p w:rsidR="000830CF" w:rsidRPr="00EF0870" w:rsidRDefault="000830CF">
            <w:pPr>
              <w:jc w:val="center"/>
            </w:pPr>
            <w:r w:rsidRPr="00EF0870">
              <w:rPr>
                <w:color w:val="000000"/>
              </w:rPr>
              <w:t>в сети Интернет)</w:t>
            </w:r>
          </w:p>
        </w:tc>
      </w:tr>
      <w:tr w:rsidR="000830CF" w:rsidRPr="00EF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0830CF" w:rsidRPr="00EF0870" w:rsidRDefault="000830C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830CF" w:rsidRPr="00EF0870" w:rsidRDefault="000830CF">
            <w:r w:rsidRPr="00EF0870">
              <w:t>Архитектурная графика и основы композиции</w:t>
            </w:r>
          </w:p>
          <w:p w:rsidR="000830CF" w:rsidRPr="00EF0870" w:rsidRDefault="000830CF"/>
        </w:tc>
        <w:tc>
          <w:tcPr>
            <w:tcW w:w="1985" w:type="dxa"/>
          </w:tcPr>
          <w:p w:rsidR="000830CF" w:rsidRPr="00EF0870" w:rsidRDefault="00691D97" w:rsidP="004229B3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hyperlink r:id="rId7" w:history="1">
              <w:r w:rsidR="000830CF" w:rsidRPr="00EF0870">
                <w:rPr>
                  <w:rStyle w:val="af0"/>
                  <w:b w:val="0"/>
                  <w:bCs w:val="0"/>
                  <w:color w:val="auto"/>
                  <w:sz w:val="24"/>
                  <w:szCs w:val="24"/>
                  <w:u w:val="none"/>
                </w:rPr>
                <w:t>Лукина И. К.</w:t>
              </w:r>
            </w:hyperlink>
            <w:r w:rsidR="000830CF" w:rsidRPr="00EF087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0830CF" w:rsidRPr="00EF0870" w:rsidRDefault="000830CF"/>
        </w:tc>
        <w:tc>
          <w:tcPr>
            <w:tcW w:w="1275" w:type="dxa"/>
          </w:tcPr>
          <w:p w:rsidR="000830CF" w:rsidRPr="00EF0870" w:rsidRDefault="000830CF">
            <w:r w:rsidRPr="00EF0870">
              <w:t>Воронеж</w:t>
            </w:r>
            <w:r w:rsidR="004229B3" w:rsidRPr="00EF0870">
              <w:t>:</w:t>
            </w:r>
            <w:r w:rsidR="004229B3" w:rsidRPr="00EF0870">
              <w:rPr>
                <w:rFonts w:ascii="Arial" w:hAnsi="Arial" w:cs="Arial"/>
                <w:color w:val="454545"/>
                <w:sz w:val="23"/>
                <w:szCs w:val="23"/>
              </w:rPr>
              <w:t xml:space="preserve"> </w:t>
            </w:r>
            <w:r w:rsidR="004229B3" w:rsidRPr="00EF0870">
              <w:t>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0830CF" w:rsidRPr="00EF0870" w:rsidRDefault="000830CF">
            <w:r w:rsidRPr="00EF0870">
              <w:t>2007</w:t>
            </w:r>
          </w:p>
        </w:tc>
        <w:tc>
          <w:tcPr>
            <w:tcW w:w="1275" w:type="dxa"/>
          </w:tcPr>
          <w:p w:rsidR="000830CF" w:rsidRPr="00EF0870" w:rsidRDefault="000830CF"/>
        </w:tc>
        <w:tc>
          <w:tcPr>
            <w:tcW w:w="1560" w:type="dxa"/>
          </w:tcPr>
          <w:p w:rsidR="000830CF" w:rsidRPr="00EF0870" w:rsidRDefault="00691D97">
            <w:hyperlink r:id="rId8" w:history="1">
              <w:r w:rsidR="000830CF" w:rsidRPr="00EF0870">
                <w:rPr>
                  <w:rStyle w:val="af0"/>
                </w:rPr>
                <w:t>http://biblioclub.ru</w:t>
              </w:r>
            </w:hyperlink>
          </w:p>
          <w:p w:rsidR="000830CF" w:rsidRPr="00EF0870" w:rsidRDefault="000830CF"/>
        </w:tc>
      </w:tr>
      <w:tr w:rsidR="000830CF" w:rsidRPr="00EF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0830CF" w:rsidRPr="00EF0870" w:rsidRDefault="000830C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830CF" w:rsidRPr="00EF0870" w:rsidRDefault="000830CF">
            <w:r w:rsidRPr="00EF0870">
              <w:t>Рисунок. Изобразительно-выразительные средства</w:t>
            </w:r>
          </w:p>
        </w:tc>
        <w:tc>
          <w:tcPr>
            <w:tcW w:w="1985" w:type="dxa"/>
          </w:tcPr>
          <w:p w:rsidR="000830CF" w:rsidRPr="00EF0870" w:rsidRDefault="000830CF">
            <w:r w:rsidRPr="00EF0870">
              <w:t>Лушников Б.В., Перцов В.В.</w:t>
            </w:r>
          </w:p>
        </w:tc>
        <w:tc>
          <w:tcPr>
            <w:tcW w:w="1275" w:type="dxa"/>
          </w:tcPr>
          <w:p w:rsidR="000830CF" w:rsidRPr="00EF0870" w:rsidRDefault="000830CF">
            <w:r w:rsidRPr="00EF0870">
              <w:t>М.: Владос</w:t>
            </w:r>
          </w:p>
        </w:tc>
        <w:tc>
          <w:tcPr>
            <w:tcW w:w="993" w:type="dxa"/>
          </w:tcPr>
          <w:p w:rsidR="000830CF" w:rsidRPr="00EF0870" w:rsidRDefault="000830CF">
            <w:r w:rsidRPr="00EF0870">
              <w:t>2006</w:t>
            </w:r>
          </w:p>
        </w:tc>
        <w:tc>
          <w:tcPr>
            <w:tcW w:w="1275" w:type="dxa"/>
          </w:tcPr>
          <w:p w:rsidR="000830CF" w:rsidRPr="00EF0870" w:rsidRDefault="000830CF">
            <w:pPr>
              <w:jc w:val="center"/>
            </w:pPr>
            <w:r w:rsidRPr="00EF0870">
              <w:t>+</w:t>
            </w:r>
          </w:p>
        </w:tc>
        <w:tc>
          <w:tcPr>
            <w:tcW w:w="1560" w:type="dxa"/>
          </w:tcPr>
          <w:p w:rsidR="000830CF" w:rsidRPr="00EF0870" w:rsidRDefault="000830CF"/>
        </w:tc>
      </w:tr>
      <w:tr w:rsidR="00CA28A2" w:rsidRPr="00EF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A28A2" w:rsidRPr="00EF0870" w:rsidRDefault="00CA28A2" w:rsidP="00CA28A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A28A2" w:rsidRPr="00EF0870" w:rsidRDefault="00CA28A2" w:rsidP="00CA28A2">
            <w:r w:rsidRPr="00EF0870">
              <w:t xml:space="preserve">Техническое рисование </w:t>
            </w:r>
          </w:p>
          <w:p w:rsidR="00CA28A2" w:rsidRPr="00EF0870" w:rsidRDefault="00CA28A2" w:rsidP="00CA28A2">
            <w:pPr>
              <w:pStyle w:val="1"/>
              <w:rPr>
                <w:sz w:val="24"/>
                <w:szCs w:val="24"/>
              </w:rPr>
            </w:pPr>
          </w:p>
          <w:p w:rsidR="00CA28A2" w:rsidRPr="00EF0870" w:rsidRDefault="00CA28A2" w:rsidP="00CA28A2"/>
        </w:tc>
        <w:tc>
          <w:tcPr>
            <w:tcW w:w="1985" w:type="dxa"/>
          </w:tcPr>
          <w:p w:rsidR="00CA28A2" w:rsidRPr="00EF0870" w:rsidRDefault="00691D97" w:rsidP="00CA28A2">
            <w:hyperlink r:id="rId9" w:history="1">
              <w:r w:rsidR="00CA28A2" w:rsidRPr="00EF0870">
                <w:rPr>
                  <w:rStyle w:val="af0"/>
                  <w:color w:val="auto"/>
                  <w:u w:val="none"/>
                </w:rPr>
                <w:t>Кузмичева М. Н.</w:t>
              </w:r>
            </w:hyperlink>
            <w:r w:rsidR="00CA28A2" w:rsidRPr="00EF0870">
              <w:t xml:space="preserve"> , </w:t>
            </w:r>
            <w:hyperlink r:id="rId10" w:history="1">
              <w:r w:rsidR="00CA28A2" w:rsidRPr="00EF0870">
                <w:rPr>
                  <w:rStyle w:val="af0"/>
                  <w:color w:val="auto"/>
                  <w:u w:val="none"/>
                </w:rPr>
                <w:t>Грицкевич Е. В.</w:t>
              </w:r>
            </w:hyperlink>
            <w:r w:rsidR="00CA28A2" w:rsidRPr="00EF0870">
              <w:t xml:space="preserve"> , </w:t>
            </w:r>
            <w:hyperlink r:id="rId11" w:history="1">
              <w:r w:rsidR="00CA28A2" w:rsidRPr="00EF0870">
                <w:rPr>
                  <w:rStyle w:val="af0"/>
                  <w:color w:val="auto"/>
                  <w:u w:val="none"/>
                </w:rPr>
                <w:t>Конюхова В. В.</w:t>
              </w:r>
            </w:hyperlink>
          </w:p>
        </w:tc>
        <w:tc>
          <w:tcPr>
            <w:tcW w:w="1275" w:type="dxa"/>
          </w:tcPr>
          <w:p w:rsidR="00CA28A2" w:rsidRPr="00EF0870" w:rsidRDefault="00CA28A2" w:rsidP="00CA28A2">
            <w:r w:rsidRPr="00EF0870">
              <w:t xml:space="preserve">Красноярск: СибГТУ, </w:t>
            </w:r>
          </w:p>
        </w:tc>
        <w:tc>
          <w:tcPr>
            <w:tcW w:w="993" w:type="dxa"/>
          </w:tcPr>
          <w:p w:rsidR="00CA28A2" w:rsidRPr="00EF0870" w:rsidRDefault="00CA28A2" w:rsidP="00CA28A2">
            <w:r w:rsidRPr="00EF0870">
              <w:t>2012</w:t>
            </w:r>
          </w:p>
        </w:tc>
        <w:tc>
          <w:tcPr>
            <w:tcW w:w="1275" w:type="dxa"/>
          </w:tcPr>
          <w:p w:rsidR="00CA28A2" w:rsidRPr="00EF0870" w:rsidRDefault="00CA28A2" w:rsidP="00CA28A2"/>
        </w:tc>
        <w:tc>
          <w:tcPr>
            <w:tcW w:w="1560" w:type="dxa"/>
          </w:tcPr>
          <w:p w:rsidR="00CA28A2" w:rsidRPr="00EF0870" w:rsidRDefault="00691D97" w:rsidP="00CA28A2">
            <w:hyperlink r:id="rId12" w:history="1">
              <w:r w:rsidR="00CA28A2" w:rsidRPr="00EF0870">
                <w:rPr>
                  <w:rStyle w:val="af0"/>
                </w:rPr>
                <w:t>http://biblioclub.ru</w:t>
              </w:r>
            </w:hyperlink>
          </w:p>
        </w:tc>
      </w:tr>
      <w:tr w:rsidR="00CA28A2" w:rsidRPr="00EF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A28A2" w:rsidRPr="00EF0870" w:rsidRDefault="00CA28A2" w:rsidP="00CA28A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A28A2" w:rsidRPr="00EF0870" w:rsidRDefault="00CA28A2" w:rsidP="00CA28A2">
            <w:r w:rsidRPr="00EF0870">
              <w:t xml:space="preserve">Композиционные основы и графическая стилизация в курсе рисунка. </w:t>
            </w:r>
          </w:p>
          <w:p w:rsidR="00CA28A2" w:rsidRPr="00EF0870" w:rsidRDefault="00CA28A2" w:rsidP="00CA28A2">
            <w:pPr>
              <w:pStyle w:val="1"/>
              <w:rPr>
                <w:sz w:val="24"/>
                <w:szCs w:val="24"/>
              </w:rPr>
            </w:pPr>
          </w:p>
          <w:p w:rsidR="00CA28A2" w:rsidRPr="00EF0870" w:rsidRDefault="00CA28A2" w:rsidP="00CA28A2"/>
        </w:tc>
        <w:tc>
          <w:tcPr>
            <w:tcW w:w="1985" w:type="dxa"/>
          </w:tcPr>
          <w:p w:rsidR="00CA28A2" w:rsidRPr="00EF0870" w:rsidRDefault="00691D97" w:rsidP="00CA28A2">
            <w:hyperlink r:id="rId13" w:history="1">
              <w:r w:rsidR="00CA28A2" w:rsidRPr="00EF0870">
                <w:rPr>
                  <w:rStyle w:val="af0"/>
                  <w:color w:val="auto"/>
                  <w:u w:val="none"/>
                </w:rPr>
                <w:t>Смирнова М. А.</w:t>
              </w:r>
            </w:hyperlink>
          </w:p>
        </w:tc>
        <w:tc>
          <w:tcPr>
            <w:tcW w:w="1275" w:type="dxa"/>
          </w:tcPr>
          <w:p w:rsidR="00CA28A2" w:rsidRPr="00EF0870" w:rsidRDefault="00CA28A2" w:rsidP="00CA28A2">
            <w:r w:rsidRPr="00EF0870">
              <w:t xml:space="preserve">Екатеринбург: </w:t>
            </w:r>
            <w:hyperlink r:id="rId14" w:history="1">
              <w:r w:rsidRPr="00EF0870">
                <w:rPr>
                  <w:rStyle w:val="af0"/>
                  <w:color w:val="auto"/>
                  <w:u w:val="none"/>
                </w:rPr>
                <w:t>Архитектон</w:t>
              </w:r>
            </w:hyperlink>
          </w:p>
        </w:tc>
        <w:tc>
          <w:tcPr>
            <w:tcW w:w="993" w:type="dxa"/>
          </w:tcPr>
          <w:p w:rsidR="00CA28A2" w:rsidRPr="00EF0870" w:rsidRDefault="00CA28A2" w:rsidP="00CA28A2">
            <w:r w:rsidRPr="00EF0870">
              <w:t>2010</w:t>
            </w:r>
          </w:p>
        </w:tc>
        <w:tc>
          <w:tcPr>
            <w:tcW w:w="1275" w:type="dxa"/>
          </w:tcPr>
          <w:p w:rsidR="00CA28A2" w:rsidRPr="00EF0870" w:rsidRDefault="00CA28A2" w:rsidP="00CA28A2"/>
        </w:tc>
        <w:tc>
          <w:tcPr>
            <w:tcW w:w="1560" w:type="dxa"/>
          </w:tcPr>
          <w:p w:rsidR="00CA28A2" w:rsidRPr="00EF0870" w:rsidRDefault="00691D97" w:rsidP="00CA28A2">
            <w:hyperlink r:id="rId15" w:history="1">
              <w:r w:rsidR="00CA28A2" w:rsidRPr="00EF0870">
                <w:rPr>
                  <w:rStyle w:val="af0"/>
                </w:rPr>
                <w:t>http://biblioclub.ru</w:t>
              </w:r>
            </w:hyperlink>
          </w:p>
        </w:tc>
      </w:tr>
      <w:tr w:rsidR="00CA28A2" w:rsidRPr="00EF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A28A2" w:rsidRPr="00EF0870" w:rsidRDefault="00CA28A2" w:rsidP="00CA28A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A28A2" w:rsidRPr="00EF0870" w:rsidRDefault="00CA28A2" w:rsidP="00CA28A2">
            <w:r w:rsidRPr="00EF0870">
              <w:t xml:space="preserve">Композиционные основы и графическая стилизация в курсе рисунка. </w:t>
            </w:r>
          </w:p>
          <w:p w:rsidR="00CA28A2" w:rsidRPr="00EF0870" w:rsidRDefault="00CA28A2" w:rsidP="00CA28A2">
            <w:pPr>
              <w:pStyle w:val="1"/>
              <w:rPr>
                <w:sz w:val="24"/>
                <w:szCs w:val="24"/>
              </w:rPr>
            </w:pPr>
          </w:p>
          <w:p w:rsidR="00CA28A2" w:rsidRPr="00EF0870" w:rsidRDefault="00CA28A2" w:rsidP="00CA28A2"/>
        </w:tc>
        <w:tc>
          <w:tcPr>
            <w:tcW w:w="1985" w:type="dxa"/>
          </w:tcPr>
          <w:p w:rsidR="00CA28A2" w:rsidRPr="00EF0870" w:rsidRDefault="00691D97" w:rsidP="00CA28A2">
            <w:hyperlink r:id="rId16" w:history="1">
              <w:r w:rsidR="00CA28A2" w:rsidRPr="00EF0870">
                <w:rPr>
                  <w:rStyle w:val="af0"/>
                  <w:color w:val="auto"/>
                  <w:u w:val="none"/>
                </w:rPr>
                <w:t>Смирнова М. А.</w:t>
              </w:r>
            </w:hyperlink>
          </w:p>
        </w:tc>
        <w:tc>
          <w:tcPr>
            <w:tcW w:w="1275" w:type="dxa"/>
          </w:tcPr>
          <w:p w:rsidR="00CA28A2" w:rsidRPr="00EF0870" w:rsidRDefault="00CA28A2" w:rsidP="00CA28A2">
            <w:r w:rsidRPr="00EF0870">
              <w:t xml:space="preserve">Екатеринбург: </w:t>
            </w:r>
            <w:hyperlink r:id="rId17" w:history="1">
              <w:r w:rsidRPr="00EF0870">
                <w:rPr>
                  <w:rStyle w:val="af0"/>
                  <w:color w:val="auto"/>
                  <w:u w:val="none"/>
                </w:rPr>
                <w:t>Архитектон</w:t>
              </w:r>
            </w:hyperlink>
          </w:p>
        </w:tc>
        <w:tc>
          <w:tcPr>
            <w:tcW w:w="993" w:type="dxa"/>
          </w:tcPr>
          <w:p w:rsidR="00CA28A2" w:rsidRPr="00EF0870" w:rsidRDefault="00CA28A2" w:rsidP="00CA28A2">
            <w:r w:rsidRPr="00EF0870">
              <w:t>2010</w:t>
            </w:r>
          </w:p>
        </w:tc>
        <w:tc>
          <w:tcPr>
            <w:tcW w:w="1275" w:type="dxa"/>
          </w:tcPr>
          <w:p w:rsidR="00CA28A2" w:rsidRPr="00EF0870" w:rsidRDefault="00CA28A2" w:rsidP="00CA28A2"/>
        </w:tc>
        <w:tc>
          <w:tcPr>
            <w:tcW w:w="1560" w:type="dxa"/>
          </w:tcPr>
          <w:p w:rsidR="00CA28A2" w:rsidRPr="00EF0870" w:rsidRDefault="00691D97" w:rsidP="00CA28A2">
            <w:hyperlink r:id="rId18" w:history="1">
              <w:r w:rsidR="00CA28A2" w:rsidRPr="00EF0870">
                <w:rPr>
                  <w:rStyle w:val="af0"/>
                </w:rPr>
                <w:t>http://biblioclub.ru</w:t>
              </w:r>
            </w:hyperlink>
          </w:p>
        </w:tc>
      </w:tr>
      <w:tr w:rsidR="00CA28A2" w:rsidRPr="00EF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A28A2" w:rsidRPr="00EF0870" w:rsidRDefault="00CA28A2" w:rsidP="00CA28A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A28A2" w:rsidRPr="00EF0870" w:rsidRDefault="00CA28A2" w:rsidP="00CA28A2">
            <w:r w:rsidRPr="00EF0870">
              <w:t>Сюжетная графика: учебное пособие</w:t>
            </w:r>
          </w:p>
        </w:tc>
        <w:tc>
          <w:tcPr>
            <w:tcW w:w="1985" w:type="dxa"/>
          </w:tcPr>
          <w:p w:rsidR="00CA28A2" w:rsidRPr="00EF0870" w:rsidRDefault="00CA28A2" w:rsidP="00CA28A2">
            <w:r w:rsidRPr="00EF0870">
              <w:t>Бесчастнов Н.П.</w:t>
            </w:r>
          </w:p>
        </w:tc>
        <w:tc>
          <w:tcPr>
            <w:tcW w:w="1275" w:type="dxa"/>
          </w:tcPr>
          <w:p w:rsidR="00CA28A2" w:rsidRPr="00EF0870" w:rsidRDefault="00CA28A2" w:rsidP="00CA28A2">
            <w:r w:rsidRPr="00EF0870">
              <w:t>М.: Владос</w:t>
            </w:r>
          </w:p>
        </w:tc>
        <w:tc>
          <w:tcPr>
            <w:tcW w:w="993" w:type="dxa"/>
          </w:tcPr>
          <w:p w:rsidR="00CA28A2" w:rsidRPr="00EF0870" w:rsidRDefault="00CA28A2" w:rsidP="00CA28A2">
            <w:r w:rsidRPr="00EF0870">
              <w:t>2012</w:t>
            </w:r>
          </w:p>
        </w:tc>
        <w:tc>
          <w:tcPr>
            <w:tcW w:w="1275" w:type="dxa"/>
          </w:tcPr>
          <w:p w:rsidR="00CA28A2" w:rsidRPr="00EF0870" w:rsidRDefault="00CA28A2" w:rsidP="00CA28A2"/>
        </w:tc>
        <w:tc>
          <w:tcPr>
            <w:tcW w:w="1560" w:type="dxa"/>
          </w:tcPr>
          <w:p w:rsidR="00CA28A2" w:rsidRPr="00EF0870" w:rsidRDefault="00691D97" w:rsidP="00CA28A2">
            <w:hyperlink r:id="rId19" w:history="1">
              <w:r w:rsidR="00CA28A2" w:rsidRPr="00EF0870">
                <w:rPr>
                  <w:rStyle w:val="af0"/>
                </w:rPr>
                <w:t>http://biblioclub.ru</w:t>
              </w:r>
            </w:hyperlink>
          </w:p>
          <w:p w:rsidR="00CA28A2" w:rsidRPr="00EF0870" w:rsidRDefault="00CA28A2" w:rsidP="00CA28A2"/>
        </w:tc>
      </w:tr>
    </w:tbl>
    <w:p w:rsidR="000830CF" w:rsidRPr="00EF0870" w:rsidRDefault="000830CF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0830CF" w:rsidRPr="00EF0870" w:rsidRDefault="000830CF">
      <w:pPr>
        <w:jc w:val="both"/>
        <w:rPr>
          <w:b/>
          <w:bCs/>
        </w:rPr>
      </w:pPr>
      <w:r w:rsidRPr="00EF0870">
        <w:rPr>
          <w:b/>
          <w:bCs/>
        </w:rPr>
        <w:t>8.</w:t>
      </w:r>
      <w:r w:rsidR="004229B3" w:rsidRPr="00EF0870">
        <w:rPr>
          <w:b/>
          <w:bCs/>
        </w:rPr>
        <w:t xml:space="preserve"> </w:t>
      </w:r>
      <w:r w:rsidRPr="00EF0870">
        <w:rPr>
          <w:b/>
          <w:bCs/>
          <w:caps/>
        </w:rPr>
        <w:t>Ресурсы информационно-телекоммуникационной сети «Интернет»</w:t>
      </w:r>
    </w:p>
    <w:p w:rsidR="00CA28A2" w:rsidRPr="00EF0870" w:rsidRDefault="00CA28A2" w:rsidP="00CA28A2">
      <w:pPr>
        <w:ind w:firstLine="244"/>
      </w:pPr>
      <w:bookmarkStart w:id="19" w:name="_Hlk98715517"/>
      <w:r w:rsidRPr="00EF0870">
        <w:t xml:space="preserve">1. «НЭБ». Национальная электронная библиотека. – Режим доступа: </w:t>
      </w:r>
      <w:hyperlink r:id="rId20" w:history="1">
        <w:r w:rsidRPr="00EF0870">
          <w:rPr>
            <w:rStyle w:val="af0"/>
          </w:rPr>
          <w:t>http://нэб.рф/</w:t>
        </w:r>
      </w:hyperlink>
    </w:p>
    <w:p w:rsidR="00CA28A2" w:rsidRPr="00EF0870" w:rsidRDefault="00CA28A2" w:rsidP="00CA28A2">
      <w:pPr>
        <w:ind w:firstLine="244"/>
      </w:pPr>
      <w:r w:rsidRPr="00EF0870">
        <w:t xml:space="preserve">2. «eLibrary». Научная электронная библиотека. – Режим доступа: </w:t>
      </w:r>
      <w:hyperlink r:id="rId21" w:history="1">
        <w:r w:rsidRPr="00EF0870">
          <w:rPr>
            <w:rStyle w:val="af0"/>
          </w:rPr>
          <w:t>https://elibrary.ru</w:t>
        </w:r>
      </w:hyperlink>
    </w:p>
    <w:p w:rsidR="00CA28A2" w:rsidRPr="00EF0870" w:rsidRDefault="00CA28A2" w:rsidP="00CA28A2">
      <w:pPr>
        <w:ind w:firstLine="244"/>
      </w:pPr>
      <w:r w:rsidRPr="00EF0870">
        <w:t xml:space="preserve">3. «КиберЛенинка». Научная электронная библиотека. – Режим доступа: </w:t>
      </w:r>
      <w:hyperlink r:id="rId22" w:history="1">
        <w:r w:rsidRPr="00EF0870">
          <w:rPr>
            <w:rStyle w:val="af0"/>
          </w:rPr>
          <w:t>https://cyberleninka.ru/</w:t>
        </w:r>
      </w:hyperlink>
    </w:p>
    <w:p w:rsidR="00CA28A2" w:rsidRPr="00EF0870" w:rsidRDefault="00CA28A2" w:rsidP="00CA28A2">
      <w:pPr>
        <w:ind w:firstLine="244"/>
        <w:rPr>
          <w:rStyle w:val="af0"/>
        </w:rPr>
      </w:pPr>
      <w:r w:rsidRPr="00EF0870">
        <w:t xml:space="preserve">4. ЭБС «Университетская библиотека онлайн». – Режим доступа: </w:t>
      </w:r>
      <w:hyperlink r:id="rId23" w:history="1">
        <w:r w:rsidRPr="00EF0870">
          <w:rPr>
            <w:rStyle w:val="af0"/>
          </w:rPr>
          <w:t>http://www.biblioclub.ru/</w:t>
        </w:r>
      </w:hyperlink>
    </w:p>
    <w:p w:rsidR="00CA28A2" w:rsidRPr="00EF0870" w:rsidRDefault="00CA28A2" w:rsidP="00CA28A2">
      <w:pPr>
        <w:ind w:firstLine="244"/>
        <w:rPr>
          <w:rStyle w:val="af0"/>
        </w:rPr>
      </w:pPr>
      <w:r w:rsidRPr="00EF0870">
        <w:t xml:space="preserve">5. Российская государственная библиотека. – Режим доступа: </w:t>
      </w:r>
      <w:hyperlink r:id="rId24" w:history="1">
        <w:r w:rsidRPr="00EF0870">
          <w:rPr>
            <w:rStyle w:val="af0"/>
          </w:rPr>
          <w:t>http://www.rsl.ru/</w:t>
        </w:r>
      </w:hyperlink>
    </w:p>
    <w:p w:rsidR="00CA28A2" w:rsidRPr="00EF0870" w:rsidRDefault="00CA28A2" w:rsidP="00CA28A2">
      <w:pPr>
        <w:ind w:firstLine="244"/>
      </w:pPr>
      <w:r w:rsidRPr="00EF0870">
        <w:t xml:space="preserve">6. ЭБС Юрайт. - Режим доступа: </w:t>
      </w:r>
      <w:hyperlink r:id="rId25" w:history="1">
        <w:r w:rsidRPr="00EF0870">
          <w:rPr>
            <w:rStyle w:val="af0"/>
          </w:rPr>
          <w:t>https://urait.ru/</w:t>
        </w:r>
      </w:hyperlink>
    </w:p>
    <w:p w:rsidR="00CA28A2" w:rsidRPr="00EF0870" w:rsidRDefault="00CA28A2" w:rsidP="00CA28A2"/>
    <w:p w:rsidR="00CA28A2" w:rsidRPr="00EF0870" w:rsidRDefault="00CA28A2" w:rsidP="00CA28A2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0" w:name="_Hlk98678568"/>
      <w:r w:rsidRPr="00EF0870">
        <w:rPr>
          <w:rFonts w:ascii="Times New Roman" w:hAnsi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CA28A2" w:rsidRPr="00EF0870" w:rsidRDefault="00CA28A2" w:rsidP="00CA28A2">
      <w:pPr>
        <w:ind w:firstLine="567"/>
      </w:pPr>
      <w:r w:rsidRPr="00EF087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A28A2" w:rsidRPr="00EF0870" w:rsidRDefault="00CA28A2" w:rsidP="00CA28A2">
      <w:pPr>
        <w:ind w:firstLine="567"/>
      </w:pPr>
      <w:r w:rsidRPr="00EF0870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A28A2" w:rsidRPr="00EF0870" w:rsidRDefault="00CA28A2" w:rsidP="00CA28A2">
      <w:pPr>
        <w:ind w:firstLine="567"/>
      </w:pPr>
      <w:r w:rsidRPr="00EF087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A28A2" w:rsidRPr="00EF0870" w:rsidRDefault="00CA28A2" w:rsidP="00CA28A2">
      <w:pPr>
        <w:ind w:firstLine="567"/>
        <w:rPr>
          <w:rFonts w:eastAsia="WenQuanYi Micro Hei"/>
        </w:rPr>
      </w:pPr>
      <w:r w:rsidRPr="00EF087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A28A2" w:rsidRPr="00EF0870" w:rsidRDefault="00CA28A2" w:rsidP="00CA28A2">
      <w:pPr>
        <w:ind w:firstLine="567"/>
      </w:pPr>
    </w:p>
    <w:p w:rsidR="00CA28A2" w:rsidRPr="00EF0870" w:rsidRDefault="00CA28A2" w:rsidP="00CA28A2">
      <w:pPr>
        <w:contextualSpacing/>
      </w:pPr>
      <w:r w:rsidRPr="00EF087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A28A2" w:rsidRPr="00EF0870" w:rsidRDefault="00CA28A2" w:rsidP="00CA28A2">
      <w:r w:rsidRPr="00EF087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A28A2" w:rsidRPr="00EF0870" w:rsidRDefault="00CA28A2" w:rsidP="00CA28A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F0870">
        <w:rPr>
          <w:rFonts w:eastAsia="WenQuanYi Micro Hei"/>
        </w:rPr>
        <w:t>Windows 10 x64</w:t>
      </w:r>
    </w:p>
    <w:p w:rsidR="00CA28A2" w:rsidRPr="00EF0870" w:rsidRDefault="00CA28A2" w:rsidP="00CA28A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F0870">
        <w:rPr>
          <w:rFonts w:eastAsia="WenQuanYi Micro Hei"/>
        </w:rPr>
        <w:t>MicrosoftOffice 2016</w:t>
      </w:r>
    </w:p>
    <w:p w:rsidR="00CA28A2" w:rsidRPr="00EF0870" w:rsidRDefault="00CA28A2" w:rsidP="00CA28A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F0870">
        <w:rPr>
          <w:rFonts w:eastAsia="WenQuanYi Micro Hei"/>
        </w:rPr>
        <w:t>LibreOffice</w:t>
      </w:r>
    </w:p>
    <w:p w:rsidR="00CA28A2" w:rsidRPr="00EF0870" w:rsidRDefault="00CA28A2" w:rsidP="00CA28A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F0870">
        <w:rPr>
          <w:rFonts w:eastAsia="WenQuanYi Micro Hei"/>
        </w:rPr>
        <w:t>Firefox</w:t>
      </w:r>
    </w:p>
    <w:p w:rsidR="00CA28A2" w:rsidRPr="00EF0870" w:rsidRDefault="00CA28A2" w:rsidP="00CA28A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F0870">
        <w:rPr>
          <w:rFonts w:eastAsia="WenQuanYi Micro Hei"/>
        </w:rPr>
        <w:t>GIMP</w:t>
      </w:r>
    </w:p>
    <w:p w:rsidR="00CA28A2" w:rsidRPr="00EF0870" w:rsidRDefault="00CA28A2" w:rsidP="00CA28A2">
      <w:pPr>
        <w:tabs>
          <w:tab w:val="left" w:pos="3975"/>
          <w:tab w:val="center" w:pos="5352"/>
        </w:tabs>
      </w:pPr>
    </w:p>
    <w:p w:rsidR="00CA28A2" w:rsidRPr="00EF0870" w:rsidRDefault="00CA28A2" w:rsidP="00CA28A2">
      <w:pPr>
        <w:contextualSpacing/>
      </w:pPr>
      <w:r w:rsidRPr="00EF087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A28A2" w:rsidRPr="00EF0870" w:rsidRDefault="00CA28A2" w:rsidP="00CA28A2">
      <w:pPr>
        <w:ind w:left="760"/>
      </w:pPr>
      <w:r w:rsidRPr="00EF0870">
        <w:rPr>
          <w:rFonts w:eastAsia="WenQuanYi Micro Hei"/>
        </w:rPr>
        <w:t>Не используются</w:t>
      </w:r>
    </w:p>
    <w:p w:rsidR="00CA28A2" w:rsidRPr="00EF0870" w:rsidRDefault="00CA28A2" w:rsidP="00CA28A2">
      <w:pPr>
        <w:rPr>
          <w:b/>
          <w:bCs/>
        </w:rPr>
      </w:pPr>
    </w:p>
    <w:p w:rsidR="00CA28A2" w:rsidRPr="00EF0870" w:rsidRDefault="00CA28A2" w:rsidP="00CA28A2">
      <w:pPr>
        <w:rPr>
          <w:b/>
          <w:bCs/>
          <w:color w:val="000000"/>
          <w:spacing w:val="5"/>
        </w:rPr>
      </w:pPr>
      <w:r w:rsidRPr="00EF0870">
        <w:rPr>
          <w:b/>
          <w:bCs/>
        </w:rPr>
        <w:t xml:space="preserve">10. </w:t>
      </w:r>
      <w:r w:rsidRPr="00EF087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A28A2" w:rsidRPr="00EF0870" w:rsidRDefault="00CA28A2" w:rsidP="00CA28A2"/>
    <w:p w:rsidR="00CA28A2" w:rsidRPr="00EF0870" w:rsidRDefault="00CA28A2" w:rsidP="00CA28A2">
      <w:pPr>
        <w:ind w:firstLine="527"/>
      </w:pPr>
      <w:r w:rsidRPr="00EF087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A28A2" w:rsidRPr="00EF0870" w:rsidRDefault="00CA28A2" w:rsidP="00CA28A2">
      <w:pPr>
        <w:ind w:firstLine="527"/>
      </w:pPr>
      <w:r w:rsidRPr="00EF087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A28A2" w:rsidRPr="003C0E55" w:rsidRDefault="00CA28A2" w:rsidP="00CA28A2">
      <w:pPr>
        <w:ind w:firstLine="527"/>
      </w:pPr>
      <w:r w:rsidRPr="00EF087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0830CF" w:rsidRDefault="000830CF" w:rsidP="00CA28A2">
      <w:pPr>
        <w:ind w:left="142"/>
      </w:pPr>
    </w:p>
    <w:sectPr w:rsidR="000830CF" w:rsidSect="00456FCA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97" w:rsidRDefault="00691D97">
      <w:r>
        <w:separator/>
      </w:r>
    </w:p>
  </w:endnote>
  <w:endnote w:type="continuationSeparator" w:id="0">
    <w:p w:rsidR="00691D97" w:rsidRDefault="0069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FC" w:rsidRDefault="00B016FC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A670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B016FC" w:rsidRDefault="00B016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97" w:rsidRDefault="00691D97">
      <w:r>
        <w:separator/>
      </w:r>
    </w:p>
  </w:footnote>
  <w:footnote w:type="continuationSeparator" w:id="0">
    <w:p w:rsidR="00691D97" w:rsidRDefault="0069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FC" w:rsidRDefault="00B016FC">
    <w:pPr>
      <w:pStyle w:val="a5"/>
      <w:framePr w:wrap="auto" w:vAnchor="text" w:hAnchor="margin" w:xAlign="right" w:y="1"/>
      <w:rPr>
        <w:rStyle w:val="a7"/>
      </w:rPr>
    </w:pPr>
  </w:p>
  <w:p w:rsidR="00B016FC" w:rsidRDefault="00B016F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BA3DA4"/>
    <w:multiLevelType w:val="hybridMultilevel"/>
    <w:tmpl w:val="7A64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A2E1CF9"/>
    <w:multiLevelType w:val="hybridMultilevel"/>
    <w:tmpl w:val="6864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077C4D"/>
    <w:multiLevelType w:val="hybridMultilevel"/>
    <w:tmpl w:val="C4E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3496A00"/>
    <w:multiLevelType w:val="hybridMultilevel"/>
    <w:tmpl w:val="E0E0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DD570F"/>
    <w:multiLevelType w:val="hybridMultilevel"/>
    <w:tmpl w:val="16E6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CD43F43"/>
    <w:multiLevelType w:val="hybridMultilevel"/>
    <w:tmpl w:val="0002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9" w15:restartNumberingAfterBreak="0">
    <w:nsid w:val="4C92456C"/>
    <w:multiLevelType w:val="hybridMultilevel"/>
    <w:tmpl w:val="CAB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3925E9"/>
    <w:multiLevelType w:val="hybridMultilevel"/>
    <w:tmpl w:val="CBBA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BEA1DD6"/>
    <w:multiLevelType w:val="hybridMultilevel"/>
    <w:tmpl w:val="D390D736"/>
    <w:lvl w:ilvl="0" w:tplc="C82E05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A34F79"/>
    <w:multiLevelType w:val="hybridMultilevel"/>
    <w:tmpl w:val="1484485E"/>
    <w:lvl w:ilvl="0" w:tplc="90B01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1"/>
  </w:num>
  <w:num w:numId="7">
    <w:abstractNumId w:val="2"/>
  </w:num>
  <w:num w:numId="8">
    <w:abstractNumId w:val="17"/>
  </w:num>
  <w:num w:numId="9">
    <w:abstractNumId w:val="10"/>
  </w:num>
  <w:num w:numId="10">
    <w:abstractNumId w:val="13"/>
  </w:num>
  <w:num w:numId="11">
    <w:abstractNumId w:val="24"/>
  </w:num>
  <w:num w:numId="12">
    <w:abstractNumId w:val="5"/>
  </w:num>
  <w:num w:numId="13">
    <w:abstractNumId w:val="8"/>
  </w:num>
  <w:num w:numId="14">
    <w:abstractNumId w:val="23"/>
  </w:num>
  <w:num w:numId="15">
    <w:abstractNumId w:val="3"/>
  </w:num>
  <w:num w:numId="16">
    <w:abstractNumId w:val="4"/>
  </w:num>
  <w:num w:numId="17">
    <w:abstractNumId w:val="20"/>
  </w:num>
  <w:num w:numId="18">
    <w:abstractNumId w:val="22"/>
  </w:num>
  <w:num w:numId="19">
    <w:abstractNumId w:val="0"/>
  </w:num>
  <w:num w:numId="20">
    <w:abstractNumId w:val="7"/>
  </w:num>
  <w:num w:numId="21">
    <w:abstractNumId w:val="9"/>
  </w:num>
  <w:num w:numId="22">
    <w:abstractNumId w:val="12"/>
  </w:num>
  <w:num w:numId="23">
    <w:abstractNumId w:val="14"/>
  </w:num>
  <w:num w:numId="24">
    <w:abstractNumId w:val="25"/>
  </w:num>
  <w:num w:numId="25">
    <w:abstractNumId w:val="11"/>
  </w:num>
  <w:num w:numId="26">
    <w:abstractNumId w:val="15"/>
  </w:num>
  <w:num w:numId="27">
    <w:abstractNumId w:val="30"/>
  </w:num>
  <w:num w:numId="28">
    <w:abstractNumId w:val="29"/>
  </w:num>
  <w:num w:numId="29">
    <w:abstractNumId w:val="6"/>
  </w:num>
  <w:num w:numId="30">
    <w:abstractNumId w:val="21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0CF"/>
    <w:rsid w:val="0002204C"/>
    <w:rsid w:val="000830CF"/>
    <w:rsid w:val="000B6E9E"/>
    <w:rsid w:val="002A670A"/>
    <w:rsid w:val="004229B3"/>
    <w:rsid w:val="00456FCA"/>
    <w:rsid w:val="00691D97"/>
    <w:rsid w:val="006D7A01"/>
    <w:rsid w:val="007126DF"/>
    <w:rsid w:val="00770A57"/>
    <w:rsid w:val="00774ADF"/>
    <w:rsid w:val="008C68B9"/>
    <w:rsid w:val="008E3527"/>
    <w:rsid w:val="00912E14"/>
    <w:rsid w:val="0093407D"/>
    <w:rsid w:val="00A76A1E"/>
    <w:rsid w:val="00B016FC"/>
    <w:rsid w:val="00B5095A"/>
    <w:rsid w:val="00C81426"/>
    <w:rsid w:val="00CA28A2"/>
    <w:rsid w:val="00CD50AF"/>
    <w:rsid w:val="00ED13D4"/>
    <w:rsid w:val="00EF0870"/>
    <w:rsid w:val="00EF15FC"/>
    <w:rsid w:val="00F3243B"/>
    <w:rsid w:val="00F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C9953D-ECF6-4958-A3BB-7AF2F750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b/>
      <w:bCs/>
      <w:sz w:val="28"/>
      <w:szCs w:val="28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1">
    <w:name w:val="Обычный1"/>
    <w:uiPriority w:val="99"/>
    <w:pPr>
      <w:widowControl w:val="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21"/>
    <w:basedOn w:val="a0"/>
    <w:uiPriority w:val="99"/>
    <w:pPr>
      <w:suppressAutoHyphens/>
      <w:spacing w:after="120" w:line="480" w:lineRule="auto"/>
    </w:pPr>
    <w:rPr>
      <w:lang w:eastAsia="ar-SA"/>
    </w:rPr>
  </w:style>
  <w:style w:type="paragraph" w:styleId="af8">
    <w:name w:val="Body Text Indent"/>
    <w:basedOn w:val="a0"/>
    <w:link w:val="af9"/>
    <w:uiPriority w:val="99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Pr>
      <w:sz w:val="24"/>
      <w:szCs w:val="24"/>
    </w:rPr>
  </w:style>
  <w:style w:type="character" w:customStyle="1" w:styleId="BodyText3Char">
    <w:name w:val="Body Text 3 Char"/>
    <w:uiPriority w:val="99"/>
    <w:rPr>
      <w:sz w:val="16"/>
      <w:szCs w:val="16"/>
    </w:rPr>
  </w:style>
  <w:style w:type="paragraph" w:customStyle="1" w:styleId="12">
    <w:name w:val="Абзац списка1"/>
    <w:basedOn w:val="a0"/>
    <w:rsid w:val="00456F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CA28A2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a">
    <w:name w:val="Table Grid"/>
    <w:basedOn w:val="a2"/>
    <w:uiPriority w:val="39"/>
    <w:rsid w:val="00CA28A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author_red&amp;id=54961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/index.php?page=author_red&amp;id=51986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/index.php?page=publisher_red&amp;pub_id=15578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54961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51903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author_red&amp;id=151902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51901" TargetMode="External"/><Relationship Id="rId14" Type="http://schemas.openxmlformats.org/officeDocument/2006/relationships/hyperlink" Target="http://biblioclub.ru/index.php?page=publisher_red&amp;pub_id=15578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105</cp:revision>
  <cp:lastPrinted>2019-02-09T10:08:00Z</cp:lastPrinted>
  <dcterms:created xsi:type="dcterms:W3CDTF">2016-03-21T11:43:00Z</dcterms:created>
  <dcterms:modified xsi:type="dcterms:W3CDTF">2023-05-20T07:01:00Z</dcterms:modified>
</cp:coreProperties>
</file>