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7093E" w:rsidRPr="00B50F78" w:rsidTr="00354F6D">
        <w:trPr>
          <w:trHeight w:val="11619"/>
        </w:trPr>
        <w:tc>
          <w:tcPr>
            <w:tcW w:w="9412" w:type="dxa"/>
          </w:tcPr>
          <w:p w:rsidR="00F06728" w:rsidRDefault="00F06728" w:rsidP="00F0672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F06728" w:rsidRDefault="00F06728" w:rsidP="00F0672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F06728" w:rsidRDefault="00F06728" w:rsidP="00F0672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F06728" w:rsidRDefault="00F06728" w:rsidP="00F0672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F06728" w:rsidRDefault="00F06728" w:rsidP="00F0672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ИМЕНИ А.С. ПУШКИНА»</w:t>
            </w:r>
          </w:p>
          <w:p w:rsidR="00F06728" w:rsidRDefault="00F06728" w:rsidP="00F0672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F06728" w:rsidRDefault="00F06728" w:rsidP="00F0672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F06728" w:rsidRDefault="00F06728" w:rsidP="00F0672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F06728" w:rsidRDefault="00F06728" w:rsidP="00F0672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УТВЕРЖДАЮ</w:t>
            </w:r>
          </w:p>
          <w:p w:rsidR="00F06728" w:rsidRDefault="00F06728" w:rsidP="00F0672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/>
              <w:jc w:val="right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   Проректор по учебно-методической</w:t>
            </w:r>
          </w:p>
          <w:p w:rsidR="00F06728" w:rsidRDefault="00F06728" w:rsidP="00F0672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работе </w:t>
            </w:r>
          </w:p>
          <w:p w:rsidR="00F06728" w:rsidRDefault="00F06728" w:rsidP="00F0672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____________ С.Н. Большаков</w:t>
            </w:r>
          </w:p>
          <w:p w:rsidR="00D7093E" w:rsidRPr="00992E5C" w:rsidRDefault="00D7093E" w:rsidP="00F06728">
            <w:pPr>
              <w:rPr>
                <w:szCs w:val="28"/>
              </w:rPr>
            </w:pPr>
          </w:p>
          <w:p w:rsidR="00D7093E" w:rsidRPr="00992E5C" w:rsidRDefault="00D7093E" w:rsidP="00992E5C">
            <w:pPr>
              <w:jc w:val="center"/>
              <w:rPr>
                <w:szCs w:val="28"/>
              </w:rPr>
            </w:pPr>
          </w:p>
          <w:p w:rsidR="00D7093E" w:rsidRPr="00992E5C" w:rsidRDefault="00D7093E" w:rsidP="00992E5C">
            <w:pPr>
              <w:jc w:val="center"/>
              <w:rPr>
                <w:szCs w:val="28"/>
              </w:rPr>
            </w:pPr>
          </w:p>
          <w:p w:rsidR="00D7093E" w:rsidRPr="00992E5C" w:rsidRDefault="00D7093E" w:rsidP="00992E5C">
            <w:pPr>
              <w:jc w:val="center"/>
              <w:rPr>
                <w:b/>
                <w:szCs w:val="28"/>
              </w:rPr>
            </w:pPr>
          </w:p>
          <w:p w:rsidR="003820B0" w:rsidRPr="00552DC4" w:rsidRDefault="003820B0" w:rsidP="003820B0">
            <w:pPr>
              <w:jc w:val="center"/>
              <w:rPr>
                <w:b/>
                <w:sz w:val="28"/>
              </w:rPr>
            </w:pPr>
            <w:r w:rsidRPr="00552DC4">
              <w:rPr>
                <w:b/>
                <w:sz w:val="28"/>
              </w:rPr>
              <w:t xml:space="preserve">РАБОЧАЯ ПРОГРАММА </w:t>
            </w:r>
          </w:p>
          <w:p w:rsidR="003820B0" w:rsidRPr="00552DC4" w:rsidRDefault="003820B0" w:rsidP="003820B0">
            <w:pPr>
              <w:jc w:val="center"/>
              <w:rPr>
                <w:b/>
                <w:sz w:val="28"/>
              </w:rPr>
            </w:pPr>
          </w:p>
          <w:p w:rsidR="003820B0" w:rsidRPr="00552DC4" w:rsidRDefault="003820B0" w:rsidP="003820B0">
            <w:pPr>
              <w:jc w:val="center"/>
              <w:rPr>
                <w:b/>
                <w:sz w:val="28"/>
              </w:rPr>
            </w:pPr>
            <w:r w:rsidRPr="00552DC4">
              <w:rPr>
                <w:b/>
                <w:sz w:val="28"/>
              </w:rPr>
              <w:t xml:space="preserve">дисциплины </w:t>
            </w:r>
          </w:p>
          <w:p w:rsidR="00D7093E" w:rsidRPr="00992E5C" w:rsidRDefault="00D7093E" w:rsidP="00992E5C">
            <w:pPr>
              <w:jc w:val="center"/>
              <w:rPr>
                <w:b/>
                <w:szCs w:val="28"/>
              </w:rPr>
            </w:pPr>
          </w:p>
          <w:p w:rsidR="00D7093E" w:rsidRPr="00915DC5" w:rsidRDefault="00FB05BC" w:rsidP="00915DC5">
            <w:pPr>
              <w:tabs>
                <w:tab w:val="right" w:leader="underscore" w:pos="850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  <w:proofErr w:type="gramStart"/>
            <w:r>
              <w:rPr>
                <w:b/>
                <w:sz w:val="32"/>
                <w:szCs w:val="32"/>
              </w:rPr>
              <w:t>1.О.</w:t>
            </w:r>
            <w:proofErr w:type="gramEnd"/>
            <w:r>
              <w:rPr>
                <w:b/>
                <w:sz w:val="32"/>
                <w:szCs w:val="32"/>
              </w:rPr>
              <w:t>03</w:t>
            </w:r>
            <w:r w:rsidR="000C16E3" w:rsidRPr="000C16E3">
              <w:rPr>
                <w:b/>
                <w:sz w:val="32"/>
                <w:szCs w:val="32"/>
              </w:rPr>
              <w:t xml:space="preserve"> </w:t>
            </w:r>
            <w:r w:rsidR="00D7093E" w:rsidRPr="00915DC5">
              <w:rPr>
                <w:b/>
                <w:sz w:val="32"/>
                <w:szCs w:val="32"/>
              </w:rPr>
              <w:t>ИНОСТРАННЫЙ ЯЗЫК</w:t>
            </w:r>
          </w:p>
          <w:p w:rsidR="00D7093E" w:rsidRPr="00992E5C" w:rsidRDefault="00D7093E" w:rsidP="00992E5C">
            <w:pPr>
              <w:jc w:val="center"/>
              <w:rPr>
                <w:szCs w:val="28"/>
              </w:rPr>
            </w:pPr>
          </w:p>
          <w:p w:rsidR="00D7093E" w:rsidRPr="00992E5C" w:rsidRDefault="00D7093E" w:rsidP="00992E5C">
            <w:pPr>
              <w:jc w:val="center"/>
              <w:rPr>
                <w:szCs w:val="28"/>
              </w:rPr>
            </w:pPr>
          </w:p>
          <w:p w:rsidR="00D7093E" w:rsidRPr="00992E5C" w:rsidRDefault="00D7093E" w:rsidP="00992E5C">
            <w:pPr>
              <w:jc w:val="center"/>
              <w:rPr>
                <w:szCs w:val="28"/>
              </w:rPr>
            </w:pPr>
          </w:p>
          <w:p w:rsidR="00D7093E" w:rsidRPr="00992E5C" w:rsidRDefault="00D7093E" w:rsidP="00992E5C">
            <w:pPr>
              <w:jc w:val="center"/>
              <w:rPr>
                <w:szCs w:val="28"/>
              </w:rPr>
            </w:pPr>
          </w:p>
          <w:p w:rsidR="003820B0" w:rsidRPr="003820B0" w:rsidRDefault="003820B0" w:rsidP="003820B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820B0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:rsidR="003820B0" w:rsidRDefault="003820B0" w:rsidP="003820B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820B0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48714E" w:rsidRPr="009E18CD">
              <w:rPr>
                <w:b/>
                <w:bCs/>
                <w:sz w:val="28"/>
                <w:szCs w:val="28"/>
              </w:rPr>
              <w:t>Т</w:t>
            </w:r>
            <w:r w:rsidR="0048714E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:rsidR="00354F6D" w:rsidRDefault="00354F6D" w:rsidP="00354F6D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(год начала подготовки – </w:t>
            </w:r>
            <w:r w:rsidR="0048714E">
              <w:rPr>
                <w:bCs/>
              </w:rPr>
              <w:t>2021</w:t>
            </w:r>
            <w:r>
              <w:rPr>
                <w:bCs/>
              </w:rPr>
              <w:t>)</w:t>
            </w:r>
          </w:p>
          <w:p w:rsidR="00354F6D" w:rsidRPr="003820B0" w:rsidRDefault="00354F6D" w:rsidP="003820B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3820B0" w:rsidRPr="003820B0" w:rsidRDefault="003820B0" w:rsidP="003820B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3820B0" w:rsidRPr="003820B0" w:rsidRDefault="003820B0" w:rsidP="003820B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3820B0" w:rsidRPr="003820B0" w:rsidRDefault="003820B0" w:rsidP="003820B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3820B0" w:rsidRPr="003820B0" w:rsidRDefault="003820B0" w:rsidP="003820B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3820B0" w:rsidRPr="003820B0" w:rsidRDefault="003820B0" w:rsidP="003820B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3820B0" w:rsidRPr="003820B0" w:rsidRDefault="003820B0" w:rsidP="003820B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3820B0" w:rsidRDefault="003820B0" w:rsidP="003820B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3820B0" w:rsidRPr="003820B0" w:rsidRDefault="003820B0" w:rsidP="003820B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3820B0" w:rsidRPr="003820B0" w:rsidRDefault="003820B0" w:rsidP="003820B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3820B0">
              <w:rPr>
                <w:sz w:val="28"/>
              </w:rPr>
              <w:t>Санкт-Петербург</w:t>
            </w:r>
          </w:p>
          <w:p w:rsidR="00D7093E" w:rsidRPr="00EF0963" w:rsidRDefault="0048714E" w:rsidP="00EF0963">
            <w:pPr>
              <w:jc w:val="center"/>
            </w:pPr>
            <w:r>
              <w:rPr>
                <w:sz w:val="28"/>
              </w:rPr>
              <w:t>2021</w:t>
            </w:r>
          </w:p>
        </w:tc>
      </w:tr>
    </w:tbl>
    <w:p w:rsidR="00F06728" w:rsidRDefault="00354F6D" w:rsidP="00354F6D">
      <w:pPr>
        <w:tabs>
          <w:tab w:val="left" w:pos="708"/>
        </w:tabs>
        <w:rPr>
          <w:b/>
          <w:i/>
          <w:color w:val="00B050"/>
        </w:rPr>
      </w:pPr>
      <w:r>
        <w:rPr>
          <w:b/>
          <w:i/>
          <w:color w:val="00B050"/>
        </w:rPr>
        <w:lastRenderedPageBreak/>
        <w:t xml:space="preserve"> </w:t>
      </w:r>
    </w:p>
    <w:p w:rsidR="00FB05BC" w:rsidRPr="007F18F6" w:rsidRDefault="00FB05BC" w:rsidP="00FB05BC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="00F06728" w:rsidRPr="00EE7948">
        <w:rPr>
          <w:b/>
          <w:bCs/>
        </w:rPr>
        <w:t>ПЕРЕЧЕНЬ ПЛАНИРУЕМЫХ РЕЗУЛЬТАТОВ ОБУЧЕНИЯ ПО ДИСЦИПЛИНЕ</w:t>
      </w:r>
    </w:p>
    <w:p w:rsidR="00FB05BC" w:rsidRPr="00EA26AB" w:rsidRDefault="00FB05BC" w:rsidP="00EA26AB">
      <w:pPr>
        <w:pStyle w:val="a"/>
        <w:numPr>
          <w:ilvl w:val="0"/>
          <w:numId w:val="0"/>
        </w:numPr>
        <w:spacing w:line="360" w:lineRule="auto"/>
      </w:pPr>
      <w:r w:rsidRPr="008C4D37">
        <w:t>Процесс изучения дисциплины направлен на формирование следующих компетенций:</w:t>
      </w: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93"/>
        <w:gridCol w:w="5241"/>
      </w:tblGrid>
      <w:tr w:rsidR="00FE5DB3" w:rsidRPr="00EA26AB" w:rsidTr="00FE5DB3">
        <w:trPr>
          <w:trHeight w:val="232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DB3" w:rsidRPr="00EA26AB" w:rsidRDefault="00FE5DB3" w:rsidP="00EA26AB">
            <w:pPr>
              <w:pStyle w:val="a5"/>
              <w:jc w:val="center"/>
              <w:rPr>
                <w:sz w:val="20"/>
                <w:szCs w:val="20"/>
              </w:rPr>
            </w:pPr>
            <w:r w:rsidRPr="00EA26AB">
              <w:rPr>
                <w:sz w:val="20"/>
                <w:szCs w:val="20"/>
              </w:rPr>
              <w:t>Индекс компетенции</w:t>
            </w:r>
          </w:p>
          <w:p w:rsidR="00FE5DB3" w:rsidRPr="00EA26AB" w:rsidRDefault="00FE5DB3" w:rsidP="00EA26AB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E5DB3" w:rsidRPr="00EA26AB" w:rsidRDefault="00FE5DB3" w:rsidP="00EA26AB">
            <w:pPr>
              <w:pStyle w:val="a5"/>
              <w:jc w:val="center"/>
              <w:rPr>
                <w:sz w:val="20"/>
                <w:szCs w:val="20"/>
              </w:rPr>
            </w:pPr>
            <w:r w:rsidRPr="00EA26AB">
              <w:rPr>
                <w:sz w:val="20"/>
                <w:szCs w:val="20"/>
              </w:rPr>
              <w:t xml:space="preserve">Содержание компетенции </w:t>
            </w:r>
          </w:p>
          <w:p w:rsidR="00FE5DB3" w:rsidRPr="00EA26AB" w:rsidRDefault="00FE5DB3" w:rsidP="00EA26AB">
            <w:pPr>
              <w:pStyle w:val="a5"/>
              <w:jc w:val="center"/>
              <w:rPr>
                <w:sz w:val="20"/>
                <w:szCs w:val="20"/>
              </w:rPr>
            </w:pPr>
            <w:r w:rsidRPr="00EA26A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DB3" w:rsidRPr="00EA26AB" w:rsidRDefault="00FE5DB3" w:rsidP="00EA26AB">
            <w:pPr>
              <w:pStyle w:val="a5"/>
              <w:jc w:val="center"/>
              <w:rPr>
                <w:sz w:val="20"/>
                <w:szCs w:val="20"/>
              </w:rPr>
            </w:pPr>
            <w:r w:rsidRPr="00EA26AB">
              <w:rPr>
                <w:sz w:val="20"/>
                <w:szCs w:val="20"/>
              </w:rPr>
              <w:t>Индикатор</w:t>
            </w:r>
          </w:p>
        </w:tc>
      </w:tr>
      <w:tr w:rsidR="00FE5DB3" w:rsidRPr="00EA26AB" w:rsidTr="00FE5DB3">
        <w:trPr>
          <w:trHeight w:val="232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DB3" w:rsidRPr="00EA26AB" w:rsidRDefault="00FE5DB3" w:rsidP="00EA26A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DB3" w:rsidRPr="00EA26AB" w:rsidRDefault="00FE5DB3" w:rsidP="00EA26A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2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DB3" w:rsidRPr="00EA26AB" w:rsidRDefault="00FE5DB3" w:rsidP="00EA26AB">
            <w:pPr>
              <w:pStyle w:val="a5"/>
              <w:rPr>
                <w:sz w:val="20"/>
                <w:szCs w:val="20"/>
              </w:rPr>
            </w:pPr>
          </w:p>
        </w:tc>
      </w:tr>
      <w:tr w:rsidR="0048714E" w:rsidRPr="00EA26AB" w:rsidTr="00FE5DB3">
        <w:trPr>
          <w:trHeight w:val="848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714E" w:rsidRPr="00EA26AB" w:rsidRDefault="0048714E" w:rsidP="0048714E">
            <w:pPr>
              <w:pStyle w:val="a5"/>
              <w:rPr>
                <w:sz w:val="20"/>
                <w:szCs w:val="20"/>
              </w:rPr>
            </w:pPr>
            <w:bookmarkStart w:id="0" w:name="_Hlk504195731"/>
            <w:r w:rsidRPr="00EA26AB">
              <w:rPr>
                <w:sz w:val="20"/>
                <w:szCs w:val="20"/>
              </w:rPr>
              <w:t>УК-4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714E" w:rsidRPr="00EA26AB" w:rsidRDefault="0048714E" w:rsidP="0048714E">
            <w:pPr>
              <w:pStyle w:val="a5"/>
              <w:jc w:val="both"/>
              <w:rPr>
                <w:sz w:val="20"/>
                <w:szCs w:val="20"/>
              </w:rPr>
            </w:pPr>
            <w:r w:rsidRPr="0048714E">
              <w:rPr>
                <w:sz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8714E">
              <w:rPr>
                <w:sz w:val="20"/>
              </w:rPr>
              <w:t>ых</w:t>
            </w:r>
            <w:proofErr w:type="spellEnd"/>
            <w:r w:rsidRPr="0048714E">
              <w:rPr>
                <w:sz w:val="20"/>
              </w:rPr>
              <w:t>) языке(ах)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14E" w:rsidRPr="0048714E" w:rsidRDefault="0048714E" w:rsidP="0048714E">
            <w:pPr>
              <w:jc w:val="both"/>
              <w:rPr>
                <w:sz w:val="20"/>
              </w:rPr>
            </w:pPr>
            <w:r w:rsidRPr="0048714E">
              <w:rPr>
                <w:sz w:val="20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48714E">
              <w:rPr>
                <w:sz w:val="20"/>
              </w:rPr>
              <w:t>ых</w:t>
            </w:r>
            <w:proofErr w:type="spellEnd"/>
            <w:r w:rsidRPr="0048714E">
              <w:rPr>
                <w:sz w:val="20"/>
              </w:rPr>
              <w:t>) языка(</w:t>
            </w:r>
            <w:proofErr w:type="spellStart"/>
            <w:r w:rsidRPr="0048714E">
              <w:rPr>
                <w:sz w:val="20"/>
              </w:rPr>
              <w:t>ов</w:t>
            </w:r>
            <w:proofErr w:type="spellEnd"/>
            <w:r w:rsidRPr="0048714E">
              <w:rPr>
                <w:sz w:val="20"/>
              </w:rPr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48714E" w:rsidRPr="00EA26AB" w:rsidTr="00FE5DB3">
        <w:trPr>
          <w:trHeight w:val="202"/>
        </w:trPr>
        <w:tc>
          <w:tcPr>
            <w:tcW w:w="1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714E" w:rsidRPr="00EA26AB" w:rsidRDefault="0048714E" w:rsidP="0048714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714E" w:rsidRPr="00EA26AB" w:rsidRDefault="0048714E" w:rsidP="0048714E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714E" w:rsidRPr="0048714E" w:rsidRDefault="0048714E" w:rsidP="0048714E">
            <w:pPr>
              <w:jc w:val="both"/>
              <w:rPr>
                <w:sz w:val="20"/>
              </w:rPr>
            </w:pPr>
            <w:r w:rsidRPr="0048714E">
              <w:rPr>
                <w:sz w:val="20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48714E">
              <w:rPr>
                <w:sz w:val="20"/>
              </w:rPr>
              <w:t>ых</w:t>
            </w:r>
            <w:proofErr w:type="spellEnd"/>
            <w:r w:rsidRPr="0048714E">
              <w:rPr>
                <w:sz w:val="20"/>
              </w:rPr>
              <w:t>) языке(ах) в рамках межличностного и межкультурного общения.</w:t>
            </w:r>
          </w:p>
        </w:tc>
      </w:tr>
      <w:bookmarkEnd w:id="0"/>
    </w:tbl>
    <w:p w:rsidR="00D7093E" w:rsidRDefault="00D7093E" w:rsidP="00EC69C9">
      <w:pPr>
        <w:rPr>
          <w:b/>
          <w:bCs/>
        </w:rPr>
      </w:pPr>
    </w:p>
    <w:p w:rsidR="00D7093E" w:rsidRDefault="00D7093E" w:rsidP="00EC69C9">
      <w:r w:rsidRPr="007F18F6">
        <w:rPr>
          <w:b/>
          <w:bCs/>
        </w:rPr>
        <w:t xml:space="preserve">2. </w:t>
      </w:r>
      <w:r>
        <w:rPr>
          <w:b/>
          <w:bCs/>
        </w:rPr>
        <w:t xml:space="preserve">Место </w:t>
      </w:r>
      <w:r w:rsidR="0048714E">
        <w:rPr>
          <w:b/>
          <w:bCs/>
        </w:rPr>
        <w:t>дисциплины в</w:t>
      </w:r>
      <w:r>
        <w:rPr>
          <w:b/>
          <w:bCs/>
        </w:rPr>
        <w:t xml:space="preserve"> структуре О</w:t>
      </w:r>
      <w:r w:rsidRPr="007F18F6">
        <w:rPr>
          <w:b/>
          <w:bCs/>
        </w:rPr>
        <w:t xml:space="preserve">П: </w:t>
      </w:r>
    </w:p>
    <w:p w:rsidR="00D7093E" w:rsidRDefault="00D7093E" w:rsidP="00A36B4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787026" w:rsidRPr="008D3ED1" w:rsidRDefault="00787026" w:rsidP="00787026">
      <w:pPr>
        <w:widowControl w:val="0"/>
        <w:ind w:firstLine="709"/>
        <w:jc w:val="both"/>
      </w:pPr>
      <w:r w:rsidRPr="008D3ED1">
        <w:rPr>
          <w:b/>
        </w:rPr>
        <w:t xml:space="preserve">Цель </w:t>
      </w:r>
      <w:r w:rsidRPr="009413F5">
        <w:rPr>
          <w:b/>
        </w:rPr>
        <w:t>дисциплины</w:t>
      </w:r>
      <w:r w:rsidRPr="008D3ED1">
        <w:rPr>
          <w:b/>
        </w:rPr>
        <w:t>:</w:t>
      </w:r>
      <w:r w:rsidRPr="008D3ED1">
        <w:t xml:space="preserve"> формирование у обучающихся способности к коммуникации в устной и письменной формах на иностранном языке для решения задач межличностного и межкультурного взаимодействия, а также формирование готовности к реализации проектов в туристской индустрии посредством иностранного языка.</w:t>
      </w:r>
    </w:p>
    <w:p w:rsidR="00787026" w:rsidRPr="008D3ED1" w:rsidRDefault="00787026" w:rsidP="00787026">
      <w:pPr>
        <w:widowControl w:val="0"/>
        <w:ind w:firstLine="709"/>
        <w:jc w:val="both"/>
        <w:rPr>
          <w:b/>
        </w:rPr>
      </w:pPr>
      <w:r w:rsidRPr="008D3ED1">
        <w:rPr>
          <w:b/>
        </w:rPr>
        <w:t xml:space="preserve">Задачи </w:t>
      </w:r>
      <w:r>
        <w:rPr>
          <w:b/>
        </w:rPr>
        <w:t>дисц</w:t>
      </w:r>
      <w:bookmarkStart w:id="1" w:name="_GoBack"/>
      <w:bookmarkEnd w:id="1"/>
      <w:r>
        <w:rPr>
          <w:b/>
        </w:rPr>
        <w:t>иплины</w:t>
      </w:r>
      <w:r w:rsidRPr="008D3ED1">
        <w:rPr>
          <w:b/>
        </w:rPr>
        <w:t>:</w:t>
      </w:r>
    </w:p>
    <w:p w:rsidR="00787026" w:rsidRPr="008D3ED1" w:rsidRDefault="00787026" w:rsidP="00787026">
      <w:pPr>
        <w:ind w:firstLine="709"/>
        <w:jc w:val="both"/>
      </w:pPr>
      <w:r w:rsidRPr="008D3ED1">
        <w:t>- овладение основной лексикой в сфере профессиональной коммуникации;</w:t>
      </w:r>
    </w:p>
    <w:p w:rsidR="00787026" w:rsidRPr="008D3ED1" w:rsidRDefault="00787026" w:rsidP="00787026">
      <w:pPr>
        <w:ind w:firstLine="709"/>
        <w:jc w:val="both"/>
      </w:pPr>
      <w:r w:rsidRPr="008D3ED1">
        <w:t>- совершенствование знаний грамматики иностранного языка;</w:t>
      </w:r>
    </w:p>
    <w:p w:rsidR="00787026" w:rsidRPr="008D3ED1" w:rsidRDefault="00787026" w:rsidP="00787026">
      <w:pPr>
        <w:ind w:firstLine="709"/>
        <w:jc w:val="both"/>
      </w:pPr>
      <w:r w:rsidRPr="008D3ED1">
        <w:t xml:space="preserve">- совершенствование навыков </w:t>
      </w:r>
      <w:proofErr w:type="spellStart"/>
      <w:r w:rsidRPr="008D3ED1">
        <w:t>аудирования</w:t>
      </w:r>
      <w:proofErr w:type="spellEnd"/>
      <w:r w:rsidRPr="008D3ED1">
        <w:t xml:space="preserve"> иноязычной монологической и диалогической речи;</w:t>
      </w:r>
    </w:p>
    <w:p w:rsidR="00787026" w:rsidRPr="008D3ED1" w:rsidRDefault="00787026" w:rsidP="00787026">
      <w:pPr>
        <w:ind w:firstLine="709"/>
        <w:jc w:val="both"/>
        <w:rPr>
          <w:highlight w:val="yellow"/>
        </w:rPr>
      </w:pPr>
      <w:r w:rsidRPr="008D3ED1">
        <w:t>- совершенствование навыков чтения аутентичной неадаптированной литературы из профессиональной области «Туризм».</w:t>
      </w:r>
    </w:p>
    <w:p w:rsidR="00DC2675" w:rsidRPr="00E85D13" w:rsidRDefault="00354F6D" w:rsidP="00354F6D">
      <w:pPr>
        <w:ind w:firstLine="52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обязательным дисциплинам базовой части программы </w:t>
      </w:r>
      <w:proofErr w:type="spellStart"/>
      <w:r w:rsidRPr="003C0E55">
        <w:t>бакалавриата</w:t>
      </w:r>
      <w:proofErr w:type="spellEnd"/>
      <w:r w:rsidRPr="003C0E55">
        <w:t>.</w:t>
      </w:r>
    </w:p>
    <w:p w:rsidR="00931F77" w:rsidRDefault="00931F77" w:rsidP="00A36B45">
      <w:pPr>
        <w:pStyle w:val="ab"/>
        <w:rPr>
          <w:iCs/>
          <w:sz w:val="24"/>
          <w:szCs w:val="24"/>
        </w:rPr>
      </w:pPr>
    </w:p>
    <w:p w:rsidR="007449CF" w:rsidRPr="007449CF" w:rsidRDefault="007449CF" w:rsidP="007449CF">
      <w:pPr>
        <w:spacing w:line="360" w:lineRule="auto"/>
        <w:rPr>
          <w:rFonts w:eastAsia="Calibri"/>
          <w:b/>
          <w:bCs/>
        </w:rPr>
      </w:pPr>
      <w:r w:rsidRPr="007449CF">
        <w:rPr>
          <w:rFonts w:eastAsia="Calibri"/>
          <w:b/>
          <w:bCs/>
        </w:rPr>
        <w:t xml:space="preserve">3. </w:t>
      </w:r>
      <w:r w:rsidRPr="007449CF">
        <w:rPr>
          <w:rFonts w:eastAsia="Calibri"/>
          <w:b/>
          <w:bCs/>
          <w:caps/>
        </w:rPr>
        <w:t>Объем дисциплины и виды учебной работы</w:t>
      </w:r>
    </w:p>
    <w:p w:rsidR="007449CF" w:rsidRPr="007449CF" w:rsidRDefault="007449CF" w:rsidP="007449CF">
      <w:pPr>
        <w:ind w:firstLine="720"/>
        <w:jc w:val="both"/>
        <w:rPr>
          <w:rFonts w:eastAsia="Calibri"/>
        </w:rPr>
      </w:pPr>
      <w:r w:rsidRPr="007449CF">
        <w:rPr>
          <w:rFonts w:eastAsia="Calibri"/>
        </w:rPr>
        <w:t xml:space="preserve">Общая трудоемкость освоения дисциплины составляет </w:t>
      </w:r>
      <w:r w:rsidR="00AF4733" w:rsidRPr="00AF4733">
        <w:rPr>
          <w:kern w:val="1"/>
          <w:lang w:eastAsia="zh-CN"/>
        </w:rPr>
        <w:t>14 зачетных единиц, 504 академических часа</w:t>
      </w:r>
      <w:r w:rsidR="00AF4733" w:rsidRPr="00AF4733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7449CF" w:rsidRPr="007449CF" w:rsidRDefault="007449CF" w:rsidP="007449CF">
      <w:pPr>
        <w:jc w:val="both"/>
        <w:rPr>
          <w:rFonts w:eastAsia="Calibri"/>
          <w:i/>
          <w:lang w:eastAsia="en-US"/>
        </w:rPr>
      </w:pPr>
    </w:p>
    <w:p w:rsidR="007449CF" w:rsidRPr="007449CF" w:rsidRDefault="007449CF" w:rsidP="007449CF">
      <w:pPr>
        <w:jc w:val="both"/>
      </w:pPr>
      <w:r w:rsidRPr="007449CF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449CF" w:rsidRPr="007449CF" w:rsidTr="007449C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49CF" w:rsidRPr="007449CF" w:rsidRDefault="007449CF" w:rsidP="007449CF">
            <w:pPr>
              <w:jc w:val="center"/>
              <w:rPr>
                <w:i/>
                <w:iCs/>
              </w:rPr>
            </w:pPr>
            <w:r w:rsidRPr="007449CF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7449CF" w:rsidRPr="007449CF" w:rsidRDefault="007449CF" w:rsidP="007449CF">
            <w:pPr>
              <w:ind w:hanging="3"/>
              <w:jc w:val="center"/>
            </w:pPr>
            <w:r w:rsidRPr="007449CF">
              <w:t xml:space="preserve">Трудоемкость в </w:t>
            </w:r>
            <w:proofErr w:type="spellStart"/>
            <w:r w:rsidRPr="007449CF">
              <w:t>акад.час</w:t>
            </w:r>
            <w:proofErr w:type="spellEnd"/>
          </w:p>
        </w:tc>
      </w:tr>
      <w:tr w:rsidR="007449CF" w:rsidRPr="007449CF" w:rsidTr="007449C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449CF" w:rsidRPr="007449CF" w:rsidRDefault="007449CF" w:rsidP="007449CF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449CF" w:rsidRPr="007449CF" w:rsidRDefault="007449CF" w:rsidP="007449CF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7449CF" w:rsidRPr="007449CF" w:rsidRDefault="007449CF" w:rsidP="007449CF">
            <w:pPr>
              <w:ind w:hanging="3"/>
              <w:jc w:val="center"/>
              <w:rPr>
                <w:sz w:val="20"/>
                <w:szCs w:val="20"/>
              </w:rPr>
            </w:pPr>
            <w:r w:rsidRPr="007449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449CF" w:rsidRPr="007449CF" w:rsidTr="007449C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449CF" w:rsidRPr="007449CF" w:rsidRDefault="007449CF" w:rsidP="007449CF">
            <w:pPr>
              <w:spacing w:after="200"/>
              <w:ind w:left="57"/>
              <w:rPr>
                <w:rFonts w:eastAsia="Calibri"/>
                <w:lang w:eastAsia="en-US"/>
              </w:rPr>
            </w:pPr>
            <w:r w:rsidRPr="007449CF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7449CF" w:rsidRPr="007449CF" w:rsidRDefault="00AF4733" w:rsidP="007449C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260</w:t>
            </w:r>
          </w:p>
        </w:tc>
      </w:tr>
      <w:tr w:rsidR="007449CF" w:rsidRPr="007449CF" w:rsidTr="007449C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49CF" w:rsidRPr="007449CF" w:rsidRDefault="007449CF" w:rsidP="007449CF">
            <w:pPr>
              <w:ind w:left="57"/>
            </w:pPr>
            <w:r w:rsidRPr="007449CF"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449CF" w:rsidRPr="007449CF" w:rsidRDefault="007449CF" w:rsidP="007449CF">
            <w:pPr>
              <w:snapToGrid w:val="0"/>
              <w:ind w:hanging="3"/>
              <w:jc w:val="center"/>
            </w:pPr>
          </w:p>
        </w:tc>
      </w:tr>
      <w:tr w:rsidR="007449CF" w:rsidRPr="007449CF" w:rsidTr="007449C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49CF" w:rsidRPr="007449CF" w:rsidRDefault="007449CF" w:rsidP="007449CF">
            <w:pPr>
              <w:ind w:left="57"/>
            </w:pPr>
            <w:r w:rsidRPr="007449CF"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7449CF" w:rsidRPr="007449CF" w:rsidRDefault="00A640DC" w:rsidP="007449C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7449CF" w:rsidRPr="007449CF" w:rsidRDefault="00AA744D" w:rsidP="007449C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7449CF" w:rsidRPr="007449CF" w:rsidTr="007449C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49CF" w:rsidRPr="007449CF" w:rsidRDefault="007449CF" w:rsidP="007449CF">
            <w:pPr>
              <w:ind w:left="57"/>
            </w:pPr>
            <w:r w:rsidRPr="007449CF">
              <w:t xml:space="preserve">Лабораторные работы / Практические занятия (в </w:t>
            </w:r>
            <w:proofErr w:type="spellStart"/>
            <w:r w:rsidRPr="007449CF">
              <w:t>т.ч</w:t>
            </w:r>
            <w:proofErr w:type="spellEnd"/>
            <w:r w:rsidRPr="007449CF"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7449CF" w:rsidRPr="007449CF" w:rsidRDefault="00354F6D" w:rsidP="007449C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260/-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7449CF" w:rsidRPr="007449CF" w:rsidRDefault="00AA744D" w:rsidP="007449C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7449CF" w:rsidRPr="007449CF" w:rsidTr="007449C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449CF" w:rsidRPr="007449CF" w:rsidRDefault="007449CF" w:rsidP="007449CF">
            <w:pPr>
              <w:ind w:left="57"/>
            </w:pPr>
            <w:r w:rsidRPr="007449CF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449CF" w:rsidRPr="007449CF" w:rsidRDefault="00AF4733" w:rsidP="007449C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217</w:t>
            </w:r>
          </w:p>
        </w:tc>
      </w:tr>
      <w:tr w:rsidR="007449CF" w:rsidRPr="007449CF" w:rsidTr="007449C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449CF" w:rsidRPr="007449CF" w:rsidRDefault="007449CF" w:rsidP="007449CF">
            <w:pPr>
              <w:ind w:left="57"/>
            </w:pPr>
            <w:r w:rsidRPr="007449C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449CF" w:rsidRPr="007449CF" w:rsidRDefault="00AF4733" w:rsidP="007449CF">
            <w:pPr>
              <w:jc w:val="center"/>
            </w:pPr>
            <w:r>
              <w:t>27</w:t>
            </w:r>
          </w:p>
        </w:tc>
      </w:tr>
      <w:tr w:rsidR="007449CF" w:rsidRPr="007449CF" w:rsidTr="007449C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49CF" w:rsidRPr="007449CF" w:rsidRDefault="007449CF" w:rsidP="007449CF">
            <w:pPr>
              <w:ind w:left="57"/>
            </w:pPr>
            <w:r w:rsidRPr="007449CF"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449CF" w:rsidRPr="007449CF" w:rsidRDefault="007449CF" w:rsidP="007449CF">
            <w:pPr>
              <w:jc w:val="center"/>
            </w:pPr>
          </w:p>
        </w:tc>
      </w:tr>
      <w:tr w:rsidR="007449CF" w:rsidRPr="007449CF" w:rsidTr="007449C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49CF" w:rsidRPr="007449CF" w:rsidRDefault="007449CF" w:rsidP="007449CF">
            <w:pPr>
              <w:ind w:left="57"/>
            </w:pPr>
            <w:r w:rsidRPr="007449C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449CF" w:rsidRPr="007449CF" w:rsidRDefault="007449CF" w:rsidP="007449CF">
            <w:pPr>
              <w:jc w:val="center"/>
            </w:pPr>
          </w:p>
        </w:tc>
      </w:tr>
      <w:tr w:rsidR="007449CF" w:rsidRPr="007449CF" w:rsidTr="007449C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7449CF" w:rsidRPr="007449CF" w:rsidRDefault="007449CF" w:rsidP="007449CF">
            <w:pPr>
              <w:ind w:left="57"/>
            </w:pPr>
            <w:r w:rsidRPr="007449CF">
              <w:rPr>
                <w:b/>
              </w:rPr>
              <w:t>Общая трудоемкость дисциплины (в час. /</w:t>
            </w:r>
            <w:proofErr w:type="spellStart"/>
            <w:r w:rsidRPr="007449CF">
              <w:rPr>
                <w:b/>
              </w:rPr>
              <w:t>з.е</w:t>
            </w:r>
            <w:proofErr w:type="spellEnd"/>
            <w:r w:rsidRPr="007449CF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7449CF" w:rsidRPr="007449CF" w:rsidRDefault="00AF4733" w:rsidP="007449CF">
            <w:pPr>
              <w:ind w:hanging="3"/>
              <w:jc w:val="center"/>
            </w:pPr>
            <w:r>
              <w:t>504/14</w:t>
            </w:r>
          </w:p>
        </w:tc>
      </w:tr>
    </w:tbl>
    <w:p w:rsidR="007449CF" w:rsidRPr="007449CF" w:rsidRDefault="007449CF" w:rsidP="007449CF">
      <w:pPr>
        <w:jc w:val="both"/>
      </w:pPr>
    </w:p>
    <w:p w:rsidR="007449CF" w:rsidRPr="007449CF" w:rsidRDefault="007449CF" w:rsidP="007449CF">
      <w:pPr>
        <w:jc w:val="both"/>
      </w:pPr>
      <w:r w:rsidRPr="007449CF"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A744D" w:rsidRPr="007449CF" w:rsidTr="00010A2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A744D" w:rsidRPr="007449CF" w:rsidRDefault="00AA744D" w:rsidP="00010A2F">
            <w:pPr>
              <w:jc w:val="center"/>
              <w:rPr>
                <w:i/>
                <w:iCs/>
              </w:rPr>
            </w:pPr>
            <w:r w:rsidRPr="007449CF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A744D" w:rsidRPr="007449CF" w:rsidRDefault="00AA744D" w:rsidP="00010A2F">
            <w:pPr>
              <w:ind w:hanging="3"/>
              <w:jc w:val="center"/>
            </w:pPr>
            <w:r w:rsidRPr="007449CF">
              <w:t xml:space="preserve">Трудоемкость в </w:t>
            </w:r>
            <w:proofErr w:type="spellStart"/>
            <w:r w:rsidRPr="007449CF">
              <w:t>акад.час</w:t>
            </w:r>
            <w:proofErr w:type="spellEnd"/>
          </w:p>
        </w:tc>
      </w:tr>
      <w:tr w:rsidR="00AA744D" w:rsidRPr="007449CF" w:rsidTr="00010A2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A744D" w:rsidRPr="007449CF" w:rsidRDefault="00AA744D" w:rsidP="00010A2F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A744D" w:rsidRPr="007449CF" w:rsidRDefault="00AA744D" w:rsidP="00010A2F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AA744D" w:rsidRPr="007449CF" w:rsidRDefault="00AA744D" w:rsidP="00010A2F">
            <w:pPr>
              <w:ind w:hanging="3"/>
              <w:jc w:val="center"/>
              <w:rPr>
                <w:sz w:val="20"/>
                <w:szCs w:val="20"/>
              </w:rPr>
            </w:pPr>
            <w:r w:rsidRPr="007449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A744D" w:rsidRPr="007449CF" w:rsidTr="00010A2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A744D" w:rsidRPr="007449CF" w:rsidRDefault="00AA744D" w:rsidP="00010A2F">
            <w:pPr>
              <w:spacing w:after="200"/>
              <w:ind w:left="57"/>
              <w:rPr>
                <w:rFonts w:eastAsia="Calibri"/>
                <w:lang w:eastAsia="en-US"/>
              </w:rPr>
            </w:pPr>
            <w:r w:rsidRPr="007449CF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AA744D" w:rsidRPr="007449CF" w:rsidRDefault="00AA744D" w:rsidP="00010A2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44</w:t>
            </w:r>
          </w:p>
        </w:tc>
      </w:tr>
      <w:tr w:rsidR="00AA744D" w:rsidRPr="007449CF" w:rsidTr="00010A2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A744D" w:rsidRPr="007449CF" w:rsidRDefault="00AA744D" w:rsidP="00010A2F">
            <w:pPr>
              <w:ind w:left="57"/>
            </w:pPr>
            <w:r w:rsidRPr="007449CF"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A744D" w:rsidRPr="007449CF" w:rsidRDefault="00AA744D" w:rsidP="00010A2F">
            <w:pPr>
              <w:snapToGrid w:val="0"/>
              <w:ind w:hanging="3"/>
              <w:jc w:val="center"/>
            </w:pPr>
          </w:p>
        </w:tc>
      </w:tr>
      <w:tr w:rsidR="00AA744D" w:rsidRPr="007449CF" w:rsidTr="00010A2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A744D" w:rsidRPr="007449CF" w:rsidRDefault="00AA744D" w:rsidP="00010A2F">
            <w:pPr>
              <w:ind w:left="57"/>
            </w:pPr>
            <w:r w:rsidRPr="007449CF"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AA744D" w:rsidRPr="007449CF" w:rsidRDefault="00AA744D" w:rsidP="00010A2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AA744D" w:rsidRPr="007449CF" w:rsidRDefault="00AA744D" w:rsidP="00010A2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AA744D" w:rsidRPr="007449CF" w:rsidTr="00010A2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A744D" w:rsidRPr="007449CF" w:rsidRDefault="00AA744D" w:rsidP="00010A2F">
            <w:pPr>
              <w:ind w:left="57"/>
            </w:pPr>
            <w:r w:rsidRPr="007449CF">
              <w:t xml:space="preserve">Лабораторные работы / Практические занятия (в </w:t>
            </w:r>
            <w:proofErr w:type="spellStart"/>
            <w:r w:rsidRPr="007449CF">
              <w:t>т.ч</w:t>
            </w:r>
            <w:proofErr w:type="spellEnd"/>
            <w:r w:rsidRPr="007449CF"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AA744D" w:rsidRPr="007449CF" w:rsidRDefault="00AA744D" w:rsidP="00010A2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44/-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AA744D" w:rsidRPr="007449CF" w:rsidRDefault="00AA744D" w:rsidP="00010A2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AA744D" w:rsidRPr="007449CF" w:rsidTr="00010A2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A744D" w:rsidRPr="007449CF" w:rsidRDefault="00AA744D" w:rsidP="00010A2F">
            <w:pPr>
              <w:ind w:left="57"/>
            </w:pPr>
            <w:r w:rsidRPr="007449C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AA744D" w:rsidRPr="007449CF" w:rsidRDefault="00AA744D" w:rsidP="00010A2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439</w:t>
            </w:r>
          </w:p>
        </w:tc>
      </w:tr>
      <w:tr w:rsidR="00AA744D" w:rsidRPr="007449CF" w:rsidTr="00010A2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A744D" w:rsidRPr="007449CF" w:rsidRDefault="00AA744D" w:rsidP="00010A2F">
            <w:pPr>
              <w:ind w:left="57"/>
            </w:pPr>
            <w:r w:rsidRPr="007449C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AA744D" w:rsidRPr="007449CF" w:rsidRDefault="00AA744D" w:rsidP="00010A2F">
            <w:pPr>
              <w:jc w:val="center"/>
            </w:pPr>
            <w:r>
              <w:t>21</w:t>
            </w:r>
          </w:p>
        </w:tc>
      </w:tr>
      <w:tr w:rsidR="00AA744D" w:rsidRPr="007449CF" w:rsidTr="00010A2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A744D" w:rsidRPr="007449CF" w:rsidRDefault="00AA744D" w:rsidP="00010A2F">
            <w:pPr>
              <w:ind w:left="57"/>
            </w:pPr>
            <w:r w:rsidRPr="007449CF"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A744D" w:rsidRPr="007449CF" w:rsidRDefault="00AA744D" w:rsidP="00010A2F">
            <w:pPr>
              <w:jc w:val="center"/>
            </w:pPr>
          </w:p>
        </w:tc>
      </w:tr>
      <w:tr w:rsidR="00AA744D" w:rsidRPr="007449CF" w:rsidTr="00010A2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A744D" w:rsidRPr="007449CF" w:rsidRDefault="00AA744D" w:rsidP="00010A2F">
            <w:pPr>
              <w:ind w:left="57"/>
            </w:pPr>
            <w:r w:rsidRPr="007449C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A744D" w:rsidRPr="007449CF" w:rsidRDefault="00AA744D" w:rsidP="00010A2F">
            <w:pPr>
              <w:jc w:val="center"/>
            </w:pPr>
          </w:p>
        </w:tc>
      </w:tr>
      <w:tr w:rsidR="00AA744D" w:rsidRPr="007449CF" w:rsidTr="00010A2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A744D" w:rsidRPr="007449CF" w:rsidRDefault="00AA744D" w:rsidP="00010A2F">
            <w:pPr>
              <w:ind w:left="57"/>
            </w:pPr>
            <w:r w:rsidRPr="007449CF">
              <w:rPr>
                <w:b/>
              </w:rPr>
              <w:t>Общая трудоемкость дисциплины (в час. /</w:t>
            </w:r>
            <w:proofErr w:type="spellStart"/>
            <w:r w:rsidRPr="007449CF">
              <w:rPr>
                <w:b/>
              </w:rPr>
              <w:t>з.е</w:t>
            </w:r>
            <w:proofErr w:type="spellEnd"/>
            <w:r w:rsidRPr="007449CF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AA744D" w:rsidRPr="007449CF" w:rsidRDefault="00AA744D" w:rsidP="00010A2F">
            <w:pPr>
              <w:ind w:hanging="3"/>
              <w:jc w:val="center"/>
            </w:pPr>
            <w:r>
              <w:t>504/14</w:t>
            </w:r>
          </w:p>
        </w:tc>
      </w:tr>
    </w:tbl>
    <w:p w:rsidR="007449CF" w:rsidRPr="007449CF" w:rsidRDefault="007449CF" w:rsidP="007449CF">
      <w:pPr>
        <w:jc w:val="both"/>
      </w:pPr>
    </w:p>
    <w:p w:rsidR="007449CF" w:rsidRPr="007449CF" w:rsidRDefault="007449CF" w:rsidP="007449CF">
      <w:pPr>
        <w:jc w:val="both"/>
      </w:pPr>
    </w:p>
    <w:p w:rsidR="007449CF" w:rsidRPr="007449CF" w:rsidRDefault="007449CF" w:rsidP="007449CF">
      <w:pPr>
        <w:spacing w:line="360" w:lineRule="auto"/>
        <w:rPr>
          <w:rFonts w:eastAsia="Calibri"/>
          <w:b/>
          <w:bCs/>
          <w:caps/>
        </w:rPr>
      </w:pPr>
      <w:r w:rsidRPr="007449CF">
        <w:rPr>
          <w:rFonts w:eastAsia="Calibri"/>
          <w:b/>
          <w:bCs/>
        </w:rPr>
        <w:t xml:space="preserve">4. </w:t>
      </w:r>
      <w:r w:rsidRPr="007449CF">
        <w:rPr>
          <w:rFonts w:eastAsia="Calibri"/>
          <w:b/>
          <w:bCs/>
          <w:caps/>
        </w:rPr>
        <w:t>Содержание дисциплины</w:t>
      </w:r>
    </w:p>
    <w:p w:rsidR="007449CF" w:rsidRPr="007449CF" w:rsidRDefault="007449CF" w:rsidP="007449CF">
      <w:pPr>
        <w:ind w:firstLine="709"/>
        <w:jc w:val="both"/>
        <w:rPr>
          <w:bCs/>
        </w:rPr>
      </w:pPr>
      <w:r w:rsidRPr="007449CF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449CF" w:rsidRPr="007449CF" w:rsidRDefault="007449CF" w:rsidP="007449CF">
      <w:pPr>
        <w:spacing w:line="360" w:lineRule="auto"/>
        <w:rPr>
          <w:rFonts w:eastAsia="Calibri"/>
          <w:bCs/>
        </w:rPr>
      </w:pPr>
    </w:p>
    <w:p w:rsidR="007449CF" w:rsidRPr="007449CF" w:rsidRDefault="007449CF" w:rsidP="007449CF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 w:rsidRPr="007449CF">
        <w:rPr>
          <w:b/>
          <w:bCs/>
          <w:color w:val="000000"/>
          <w:kern w:val="2"/>
          <w:lang w:eastAsia="zh-CN"/>
        </w:rPr>
        <w:t xml:space="preserve">4.1 </w:t>
      </w:r>
      <w:r w:rsidRPr="007449CF">
        <w:rPr>
          <w:b/>
          <w:bCs/>
          <w:kern w:val="2"/>
          <w:lang w:eastAsia="zh-CN"/>
        </w:rPr>
        <w:t>Блоки (разделы) дисциплины.</w:t>
      </w:r>
    </w:p>
    <w:p w:rsidR="007449CF" w:rsidRPr="007449CF" w:rsidRDefault="007449CF" w:rsidP="007449CF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Style w:val="1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49CF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CF" w:rsidRPr="00354F6D" w:rsidRDefault="007449CF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CF" w:rsidRPr="00354F6D" w:rsidRDefault="007449CF" w:rsidP="007449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Наименование блока (раздела) дисциплины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1-3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4-6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7-9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10-12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13-15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16-18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19-21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22-24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25-27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28-30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31-33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Units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34-36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What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tourism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?</w:t>
            </w:r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World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destinations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lastRenderedPageBreak/>
              <w:t>15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Tour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operators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Tourist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motivations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Travel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agencies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Transport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tourism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Accommodation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Marketing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and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promotion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airline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industry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Holidays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with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difference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Reservations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and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sales</w:t>
            </w:r>
            <w:proofErr w:type="spellEnd"/>
          </w:p>
        </w:tc>
      </w:tr>
      <w:tr w:rsidR="00AF4733" w:rsidRPr="00354F6D" w:rsidTr="007449C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7449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54F6D">
              <w:rPr>
                <w:rFonts w:ascii="Times New Roman" w:hAnsi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33" w:rsidRPr="00354F6D" w:rsidRDefault="00AF4733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Airport</w:t>
            </w:r>
            <w:proofErr w:type="spellEnd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F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departures</w:t>
            </w:r>
            <w:proofErr w:type="spellEnd"/>
          </w:p>
        </w:tc>
      </w:tr>
    </w:tbl>
    <w:p w:rsidR="007449CF" w:rsidRPr="007449CF" w:rsidRDefault="007449CF" w:rsidP="007449CF">
      <w:pPr>
        <w:ind w:firstLine="539"/>
        <w:jc w:val="both"/>
        <w:rPr>
          <w:rFonts w:eastAsia="Calibri"/>
        </w:rPr>
      </w:pPr>
    </w:p>
    <w:p w:rsidR="007449CF" w:rsidRPr="007449CF" w:rsidRDefault="007449CF" w:rsidP="007449CF">
      <w:pPr>
        <w:spacing w:line="360" w:lineRule="auto"/>
        <w:rPr>
          <w:rFonts w:eastAsia="Calibri"/>
          <w:b/>
          <w:bCs/>
          <w:caps/>
        </w:rPr>
      </w:pPr>
      <w:r w:rsidRPr="007449CF"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7449CF" w:rsidRPr="007449CF" w:rsidRDefault="007449CF" w:rsidP="007449CF">
      <w:pPr>
        <w:spacing w:line="360" w:lineRule="auto"/>
        <w:ind w:firstLine="708"/>
        <w:rPr>
          <w:rFonts w:eastAsia="Calibri"/>
          <w:bCs/>
        </w:rPr>
      </w:pPr>
      <w:r w:rsidRPr="007449CF">
        <w:rPr>
          <w:rFonts w:eastAsia="Calibri"/>
          <w:bCs/>
        </w:rPr>
        <w:t>Курсовая работа по дисциплине не предусмотрена учебным планом.</w:t>
      </w:r>
    </w:p>
    <w:p w:rsidR="007449CF" w:rsidRPr="007449CF" w:rsidRDefault="007449CF" w:rsidP="007449CF">
      <w:pPr>
        <w:spacing w:line="360" w:lineRule="auto"/>
        <w:rPr>
          <w:rFonts w:eastAsia="Calibri"/>
          <w:bCs/>
        </w:rPr>
      </w:pPr>
    </w:p>
    <w:p w:rsidR="007449CF" w:rsidRPr="007449CF" w:rsidRDefault="007449CF" w:rsidP="007449CF">
      <w:pPr>
        <w:jc w:val="both"/>
        <w:rPr>
          <w:b/>
          <w:bCs/>
          <w:caps/>
        </w:rPr>
      </w:pPr>
      <w:r w:rsidRPr="007449CF"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  <w:r w:rsidR="00354F6D" w:rsidRPr="00354F6D">
        <w:t xml:space="preserve"> </w:t>
      </w:r>
      <w:r w:rsidR="00354F6D" w:rsidRPr="00354F6D">
        <w:rPr>
          <w:b/>
          <w:bCs/>
          <w:caps/>
        </w:rPr>
        <w:t>Практическая подготовка</w:t>
      </w:r>
    </w:p>
    <w:p w:rsidR="007449CF" w:rsidRPr="007449CF" w:rsidRDefault="007449CF" w:rsidP="007449CF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7449CF" w:rsidRPr="007449CF" w:rsidTr="00354F6D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449CF" w:rsidRPr="007449CF" w:rsidRDefault="007449CF" w:rsidP="007449C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449CF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449CF" w:rsidRPr="007449CF" w:rsidRDefault="007449CF" w:rsidP="007449C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449CF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7449CF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7449CF" w:rsidRPr="007449CF" w:rsidRDefault="007449CF" w:rsidP="007449CF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449CF">
              <w:rPr>
                <w:b/>
                <w:color w:val="00000A"/>
                <w:kern w:val="2"/>
              </w:rPr>
              <w:t>Практическая подготовка*</w:t>
            </w:r>
          </w:p>
        </w:tc>
      </w:tr>
      <w:tr w:rsidR="007449CF" w:rsidRPr="007449CF" w:rsidTr="00354F6D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449CF" w:rsidRPr="007449CF" w:rsidRDefault="007449CF" w:rsidP="007449CF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449CF" w:rsidRPr="007449CF" w:rsidRDefault="007449CF" w:rsidP="007449CF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449CF" w:rsidRPr="007449CF" w:rsidRDefault="007449CF" w:rsidP="007449CF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7449CF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7449CF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7449CF" w:rsidRPr="007449CF" w:rsidRDefault="007449CF" w:rsidP="007449CF">
            <w:pPr>
              <w:rPr>
                <w:b/>
                <w:color w:val="00000A"/>
                <w:kern w:val="2"/>
              </w:rPr>
            </w:pPr>
          </w:p>
        </w:tc>
      </w:tr>
      <w:tr w:rsidR="00354F6D" w:rsidRPr="007449CF" w:rsidTr="00354F6D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1-3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54F6D" w:rsidRPr="00555F6C" w:rsidRDefault="00354F6D" w:rsidP="00354F6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4-6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7-9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10-12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13-15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16-18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19-21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22-24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25-27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7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28-30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70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31-33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449CF">
              <w:rPr>
                <w:color w:val="00000A"/>
                <w:kern w:val="2"/>
                <w:sz w:val="22"/>
                <w:szCs w:val="22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53465B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34-36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What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is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tourism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World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destinations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Tour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operators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Tourist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motivations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Travel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agencies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Transport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in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tourism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Accommodation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Marketing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promotion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airline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industry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Holidays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with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difference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Reservations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sales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54F6D" w:rsidRPr="007449CF" w:rsidTr="00354F6D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54F6D" w:rsidRPr="002D091F" w:rsidRDefault="00354F6D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Airport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departures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54F6D" w:rsidRPr="00555F6C" w:rsidRDefault="00354F6D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4F6D" w:rsidRPr="007449CF" w:rsidRDefault="00354F6D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7449CF" w:rsidRPr="007449CF" w:rsidRDefault="007449CF" w:rsidP="007449CF">
      <w:pPr>
        <w:jc w:val="both"/>
        <w:rPr>
          <w:b/>
          <w:bCs/>
          <w:caps/>
        </w:rPr>
      </w:pPr>
    </w:p>
    <w:p w:rsidR="007449CF" w:rsidRPr="007449CF" w:rsidRDefault="007449CF" w:rsidP="007449CF">
      <w:pPr>
        <w:spacing w:after="200" w:line="276" w:lineRule="auto"/>
        <w:jc w:val="both"/>
        <w:rPr>
          <w:rFonts w:eastAsia="Calibri"/>
          <w:b/>
          <w:bCs/>
          <w:caps/>
        </w:rPr>
      </w:pPr>
      <w:r w:rsidRPr="007449CF">
        <w:rPr>
          <w:rFonts w:eastAsia="Calibri"/>
          <w:i/>
          <w:iCs/>
          <w:color w:val="FF0000"/>
        </w:rPr>
        <w:t>   </w:t>
      </w:r>
      <w:r w:rsidRPr="007449CF"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449CF" w:rsidRPr="007449CF" w:rsidRDefault="007449CF" w:rsidP="007449CF">
      <w:r w:rsidRPr="007449CF">
        <w:rPr>
          <w:bCs/>
          <w:caps/>
        </w:rPr>
        <w:tab/>
      </w:r>
      <w:r w:rsidRPr="007449CF">
        <w:rPr>
          <w:b/>
          <w:bCs/>
        </w:rPr>
        <w:t>5.1. Темы для творческой самостоятельной работы обучающегося</w:t>
      </w:r>
    </w:p>
    <w:p w:rsidR="007449CF" w:rsidRPr="00354F6D" w:rsidRDefault="007449CF" w:rsidP="00354F6D">
      <w:r w:rsidRPr="007449CF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449CF" w:rsidRPr="007449CF" w:rsidRDefault="007449CF" w:rsidP="007449CF">
      <w:pPr>
        <w:jc w:val="both"/>
        <w:rPr>
          <w:bCs/>
        </w:rPr>
      </w:pPr>
    </w:p>
    <w:p w:rsidR="007449CF" w:rsidRPr="007449CF" w:rsidRDefault="007449CF" w:rsidP="007449CF">
      <w:pPr>
        <w:jc w:val="both"/>
        <w:rPr>
          <w:b/>
          <w:bCs/>
          <w:caps/>
        </w:rPr>
      </w:pPr>
      <w:r w:rsidRPr="007449CF">
        <w:rPr>
          <w:b/>
          <w:bCs/>
          <w:caps/>
        </w:rPr>
        <w:t>6. Оценочные средства для текущего контроля</w:t>
      </w:r>
    </w:p>
    <w:p w:rsidR="007449CF" w:rsidRPr="007449CF" w:rsidRDefault="007449CF" w:rsidP="007449CF">
      <w:pPr>
        <w:jc w:val="both"/>
        <w:rPr>
          <w:b/>
          <w:bCs/>
        </w:rPr>
      </w:pPr>
    </w:p>
    <w:p w:rsidR="007449CF" w:rsidRPr="007449CF" w:rsidRDefault="007449CF" w:rsidP="007449CF">
      <w:pPr>
        <w:rPr>
          <w:b/>
          <w:bCs/>
          <w:smallCaps/>
        </w:rPr>
      </w:pPr>
      <w:r w:rsidRPr="007449CF"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7449CF" w:rsidRPr="007449CF" w:rsidTr="007449C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449CF" w:rsidRPr="007449CF" w:rsidRDefault="007449CF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7449CF">
              <w:rPr>
                <w:color w:val="00000A"/>
                <w:kern w:val="2"/>
              </w:rPr>
              <w:t>№</w:t>
            </w:r>
          </w:p>
          <w:p w:rsidR="007449CF" w:rsidRPr="007449CF" w:rsidRDefault="007449CF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7449CF">
              <w:rPr>
                <w:color w:val="00000A"/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449CF" w:rsidRPr="007449CF" w:rsidRDefault="007449CF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7449CF">
              <w:rPr>
                <w:color w:val="00000A"/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7449CF" w:rsidRPr="007449CF" w:rsidRDefault="007449CF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7449CF">
              <w:rPr>
                <w:color w:val="00000A"/>
                <w:kern w:val="2"/>
              </w:rPr>
              <w:t>Форма текущего контроля</w:t>
            </w:r>
          </w:p>
        </w:tc>
      </w:tr>
      <w:tr w:rsidR="007449CF" w:rsidRPr="007449CF" w:rsidTr="007449C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7449CF" w:rsidRPr="007449CF" w:rsidRDefault="007449CF" w:rsidP="007449CF">
            <w:pPr>
              <w:tabs>
                <w:tab w:val="left" w:pos="788"/>
              </w:tabs>
              <w:jc w:val="both"/>
              <w:rPr>
                <w:color w:val="00000A"/>
                <w:kern w:val="2"/>
              </w:rPr>
            </w:pPr>
            <w:r w:rsidRPr="007449CF">
              <w:rPr>
                <w:color w:val="00000A"/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449CF" w:rsidRPr="007449CF" w:rsidRDefault="00354F6D" w:rsidP="007449CF">
            <w:pPr>
              <w:tabs>
                <w:tab w:val="left" w:pos="53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Темы 1-24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354F6D" w:rsidRPr="007449CF" w:rsidRDefault="00354F6D" w:rsidP="00354F6D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Устный опрос</w:t>
            </w:r>
          </w:p>
          <w:p w:rsidR="007449CF" w:rsidRPr="007449CF" w:rsidRDefault="007449CF" w:rsidP="007449CF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</w:p>
        </w:tc>
      </w:tr>
    </w:tbl>
    <w:p w:rsidR="007449CF" w:rsidRPr="007449CF" w:rsidRDefault="007449CF" w:rsidP="007449CF">
      <w:pPr>
        <w:jc w:val="both"/>
        <w:rPr>
          <w:b/>
          <w:bCs/>
          <w:smallCaps/>
        </w:rPr>
      </w:pPr>
    </w:p>
    <w:p w:rsidR="007449CF" w:rsidRPr="007449CF" w:rsidRDefault="007449CF" w:rsidP="007449CF">
      <w:pPr>
        <w:jc w:val="both"/>
        <w:rPr>
          <w:bCs/>
        </w:rPr>
      </w:pPr>
    </w:p>
    <w:p w:rsidR="007449CF" w:rsidRPr="007449CF" w:rsidRDefault="007449CF" w:rsidP="007449CF">
      <w:pPr>
        <w:jc w:val="both"/>
        <w:rPr>
          <w:rFonts w:eastAsia="Calibri"/>
          <w:b/>
          <w:bCs/>
        </w:rPr>
      </w:pPr>
      <w:r w:rsidRPr="007449CF">
        <w:rPr>
          <w:rFonts w:eastAsia="Calibri"/>
          <w:b/>
          <w:bCs/>
        </w:rPr>
        <w:t>7. ПЕРЕЧЕНЬ УЧЕБНОЙ ЛИТЕРАТУРЫ:</w:t>
      </w:r>
    </w:p>
    <w:p w:rsidR="007449CF" w:rsidRPr="007449CF" w:rsidRDefault="007449CF" w:rsidP="007449CF">
      <w:pPr>
        <w:ind w:firstLine="708"/>
        <w:jc w:val="both"/>
        <w:rPr>
          <w:rFonts w:eastAsia="Calibri"/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449CF" w:rsidRPr="007449CF" w:rsidTr="007449CF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spacing w:line="360" w:lineRule="auto"/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9CF" w:rsidRPr="007449CF" w:rsidRDefault="007449CF" w:rsidP="007449CF">
            <w:pPr>
              <w:ind w:left="113" w:right="113"/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9CF" w:rsidRPr="007449CF" w:rsidRDefault="007449CF" w:rsidP="007449CF">
            <w:pPr>
              <w:ind w:left="113" w:right="113"/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Наличие</w:t>
            </w:r>
          </w:p>
        </w:tc>
      </w:tr>
      <w:tr w:rsidR="007449CF" w:rsidRPr="007449CF" w:rsidTr="007449CF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rPr>
                <w:rFonts w:eastAsia="Calibri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rPr>
                <w:rFonts w:eastAsia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rPr>
                <w:rFonts w:eastAsia="Calibri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CF" w:rsidRPr="007449CF" w:rsidRDefault="007449CF" w:rsidP="007449CF">
            <w:pPr>
              <w:rPr>
                <w:rFonts w:eastAsia="Calibri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CF" w:rsidRPr="007449CF" w:rsidRDefault="007449CF" w:rsidP="007449CF">
            <w:pPr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 xml:space="preserve">Печатные издания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CF" w:rsidRPr="007449CF" w:rsidRDefault="007449CF" w:rsidP="007449CF">
            <w:pPr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в ЭБС, адрес в сети Интернет</w:t>
            </w:r>
          </w:p>
        </w:tc>
      </w:tr>
      <w:tr w:rsidR="00354F6D" w:rsidRPr="007449CF" w:rsidTr="007449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6D" w:rsidRPr="007449CF" w:rsidRDefault="00354F6D" w:rsidP="007449CF">
            <w:pPr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A07E47" w:rsidRDefault="00354F6D" w:rsidP="00FD5007">
            <w:pPr>
              <w:spacing w:line="276" w:lineRule="auto"/>
              <w:rPr>
                <w:lang w:eastAsia="en-US"/>
              </w:rPr>
            </w:pPr>
            <w:r w:rsidRPr="000F3872">
              <w:rPr>
                <w:lang w:eastAsia="en-US"/>
              </w:rPr>
              <w:t>Нуреева Д. 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0F3872" w:rsidRDefault="00354F6D" w:rsidP="00FD5007">
            <w:pPr>
              <w:pStyle w:val="4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0F3872"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 xml:space="preserve">English for Service and Tourism = </w:t>
            </w:r>
            <w:proofErr w:type="spellStart"/>
            <w:r w:rsidRPr="000F3872"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>Английский</w:t>
            </w:r>
            <w:proofErr w:type="spellEnd"/>
            <w:r w:rsidRPr="000F3872"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F3872"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>язык</w:t>
            </w:r>
            <w:proofErr w:type="spellEnd"/>
            <w:r w:rsidRPr="000F3872"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 xml:space="preserve">. </w:t>
            </w:r>
            <w:r w:rsidRPr="000F3872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Сервис и туризм: учебно-методическое пособие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0F3872" w:rsidRDefault="00354F6D" w:rsidP="00FD500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КНИТУ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0F3872" w:rsidRDefault="00354F6D" w:rsidP="00FD5007">
            <w:pPr>
              <w:spacing w:line="276" w:lineRule="auto"/>
              <w:rPr>
                <w:lang w:val="en-US" w:eastAsia="en-US"/>
              </w:rPr>
            </w:pPr>
            <w:r w:rsidRPr="000F3872">
              <w:rPr>
                <w:lang w:val="en-US"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0F3872" w:rsidRDefault="00354F6D" w:rsidP="00FD5007">
            <w:pPr>
              <w:pStyle w:val="10"/>
              <w:spacing w:before="0" w:after="0" w:line="276" w:lineRule="auto"/>
              <w:jc w:val="both"/>
              <w:rPr>
                <w:b w:val="0"/>
                <w:szCs w:val="24"/>
                <w:lang w:val="en-US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0F3872" w:rsidRDefault="00354F6D" w:rsidP="00FD5007">
            <w:pPr>
              <w:pStyle w:val="10"/>
              <w:spacing w:before="0" w:after="0" w:line="276" w:lineRule="auto"/>
              <w:jc w:val="both"/>
              <w:rPr>
                <w:b w:val="0"/>
                <w:szCs w:val="24"/>
                <w:lang w:val="en-US" w:eastAsia="en-US"/>
              </w:rPr>
            </w:pPr>
            <w:r w:rsidRPr="000F3872">
              <w:rPr>
                <w:b w:val="0"/>
                <w:szCs w:val="24"/>
                <w:lang w:val="en-US" w:eastAsia="en-US"/>
              </w:rPr>
              <w:t>http://biblioclub.ru/</w:t>
            </w:r>
          </w:p>
        </w:tc>
      </w:tr>
      <w:tr w:rsidR="00354F6D" w:rsidRPr="007449CF" w:rsidTr="007449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6D" w:rsidRPr="007449CF" w:rsidRDefault="00354F6D" w:rsidP="007449CF">
            <w:pPr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Default="00354F6D" w:rsidP="00FD5007">
            <w:pPr>
              <w:spacing w:line="276" w:lineRule="auto"/>
              <w:rPr>
                <w:lang w:val="en-US" w:eastAsia="en-US"/>
              </w:rPr>
            </w:pPr>
          </w:p>
          <w:p w:rsidR="00354F6D" w:rsidRPr="00511E4D" w:rsidRDefault="00354F6D" w:rsidP="00FD5007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511E4D">
              <w:rPr>
                <w:lang w:val="en-US" w:eastAsia="en-US"/>
              </w:rPr>
              <w:t>Кузнецова</w:t>
            </w:r>
            <w:proofErr w:type="spellEnd"/>
            <w:r w:rsidRPr="00511E4D">
              <w:rPr>
                <w:lang w:val="en-US" w:eastAsia="en-US"/>
              </w:rPr>
              <w:t xml:space="preserve"> А. 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511E4D" w:rsidRDefault="00354F6D" w:rsidP="00FD5007">
            <w:pPr>
              <w:pStyle w:val="4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511E4D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Грамматика английского языка : от теории к практике: учебное пособие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0F3872" w:rsidRDefault="00354F6D" w:rsidP="00FD5007">
            <w:pPr>
              <w:spacing w:line="276" w:lineRule="auto"/>
              <w:rPr>
                <w:lang w:val="en-US" w:eastAsia="en-US"/>
              </w:rPr>
            </w:pPr>
            <w:r w:rsidRPr="00511E4D">
              <w:rPr>
                <w:lang w:val="en-US" w:eastAsia="en-US"/>
              </w:rPr>
              <w:t xml:space="preserve">М.: </w:t>
            </w:r>
            <w:proofErr w:type="spellStart"/>
            <w:r w:rsidRPr="00511E4D">
              <w:rPr>
                <w:lang w:val="en-US" w:eastAsia="en-US"/>
              </w:rPr>
              <w:t>Флинта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0F3872" w:rsidRDefault="00354F6D" w:rsidP="00FD5007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511E4D" w:rsidRDefault="00354F6D" w:rsidP="00FD5007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0F3872" w:rsidRDefault="00354F6D" w:rsidP="00FD5007">
            <w:pPr>
              <w:spacing w:line="276" w:lineRule="auto"/>
              <w:rPr>
                <w:lang w:val="en-US" w:eastAsia="en-US"/>
              </w:rPr>
            </w:pPr>
            <w:r w:rsidRPr="00511E4D">
              <w:rPr>
                <w:lang w:val="en-US" w:eastAsia="en-US"/>
              </w:rPr>
              <w:t>https://biblioclub.ru</w:t>
            </w:r>
          </w:p>
        </w:tc>
      </w:tr>
      <w:tr w:rsidR="00354F6D" w:rsidRPr="007449CF" w:rsidTr="007449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6D" w:rsidRPr="007449CF" w:rsidRDefault="00354F6D" w:rsidP="007449CF">
            <w:pPr>
              <w:jc w:val="center"/>
              <w:rPr>
                <w:rFonts w:eastAsia="Calibri"/>
              </w:rPr>
            </w:pPr>
            <w:r w:rsidRPr="007449CF">
              <w:rPr>
                <w:rFonts w:eastAsia="Calibri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354F6D" w:rsidRDefault="00354F6D" w:rsidP="00FD5007">
            <w:pPr>
              <w:spacing w:line="276" w:lineRule="auto"/>
              <w:contextualSpacing/>
            </w:pPr>
            <w:proofErr w:type="spellStart"/>
            <w:r w:rsidRPr="00354F6D">
              <w:t>Кожаева</w:t>
            </w:r>
            <w:proofErr w:type="spellEnd"/>
            <w:r w:rsidRPr="00354F6D">
              <w:t>, М.Г.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354F6D" w:rsidRDefault="00354F6D" w:rsidP="00FD5007">
            <w:proofErr w:type="spellStart"/>
            <w:r w:rsidRPr="00354F6D">
              <w:rPr>
                <w:szCs w:val="23"/>
              </w:rPr>
              <w:t>Revision</w:t>
            </w:r>
            <w:proofErr w:type="spellEnd"/>
            <w:r w:rsidRPr="00354F6D">
              <w:rPr>
                <w:szCs w:val="23"/>
              </w:rPr>
              <w:t xml:space="preserve"> </w:t>
            </w:r>
            <w:proofErr w:type="spellStart"/>
            <w:r w:rsidRPr="00354F6D">
              <w:rPr>
                <w:szCs w:val="23"/>
              </w:rPr>
              <w:t>Tables</w:t>
            </w:r>
            <w:proofErr w:type="spellEnd"/>
            <w:r w:rsidRPr="00354F6D">
              <w:rPr>
                <w:szCs w:val="23"/>
              </w:rPr>
              <w:t xml:space="preserve"> </w:t>
            </w:r>
            <w:proofErr w:type="spellStart"/>
            <w:r w:rsidRPr="00354F6D">
              <w:rPr>
                <w:szCs w:val="23"/>
              </w:rPr>
              <w:t>Student's</w:t>
            </w:r>
            <w:proofErr w:type="spellEnd"/>
            <w:r w:rsidRPr="00354F6D">
              <w:rPr>
                <w:szCs w:val="23"/>
              </w:rPr>
              <w:t xml:space="preserve"> </w:t>
            </w:r>
            <w:proofErr w:type="spellStart"/>
            <w:r w:rsidRPr="00354F6D">
              <w:rPr>
                <w:szCs w:val="23"/>
              </w:rPr>
              <w:t>Grammar</w:t>
            </w:r>
            <w:proofErr w:type="spellEnd"/>
            <w:r w:rsidRPr="00354F6D">
              <w:rPr>
                <w:szCs w:val="23"/>
              </w:rPr>
              <w:t xml:space="preserve"> </w:t>
            </w:r>
            <w:proofErr w:type="spellStart"/>
            <w:r w:rsidRPr="00354F6D">
              <w:rPr>
                <w:szCs w:val="23"/>
              </w:rPr>
              <w:t>Guide</w:t>
            </w:r>
            <w:proofErr w:type="spellEnd"/>
            <w:r w:rsidRPr="00354F6D">
              <w:rPr>
                <w:szCs w:val="23"/>
              </w:rPr>
              <w:t xml:space="preserve">=Грамматика английского языка в </w:t>
            </w:r>
            <w:proofErr w:type="gramStart"/>
            <w:r w:rsidRPr="00354F6D">
              <w:rPr>
                <w:szCs w:val="23"/>
              </w:rPr>
              <w:t>таблицах :</w:t>
            </w:r>
            <w:proofErr w:type="gramEnd"/>
            <w:r w:rsidRPr="00354F6D">
              <w:rPr>
                <w:szCs w:val="23"/>
              </w:rPr>
              <w:t xml:space="preserve"> учебное пособие / М.Г. </w:t>
            </w:r>
            <w:proofErr w:type="spellStart"/>
            <w:r w:rsidRPr="00354F6D">
              <w:rPr>
                <w:szCs w:val="23"/>
              </w:rPr>
              <w:t>Кожаева</w:t>
            </w:r>
            <w:proofErr w:type="spellEnd"/>
            <w:r w:rsidRPr="00354F6D">
              <w:rPr>
                <w:szCs w:val="23"/>
              </w:rPr>
              <w:t>. - 2-е изд., стер.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354F6D" w:rsidRDefault="00354F6D" w:rsidP="00FD5007">
            <w:pPr>
              <w:spacing w:line="276" w:lineRule="auto"/>
            </w:pPr>
            <w:r w:rsidRPr="00354F6D">
              <w:t>М.: Флинта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354F6D" w:rsidRDefault="00354F6D" w:rsidP="00FD5007">
            <w:pPr>
              <w:spacing w:line="276" w:lineRule="auto"/>
              <w:contextualSpacing/>
            </w:pPr>
            <w:r w:rsidRPr="00354F6D"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354F6D" w:rsidRDefault="00354F6D" w:rsidP="00FD500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D" w:rsidRPr="00354F6D" w:rsidRDefault="00354F6D" w:rsidP="00FD5007">
            <w:pPr>
              <w:spacing w:line="276" w:lineRule="auto"/>
              <w:rPr>
                <w:lang w:eastAsia="en-US"/>
              </w:rPr>
            </w:pPr>
            <w:r w:rsidRPr="00354F6D">
              <w:rPr>
                <w:lang w:eastAsia="en-US"/>
              </w:rPr>
              <w:t>https://biblioclub.ru</w:t>
            </w:r>
          </w:p>
        </w:tc>
      </w:tr>
    </w:tbl>
    <w:p w:rsidR="007449CF" w:rsidRPr="007449CF" w:rsidRDefault="007449CF" w:rsidP="007449CF">
      <w:pPr>
        <w:ind w:firstLine="708"/>
        <w:jc w:val="both"/>
        <w:rPr>
          <w:rFonts w:eastAsia="Calibri"/>
          <w:bCs/>
        </w:rPr>
      </w:pPr>
    </w:p>
    <w:p w:rsidR="007449CF" w:rsidRPr="007449CF" w:rsidRDefault="007449CF" w:rsidP="007449CF">
      <w:pPr>
        <w:ind w:firstLine="708"/>
        <w:jc w:val="both"/>
        <w:rPr>
          <w:rFonts w:eastAsia="Calibri"/>
          <w:bCs/>
        </w:rPr>
      </w:pPr>
    </w:p>
    <w:p w:rsidR="007449CF" w:rsidRPr="007449CF" w:rsidRDefault="007449CF" w:rsidP="007449CF">
      <w:pPr>
        <w:spacing w:line="360" w:lineRule="auto"/>
        <w:rPr>
          <w:bCs/>
        </w:rPr>
      </w:pPr>
      <w:r w:rsidRPr="007449CF">
        <w:rPr>
          <w:b/>
          <w:bCs/>
        </w:rPr>
        <w:t>8. РЕСУРСЫ ИНФОРМАЦИОННО-ТЕЛЕКОММУНИКАЦИОННОЙ СЕТИ «ИНТЕРНЕТ»</w:t>
      </w:r>
    </w:p>
    <w:p w:rsidR="00354F6D" w:rsidRPr="00354F6D" w:rsidRDefault="00354F6D" w:rsidP="00354F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54F6D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354F6D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354F6D" w:rsidRPr="00354F6D" w:rsidRDefault="00354F6D" w:rsidP="00354F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54F6D">
        <w:rPr>
          <w:kern w:val="1"/>
          <w:lang w:eastAsia="zh-CN"/>
        </w:rPr>
        <w:t>2. «</w:t>
      </w:r>
      <w:proofErr w:type="spellStart"/>
      <w:r w:rsidRPr="00354F6D">
        <w:rPr>
          <w:kern w:val="1"/>
          <w:lang w:eastAsia="zh-CN"/>
        </w:rPr>
        <w:t>eLibrary</w:t>
      </w:r>
      <w:proofErr w:type="spellEnd"/>
      <w:r w:rsidRPr="00354F6D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9" w:history="1">
        <w:r w:rsidRPr="00354F6D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354F6D" w:rsidRPr="00354F6D" w:rsidRDefault="00354F6D" w:rsidP="00354F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54F6D">
        <w:rPr>
          <w:kern w:val="1"/>
          <w:lang w:eastAsia="zh-CN"/>
        </w:rPr>
        <w:t>3. «</w:t>
      </w:r>
      <w:proofErr w:type="spellStart"/>
      <w:r w:rsidRPr="00354F6D">
        <w:rPr>
          <w:kern w:val="1"/>
          <w:lang w:eastAsia="zh-CN"/>
        </w:rPr>
        <w:t>КиберЛенинка</w:t>
      </w:r>
      <w:proofErr w:type="spellEnd"/>
      <w:r w:rsidRPr="00354F6D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0" w:history="1">
        <w:r w:rsidRPr="00354F6D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354F6D" w:rsidRPr="00354F6D" w:rsidRDefault="00354F6D" w:rsidP="00354F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54F6D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1" w:history="1">
        <w:r w:rsidRPr="00354F6D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354F6D" w:rsidRPr="00354F6D" w:rsidRDefault="00354F6D" w:rsidP="00354F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54F6D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2" w:history="1">
        <w:r w:rsidRPr="00354F6D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7449CF" w:rsidRPr="007449CF" w:rsidRDefault="007449CF" w:rsidP="007449CF">
      <w:pPr>
        <w:jc w:val="both"/>
        <w:rPr>
          <w:rFonts w:eastAsia="Calibri"/>
          <w:bCs/>
        </w:rPr>
      </w:pPr>
      <w:r w:rsidRPr="007449CF">
        <w:rPr>
          <w:rFonts w:eastAsia="Calibri"/>
          <w:bCs/>
        </w:rPr>
        <w:tab/>
      </w:r>
    </w:p>
    <w:p w:rsidR="007449CF" w:rsidRPr="007449CF" w:rsidRDefault="007449CF" w:rsidP="007449CF"/>
    <w:p w:rsidR="007449CF" w:rsidRPr="007449CF" w:rsidRDefault="007449CF" w:rsidP="007449CF">
      <w:pPr>
        <w:rPr>
          <w:rFonts w:eastAsia="Calibri"/>
          <w:b/>
          <w:lang w:eastAsia="en-US"/>
        </w:rPr>
      </w:pPr>
      <w:r w:rsidRPr="007449CF">
        <w:rPr>
          <w:rFonts w:eastAsia="Calibri"/>
          <w:b/>
          <w:color w:val="00000A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7449CF" w:rsidRPr="007449CF" w:rsidRDefault="007449CF" w:rsidP="007449CF">
      <w:pPr>
        <w:spacing w:after="200"/>
        <w:ind w:firstLine="567"/>
        <w:rPr>
          <w:kern w:val="2"/>
          <w:lang w:eastAsia="zh-CN"/>
        </w:rPr>
      </w:pPr>
      <w:r w:rsidRPr="007449CF">
        <w:rPr>
          <w:rFonts w:eastAsia="Calibri"/>
          <w:b/>
          <w:bCs/>
          <w:lang w:eastAsia="en-US"/>
        </w:rPr>
        <w:t xml:space="preserve"> </w:t>
      </w:r>
      <w:r w:rsidRPr="007449CF"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449CF" w:rsidRPr="007449CF" w:rsidRDefault="007449CF" w:rsidP="007449C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7449CF"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 w:rsidRPr="007449CF">
        <w:rPr>
          <w:rFonts w:eastAsia="WenQuanYi Micro Hei"/>
          <w:kern w:val="2"/>
          <w:lang w:eastAsia="zh-CN"/>
        </w:rPr>
        <w:t>LibreOffice</w:t>
      </w:r>
      <w:proofErr w:type="spellEnd"/>
      <w:r w:rsidRPr="007449CF"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449CF" w:rsidRPr="007449CF" w:rsidRDefault="007449CF" w:rsidP="007449C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7449CF"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449CF" w:rsidRPr="007449CF" w:rsidRDefault="007449CF" w:rsidP="007449C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 w:rsidRPr="007449CF"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449CF" w:rsidRPr="007449CF" w:rsidRDefault="007449CF" w:rsidP="007449C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7449CF" w:rsidRPr="007449CF" w:rsidRDefault="007449CF" w:rsidP="007449CF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 w:rsidRPr="007449CF"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7449CF" w:rsidRPr="007449CF" w:rsidRDefault="007449CF" w:rsidP="007449CF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 w:rsidRPr="007449CF"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449CF" w:rsidRPr="007449CF" w:rsidRDefault="007449CF" w:rsidP="007449C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 w:rsidRPr="007449CF">
        <w:rPr>
          <w:rFonts w:eastAsia="WenQuanYi Micro Hei"/>
          <w:kern w:val="2"/>
          <w:lang w:eastAsia="zh-CN"/>
        </w:rPr>
        <w:t>Windows</w:t>
      </w:r>
      <w:proofErr w:type="spellEnd"/>
      <w:r w:rsidRPr="007449CF">
        <w:rPr>
          <w:rFonts w:eastAsia="WenQuanYi Micro Hei"/>
          <w:kern w:val="2"/>
          <w:lang w:eastAsia="zh-CN"/>
        </w:rPr>
        <w:t xml:space="preserve"> 10 x64</w:t>
      </w:r>
    </w:p>
    <w:p w:rsidR="007449CF" w:rsidRPr="007449CF" w:rsidRDefault="007449CF" w:rsidP="007449C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 w:rsidRPr="007449CF">
        <w:rPr>
          <w:rFonts w:eastAsia="WenQuanYi Micro Hei"/>
          <w:kern w:val="2"/>
          <w:lang w:eastAsia="zh-CN"/>
        </w:rPr>
        <w:t>MicrosoftOffice</w:t>
      </w:r>
      <w:proofErr w:type="spellEnd"/>
      <w:r w:rsidRPr="007449CF">
        <w:rPr>
          <w:rFonts w:eastAsia="WenQuanYi Micro Hei"/>
          <w:kern w:val="2"/>
          <w:lang w:eastAsia="zh-CN"/>
        </w:rPr>
        <w:t xml:space="preserve"> 2016</w:t>
      </w:r>
    </w:p>
    <w:p w:rsidR="007449CF" w:rsidRPr="007449CF" w:rsidRDefault="007449CF" w:rsidP="007449C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 w:rsidRPr="007449CF">
        <w:rPr>
          <w:rFonts w:eastAsia="WenQuanYi Micro Hei"/>
          <w:kern w:val="2"/>
          <w:lang w:eastAsia="zh-CN"/>
        </w:rPr>
        <w:t>LibreOffice</w:t>
      </w:r>
      <w:proofErr w:type="spellEnd"/>
    </w:p>
    <w:p w:rsidR="007449CF" w:rsidRPr="007449CF" w:rsidRDefault="007449CF" w:rsidP="007449C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 w:rsidRPr="007449CF">
        <w:rPr>
          <w:rFonts w:eastAsia="WenQuanYi Micro Hei"/>
          <w:kern w:val="2"/>
          <w:lang w:eastAsia="zh-CN"/>
        </w:rPr>
        <w:t>Firefox</w:t>
      </w:r>
      <w:proofErr w:type="spellEnd"/>
    </w:p>
    <w:p w:rsidR="007449CF" w:rsidRPr="007449CF" w:rsidRDefault="007449CF" w:rsidP="007449C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 w:rsidRPr="007449CF">
        <w:rPr>
          <w:rFonts w:eastAsia="WenQuanYi Micro Hei"/>
          <w:kern w:val="2"/>
          <w:lang w:eastAsia="zh-CN"/>
        </w:rPr>
        <w:t>GIMP</w:t>
      </w:r>
    </w:p>
    <w:p w:rsidR="007449CF" w:rsidRPr="007449CF" w:rsidRDefault="007449CF" w:rsidP="007449CF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7449CF" w:rsidRPr="007449CF" w:rsidRDefault="007449CF" w:rsidP="007449CF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 w:rsidRPr="007449CF"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7449CF" w:rsidRPr="007449CF" w:rsidRDefault="007449CF" w:rsidP="007449CF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 w:rsidRPr="007449CF">
        <w:rPr>
          <w:rFonts w:eastAsia="WenQuanYi Micro Hei"/>
          <w:kern w:val="2"/>
          <w:lang w:eastAsia="zh-CN"/>
        </w:rPr>
        <w:t>Не используются</w:t>
      </w:r>
    </w:p>
    <w:p w:rsidR="007449CF" w:rsidRPr="007449CF" w:rsidRDefault="007449CF" w:rsidP="007449CF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:rsidR="007449CF" w:rsidRPr="007449CF" w:rsidRDefault="007449CF" w:rsidP="007449CF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7449CF" w:rsidRPr="007449CF" w:rsidRDefault="007449CF" w:rsidP="007449CF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 w:rsidRPr="007449CF"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 w:rsidRPr="007449CF"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7449CF" w:rsidRPr="007449CF" w:rsidRDefault="007449CF" w:rsidP="007449CF">
      <w:pPr>
        <w:ind w:firstLine="527"/>
        <w:jc w:val="both"/>
      </w:pPr>
      <w:r w:rsidRPr="007449C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449CF" w:rsidRPr="007449CF" w:rsidRDefault="007449CF" w:rsidP="007449CF">
      <w:pPr>
        <w:ind w:firstLine="527"/>
        <w:jc w:val="both"/>
      </w:pPr>
      <w:r w:rsidRPr="007449C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449CF" w:rsidRPr="007449CF" w:rsidRDefault="007449CF" w:rsidP="007449CF">
      <w:pPr>
        <w:ind w:firstLine="527"/>
        <w:jc w:val="both"/>
      </w:pPr>
      <w:r w:rsidRPr="007449C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449CF" w:rsidRPr="00A36B45" w:rsidRDefault="007449CF" w:rsidP="00A36B45">
      <w:pPr>
        <w:pStyle w:val="ab"/>
        <w:rPr>
          <w:iCs/>
          <w:sz w:val="24"/>
          <w:szCs w:val="24"/>
        </w:rPr>
      </w:pPr>
    </w:p>
    <w:sectPr w:rsidR="007449CF" w:rsidRPr="00A36B45" w:rsidSect="00EF0963">
      <w:headerReference w:type="default" r:id="rId13"/>
      <w:pgSz w:w="11906" w:h="16838"/>
      <w:pgMar w:top="1134" w:right="850" w:bottom="1134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BA" w:rsidRDefault="00F416BA">
      <w:r>
        <w:separator/>
      </w:r>
    </w:p>
  </w:endnote>
  <w:endnote w:type="continuationSeparator" w:id="0">
    <w:p w:rsidR="00F416BA" w:rsidRDefault="00F4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BA" w:rsidRDefault="00F416BA">
      <w:r>
        <w:separator/>
      </w:r>
    </w:p>
  </w:footnote>
  <w:footnote w:type="continuationSeparator" w:id="0">
    <w:p w:rsidR="00F416BA" w:rsidRDefault="00F4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6B" w:rsidRDefault="002C6B6B" w:rsidP="0014477D">
    <w:pPr>
      <w:pStyle w:val="a6"/>
      <w:framePr w:wrap="auto" w:vAnchor="text" w:hAnchor="margin" w:xAlign="right" w:y="1"/>
      <w:rPr>
        <w:rStyle w:val="a8"/>
      </w:rPr>
    </w:pPr>
  </w:p>
  <w:p w:rsidR="002C6B6B" w:rsidRDefault="002C6B6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0E30666"/>
    <w:multiLevelType w:val="hybridMultilevel"/>
    <w:tmpl w:val="27C2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FB919AE"/>
    <w:multiLevelType w:val="hybridMultilevel"/>
    <w:tmpl w:val="D7C64AB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1E0676"/>
    <w:multiLevelType w:val="hybridMultilevel"/>
    <w:tmpl w:val="31EEF2B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E6F2008"/>
    <w:multiLevelType w:val="hybridMultilevel"/>
    <w:tmpl w:val="C790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5"/>
  </w:num>
  <w:num w:numId="3">
    <w:abstractNumId w:val="7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</w:num>
  <w:num w:numId="7">
    <w:abstractNumId w:val="5"/>
  </w:num>
  <w:num w:numId="8">
    <w:abstractNumId w:val="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42"/>
  </w:num>
  <w:num w:numId="13">
    <w:abstractNumId w:val="18"/>
  </w:num>
  <w:num w:numId="14">
    <w:abstractNumId w:val="27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3"/>
  </w:num>
  <w:num w:numId="18">
    <w:abstractNumId w:val="43"/>
  </w:num>
  <w:num w:numId="19">
    <w:abstractNumId w:val="19"/>
  </w:num>
  <w:num w:numId="20">
    <w:abstractNumId w:val="37"/>
  </w:num>
  <w:num w:numId="21">
    <w:abstractNumId w:val="33"/>
  </w:num>
  <w:num w:numId="22">
    <w:abstractNumId w:val="24"/>
  </w:num>
  <w:num w:numId="23">
    <w:abstractNumId w:val="10"/>
  </w:num>
  <w:num w:numId="24">
    <w:abstractNumId w:val="36"/>
  </w:num>
  <w:num w:numId="25">
    <w:abstractNumId w:val="2"/>
  </w:num>
  <w:num w:numId="26">
    <w:abstractNumId w:val="21"/>
  </w:num>
  <w:num w:numId="27">
    <w:abstractNumId w:val="22"/>
  </w:num>
  <w:num w:numId="28">
    <w:abstractNumId w:val="41"/>
  </w:num>
  <w:num w:numId="29">
    <w:abstractNumId w:val="40"/>
  </w:num>
  <w:num w:numId="30">
    <w:abstractNumId w:val="23"/>
  </w:num>
  <w:num w:numId="31">
    <w:abstractNumId w:val="15"/>
  </w:num>
  <w:num w:numId="32">
    <w:abstractNumId w:val="38"/>
  </w:num>
  <w:num w:numId="33">
    <w:abstractNumId w:val="8"/>
  </w:num>
  <w:num w:numId="34">
    <w:abstractNumId w:val="31"/>
  </w:num>
  <w:num w:numId="35">
    <w:abstractNumId w:val="3"/>
  </w:num>
  <w:num w:numId="36">
    <w:abstractNumId w:val="12"/>
  </w:num>
  <w:num w:numId="37">
    <w:abstractNumId w:val="17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31"/>
  </w:num>
  <w:num w:numId="41">
    <w:abstractNumId w:val="25"/>
  </w:num>
  <w:num w:numId="42">
    <w:abstractNumId w:val="6"/>
  </w:num>
  <w:num w:numId="43">
    <w:abstractNumId w:val="29"/>
  </w:num>
  <w:num w:numId="44">
    <w:abstractNumId w:val="4"/>
  </w:num>
  <w:num w:numId="45">
    <w:abstractNumId w:val="34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A33"/>
    <w:rsid w:val="0000694A"/>
    <w:rsid w:val="000113DB"/>
    <w:rsid w:val="00017E6B"/>
    <w:rsid w:val="000210F7"/>
    <w:rsid w:val="000248D3"/>
    <w:rsid w:val="0003353B"/>
    <w:rsid w:val="000335AC"/>
    <w:rsid w:val="00036206"/>
    <w:rsid w:val="00037EA9"/>
    <w:rsid w:val="00040027"/>
    <w:rsid w:val="00041530"/>
    <w:rsid w:val="0004305E"/>
    <w:rsid w:val="0004621A"/>
    <w:rsid w:val="0004633E"/>
    <w:rsid w:val="00051D77"/>
    <w:rsid w:val="00052F9E"/>
    <w:rsid w:val="0005728E"/>
    <w:rsid w:val="000573FC"/>
    <w:rsid w:val="0006461A"/>
    <w:rsid w:val="00065678"/>
    <w:rsid w:val="00067717"/>
    <w:rsid w:val="00080264"/>
    <w:rsid w:val="00091775"/>
    <w:rsid w:val="00096DBD"/>
    <w:rsid w:val="000B12C2"/>
    <w:rsid w:val="000C1225"/>
    <w:rsid w:val="000C16E3"/>
    <w:rsid w:val="000C266A"/>
    <w:rsid w:val="000C5FA3"/>
    <w:rsid w:val="000C7AAA"/>
    <w:rsid w:val="000F23C3"/>
    <w:rsid w:val="000F3872"/>
    <w:rsid w:val="000F420F"/>
    <w:rsid w:val="000F461D"/>
    <w:rsid w:val="000F5372"/>
    <w:rsid w:val="000F589C"/>
    <w:rsid w:val="000F5976"/>
    <w:rsid w:val="000F5C62"/>
    <w:rsid w:val="00101131"/>
    <w:rsid w:val="00101252"/>
    <w:rsid w:val="00114B70"/>
    <w:rsid w:val="0011556B"/>
    <w:rsid w:val="00121712"/>
    <w:rsid w:val="0012224D"/>
    <w:rsid w:val="001237DA"/>
    <w:rsid w:val="00127879"/>
    <w:rsid w:val="00130CA5"/>
    <w:rsid w:val="0013361F"/>
    <w:rsid w:val="00133F3B"/>
    <w:rsid w:val="001357B4"/>
    <w:rsid w:val="00140FB9"/>
    <w:rsid w:val="001415B7"/>
    <w:rsid w:val="0014276E"/>
    <w:rsid w:val="0014477D"/>
    <w:rsid w:val="00150CF5"/>
    <w:rsid w:val="00151163"/>
    <w:rsid w:val="00154600"/>
    <w:rsid w:val="00155342"/>
    <w:rsid w:val="00156E8D"/>
    <w:rsid w:val="0016387E"/>
    <w:rsid w:val="001639BB"/>
    <w:rsid w:val="00166E82"/>
    <w:rsid w:val="00170B43"/>
    <w:rsid w:val="00181B43"/>
    <w:rsid w:val="00184BDE"/>
    <w:rsid w:val="001856FD"/>
    <w:rsid w:val="001860FC"/>
    <w:rsid w:val="00187CF7"/>
    <w:rsid w:val="001A1AD8"/>
    <w:rsid w:val="001A22D5"/>
    <w:rsid w:val="001A7AFD"/>
    <w:rsid w:val="001B6146"/>
    <w:rsid w:val="001B6AC6"/>
    <w:rsid w:val="001C662F"/>
    <w:rsid w:val="001D000A"/>
    <w:rsid w:val="00204E5A"/>
    <w:rsid w:val="002104F8"/>
    <w:rsid w:val="00212661"/>
    <w:rsid w:val="00214166"/>
    <w:rsid w:val="002152A6"/>
    <w:rsid w:val="0021569F"/>
    <w:rsid w:val="002171AE"/>
    <w:rsid w:val="00220028"/>
    <w:rsid w:val="0023073D"/>
    <w:rsid w:val="002316A0"/>
    <w:rsid w:val="0023651E"/>
    <w:rsid w:val="00241D54"/>
    <w:rsid w:val="00242A89"/>
    <w:rsid w:val="00250360"/>
    <w:rsid w:val="0025074D"/>
    <w:rsid w:val="002524AB"/>
    <w:rsid w:val="002532D4"/>
    <w:rsid w:val="00254D8E"/>
    <w:rsid w:val="00255A37"/>
    <w:rsid w:val="002565ED"/>
    <w:rsid w:val="0026216B"/>
    <w:rsid w:val="00262C9F"/>
    <w:rsid w:val="00266365"/>
    <w:rsid w:val="00270AD8"/>
    <w:rsid w:val="00277014"/>
    <w:rsid w:val="00277691"/>
    <w:rsid w:val="00284446"/>
    <w:rsid w:val="0028500D"/>
    <w:rsid w:val="00287117"/>
    <w:rsid w:val="00287EEA"/>
    <w:rsid w:val="0029098F"/>
    <w:rsid w:val="00290F9E"/>
    <w:rsid w:val="00291922"/>
    <w:rsid w:val="00292259"/>
    <w:rsid w:val="00295E15"/>
    <w:rsid w:val="002A1608"/>
    <w:rsid w:val="002A31AB"/>
    <w:rsid w:val="002A4612"/>
    <w:rsid w:val="002A79D1"/>
    <w:rsid w:val="002B0878"/>
    <w:rsid w:val="002B36AA"/>
    <w:rsid w:val="002B3AAF"/>
    <w:rsid w:val="002B4680"/>
    <w:rsid w:val="002C1B9B"/>
    <w:rsid w:val="002C1F8A"/>
    <w:rsid w:val="002C4D65"/>
    <w:rsid w:val="002C6B6B"/>
    <w:rsid w:val="002D6C48"/>
    <w:rsid w:val="002D7648"/>
    <w:rsid w:val="002E5DEA"/>
    <w:rsid w:val="00311C9C"/>
    <w:rsid w:val="0031568E"/>
    <w:rsid w:val="00315CF4"/>
    <w:rsid w:val="003202E3"/>
    <w:rsid w:val="003300DA"/>
    <w:rsid w:val="00336563"/>
    <w:rsid w:val="0033722E"/>
    <w:rsid w:val="00341595"/>
    <w:rsid w:val="0034207F"/>
    <w:rsid w:val="00345B5E"/>
    <w:rsid w:val="00354F6D"/>
    <w:rsid w:val="003558FF"/>
    <w:rsid w:val="00357B98"/>
    <w:rsid w:val="00360191"/>
    <w:rsid w:val="00360688"/>
    <w:rsid w:val="00362924"/>
    <w:rsid w:val="00365FFE"/>
    <w:rsid w:val="0037327E"/>
    <w:rsid w:val="00375D0C"/>
    <w:rsid w:val="00380CCD"/>
    <w:rsid w:val="00381412"/>
    <w:rsid w:val="003820B0"/>
    <w:rsid w:val="00384D63"/>
    <w:rsid w:val="00385E56"/>
    <w:rsid w:val="003904D5"/>
    <w:rsid w:val="00390C2C"/>
    <w:rsid w:val="00392ACF"/>
    <w:rsid w:val="00395E94"/>
    <w:rsid w:val="003971CC"/>
    <w:rsid w:val="003A38C9"/>
    <w:rsid w:val="003B45AB"/>
    <w:rsid w:val="003B6C94"/>
    <w:rsid w:val="003C10A4"/>
    <w:rsid w:val="003C20B5"/>
    <w:rsid w:val="003D6896"/>
    <w:rsid w:val="003E1908"/>
    <w:rsid w:val="003E26E9"/>
    <w:rsid w:val="003E5AD1"/>
    <w:rsid w:val="003E76EA"/>
    <w:rsid w:val="003E7DDB"/>
    <w:rsid w:val="003F1628"/>
    <w:rsid w:val="003F458A"/>
    <w:rsid w:val="004027A5"/>
    <w:rsid w:val="00406F10"/>
    <w:rsid w:val="00407CC6"/>
    <w:rsid w:val="004124E8"/>
    <w:rsid w:val="00413324"/>
    <w:rsid w:val="00416031"/>
    <w:rsid w:val="00431562"/>
    <w:rsid w:val="00434012"/>
    <w:rsid w:val="0043423A"/>
    <w:rsid w:val="00437AE5"/>
    <w:rsid w:val="0044027D"/>
    <w:rsid w:val="00445263"/>
    <w:rsid w:val="00450FE6"/>
    <w:rsid w:val="00457DD0"/>
    <w:rsid w:val="00461990"/>
    <w:rsid w:val="00461EB2"/>
    <w:rsid w:val="00465573"/>
    <w:rsid w:val="004659C8"/>
    <w:rsid w:val="00470D55"/>
    <w:rsid w:val="00471090"/>
    <w:rsid w:val="00471474"/>
    <w:rsid w:val="00474EFB"/>
    <w:rsid w:val="00475666"/>
    <w:rsid w:val="00475B0E"/>
    <w:rsid w:val="0048137E"/>
    <w:rsid w:val="00483CA6"/>
    <w:rsid w:val="0048714E"/>
    <w:rsid w:val="00491414"/>
    <w:rsid w:val="0049414E"/>
    <w:rsid w:val="004A0EB5"/>
    <w:rsid w:val="004A4141"/>
    <w:rsid w:val="004A4B10"/>
    <w:rsid w:val="004A60D4"/>
    <w:rsid w:val="004A7B6E"/>
    <w:rsid w:val="004A7D3E"/>
    <w:rsid w:val="004B3B53"/>
    <w:rsid w:val="004B4E1D"/>
    <w:rsid w:val="004B5711"/>
    <w:rsid w:val="004B6E80"/>
    <w:rsid w:val="004C0089"/>
    <w:rsid w:val="004C351C"/>
    <w:rsid w:val="004C633C"/>
    <w:rsid w:val="004C7491"/>
    <w:rsid w:val="004D0DAA"/>
    <w:rsid w:val="004D17EC"/>
    <w:rsid w:val="004D4D7E"/>
    <w:rsid w:val="004D6744"/>
    <w:rsid w:val="004D7D80"/>
    <w:rsid w:val="004F1385"/>
    <w:rsid w:val="004F3ED9"/>
    <w:rsid w:val="004F4A23"/>
    <w:rsid w:val="004F7B41"/>
    <w:rsid w:val="00511E4D"/>
    <w:rsid w:val="005168DA"/>
    <w:rsid w:val="00520749"/>
    <w:rsid w:val="0052373C"/>
    <w:rsid w:val="00526079"/>
    <w:rsid w:val="00526EEB"/>
    <w:rsid w:val="0053349D"/>
    <w:rsid w:val="00533E22"/>
    <w:rsid w:val="00534A7B"/>
    <w:rsid w:val="005400B1"/>
    <w:rsid w:val="00540F92"/>
    <w:rsid w:val="005443C4"/>
    <w:rsid w:val="00544A56"/>
    <w:rsid w:val="00560969"/>
    <w:rsid w:val="00563D93"/>
    <w:rsid w:val="005768C0"/>
    <w:rsid w:val="00583D2D"/>
    <w:rsid w:val="005866CA"/>
    <w:rsid w:val="00592BF6"/>
    <w:rsid w:val="005949B5"/>
    <w:rsid w:val="005958C0"/>
    <w:rsid w:val="005965C5"/>
    <w:rsid w:val="00597235"/>
    <w:rsid w:val="005A220D"/>
    <w:rsid w:val="005A4816"/>
    <w:rsid w:val="005A6F85"/>
    <w:rsid w:val="005B28B9"/>
    <w:rsid w:val="005B2B08"/>
    <w:rsid w:val="005B424D"/>
    <w:rsid w:val="005B6BAC"/>
    <w:rsid w:val="005B75CB"/>
    <w:rsid w:val="005C09B7"/>
    <w:rsid w:val="005C3818"/>
    <w:rsid w:val="005C5D06"/>
    <w:rsid w:val="005D14E7"/>
    <w:rsid w:val="005D3506"/>
    <w:rsid w:val="005E1F02"/>
    <w:rsid w:val="005E5045"/>
    <w:rsid w:val="005E6A11"/>
    <w:rsid w:val="005E7362"/>
    <w:rsid w:val="005F7E2E"/>
    <w:rsid w:val="00601AAD"/>
    <w:rsid w:val="00602F53"/>
    <w:rsid w:val="0061123D"/>
    <w:rsid w:val="00612515"/>
    <w:rsid w:val="00613D0D"/>
    <w:rsid w:val="00615B22"/>
    <w:rsid w:val="00625492"/>
    <w:rsid w:val="00634FFF"/>
    <w:rsid w:val="0063674C"/>
    <w:rsid w:val="00640082"/>
    <w:rsid w:val="00640C2C"/>
    <w:rsid w:val="006426B0"/>
    <w:rsid w:val="006478B0"/>
    <w:rsid w:val="00647B5F"/>
    <w:rsid w:val="00647D81"/>
    <w:rsid w:val="00653102"/>
    <w:rsid w:val="00657D0F"/>
    <w:rsid w:val="00662F33"/>
    <w:rsid w:val="0066357D"/>
    <w:rsid w:val="00667C53"/>
    <w:rsid w:val="0067345C"/>
    <w:rsid w:val="0067633C"/>
    <w:rsid w:val="00676891"/>
    <w:rsid w:val="00680C8A"/>
    <w:rsid w:val="00683331"/>
    <w:rsid w:val="00683656"/>
    <w:rsid w:val="00687425"/>
    <w:rsid w:val="0068798D"/>
    <w:rsid w:val="00691465"/>
    <w:rsid w:val="006935CF"/>
    <w:rsid w:val="006A34FC"/>
    <w:rsid w:val="006A64CE"/>
    <w:rsid w:val="006A697C"/>
    <w:rsid w:val="006B152D"/>
    <w:rsid w:val="006B2C89"/>
    <w:rsid w:val="006B45BC"/>
    <w:rsid w:val="006B6150"/>
    <w:rsid w:val="006C2160"/>
    <w:rsid w:val="006C2A1F"/>
    <w:rsid w:val="006D03EF"/>
    <w:rsid w:val="006D110D"/>
    <w:rsid w:val="006D43BC"/>
    <w:rsid w:val="006E3EFD"/>
    <w:rsid w:val="006E7CAF"/>
    <w:rsid w:val="006F0811"/>
    <w:rsid w:val="006F0E83"/>
    <w:rsid w:val="0070492D"/>
    <w:rsid w:val="00706758"/>
    <w:rsid w:val="00710144"/>
    <w:rsid w:val="007257BB"/>
    <w:rsid w:val="00726F50"/>
    <w:rsid w:val="00734819"/>
    <w:rsid w:val="00741DFE"/>
    <w:rsid w:val="0074333B"/>
    <w:rsid w:val="007449CF"/>
    <w:rsid w:val="007460AF"/>
    <w:rsid w:val="0075502A"/>
    <w:rsid w:val="00760AE0"/>
    <w:rsid w:val="00760F3F"/>
    <w:rsid w:val="0076580D"/>
    <w:rsid w:val="007677F8"/>
    <w:rsid w:val="007678AF"/>
    <w:rsid w:val="0076793F"/>
    <w:rsid w:val="0077064F"/>
    <w:rsid w:val="00774F34"/>
    <w:rsid w:val="0077528F"/>
    <w:rsid w:val="00787026"/>
    <w:rsid w:val="00787D60"/>
    <w:rsid w:val="007A1B6C"/>
    <w:rsid w:val="007A5321"/>
    <w:rsid w:val="007A6C23"/>
    <w:rsid w:val="007B1EF0"/>
    <w:rsid w:val="007C7476"/>
    <w:rsid w:val="007D03FD"/>
    <w:rsid w:val="007D33CB"/>
    <w:rsid w:val="007D5303"/>
    <w:rsid w:val="007E3394"/>
    <w:rsid w:val="007E381C"/>
    <w:rsid w:val="007F18F6"/>
    <w:rsid w:val="00803C65"/>
    <w:rsid w:val="00804D1C"/>
    <w:rsid w:val="008102D2"/>
    <w:rsid w:val="00814A72"/>
    <w:rsid w:val="008151C0"/>
    <w:rsid w:val="008158B5"/>
    <w:rsid w:val="00817005"/>
    <w:rsid w:val="00822D05"/>
    <w:rsid w:val="0082335A"/>
    <w:rsid w:val="008238E7"/>
    <w:rsid w:val="00825A41"/>
    <w:rsid w:val="00827AD6"/>
    <w:rsid w:val="00830585"/>
    <w:rsid w:val="0083361E"/>
    <w:rsid w:val="0083699D"/>
    <w:rsid w:val="0083707C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3AEC"/>
    <w:rsid w:val="00875E02"/>
    <w:rsid w:val="008807C3"/>
    <w:rsid w:val="00883F1D"/>
    <w:rsid w:val="00884244"/>
    <w:rsid w:val="00886C79"/>
    <w:rsid w:val="00890BF1"/>
    <w:rsid w:val="00896E21"/>
    <w:rsid w:val="008A09A2"/>
    <w:rsid w:val="008A19C8"/>
    <w:rsid w:val="008A5963"/>
    <w:rsid w:val="008A7D1B"/>
    <w:rsid w:val="008B4338"/>
    <w:rsid w:val="008B5F57"/>
    <w:rsid w:val="008C0062"/>
    <w:rsid w:val="008C0989"/>
    <w:rsid w:val="008C2262"/>
    <w:rsid w:val="008C6072"/>
    <w:rsid w:val="008C69AB"/>
    <w:rsid w:val="008D0BC4"/>
    <w:rsid w:val="008D1095"/>
    <w:rsid w:val="008D7592"/>
    <w:rsid w:val="008E1A75"/>
    <w:rsid w:val="008F6A3B"/>
    <w:rsid w:val="00900D35"/>
    <w:rsid w:val="00915DC5"/>
    <w:rsid w:val="00926A1A"/>
    <w:rsid w:val="00931F77"/>
    <w:rsid w:val="00934D82"/>
    <w:rsid w:val="00941318"/>
    <w:rsid w:val="00941FE2"/>
    <w:rsid w:val="009460C4"/>
    <w:rsid w:val="0095121D"/>
    <w:rsid w:val="00960581"/>
    <w:rsid w:val="00964FC4"/>
    <w:rsid w:val="00967C3A"/>
    <w:rsid w:val="00971602"/>
    <w:rsid w:val="00973AC7"/>
    <w:rsid w:val="00976173"/>
    <w:rsid w:val="00981E7E"/>
    <w:rsid w:val="00983312"/>
    <w:rsid w:val="00983E13"/>
    <w:rsid w:val="00985941"/>
    <w:rsid w:val="00992E5C"/>
    <w:rsid w:val="0099367E"/>
    <w:rsid w:val="009A3949"/>
    <w:rsid w:val="009A7979"/>
    <w:rsid w:val="009B305C"/>
    <w:rsid w:val="009C1DC1"/>
    <w:rsid w:val="009D4525"/>
    <w:rsid w:val="009E02E3"/>
    <w:rsid w:val="009E529A"/>
    <w:rsid w:val="009E75D3"/>
    <w:rsid w:val="009F10D6"/>
    <w:rsid w:val="009F6A08"/>
    <w:rsid w:val="009F6D89"/>
    <w:rsid w:val="00A03CF0"/>
    <w:rsid w:val="00A07C5D"/>
    <w:rsid w:val="00A07E47"/>
    <w:rsid w:val="00A10650"/>
    <w:rsid w:val="00A14BBB"/>
    <w:rsid w:val="00A153B5"/>
    <w:rsid w:val="00A22611"/>
    <w:rsid w:val="00A228F6"/>
    <w:rsid w:val="00A307CC"/>
    <w:rsid w:val="00A31E4A"/>
    <w:rsid w:val="00A33B02"/>
    <w:rsid w:val="00A34C68"/>
    <w:rsid w:val="00A35D6B"/>
    <w:rsid w:val="00A36B45"/>
    <w:rsid w:val="00A5479D"/>
    <w:rsid w:val="00A54CF4"/>
    <w:rsid w:val="00A60194"/>
    <w:rsid w:val="00A640DC"/>
    <w:rsid w:val="00A64DCE"/>
    <w:rsid w:val="00A80898"/>
    <w:rsid w:val="00A82E4F"/>
    <w:rsid w:val="00A91354"/>
    <w:rsid w:val="00AA0982"/>
    <w:rsid w:val="00AA0AEF"/>
    <w:rsid w:val="00AA744D"/>
    <w:rsid w:val="00AB3921"/>
    <w:rsid w:val="00AC1E9D"/>
    <w:rsid w:val="00AC2315"/>
    <w:rsid w:val="00AC58BD"/>
    <w:rsid w:val="00AC69BA"/>
    <w:rsid w:val="00AC6E66"/>
    <w:rsid w:val="00AD72A2"/>
    <w:rsid w:val="00AD7738"/>
    <w:rsid w:val="00AE1002"/>
    <w:rsid w:val="00AE1CEA"/>
    <w:rsid w:val="00AE293A"/>
    <w:rsid w:val="00AF14AF"/>
    <w:rsid w:val="00AF179B"/>
    <w:rsid w:val="00AF4733"/>
    <w:rsid w:val="00B00C2D"/>
    <w:rsid w:val="00B05C3E"/>
    <w:rsid w:val="00B07568"/>
    <w:rsid w:val="00B10A6D"/>
    <w:rsid w:val="00B10B5B"/>
    <w:rsid w:val="00B13B4D"/>
    <w:rsid w:val="00B16E06"/>
    <w:rsid w:val="00B16F29"/>
    <w:rsid w:val="00B30FFD"/>
    <w:rsid w:val="00B32333"/>
    <w:rsid w:val="00B34F93"/>
    <w:rsid w:val="00B4504B"/>
    <w:rsid w:val="00B45071"/>
    <w:rsid w:val="00B50F78"/>
    <w:rsid w:val="00B50F9D"/>
    <w:rsid w:val="00B54C36"/>
    <w:rsid w:val="00B6400E"/>
    <w:rsid w:val="00B65766"/>
    <w:rsid w:val="00B67C1D"/>
    <w:rsid w:val="00B82872"/>
    <w:rsid w:val="00B85279"/>
    <w:rsid w:val="00B85F24"/>
    <w:rsid w:val="00B872BE"/>
    <w:rsid w:val="00B87F7B"/>
    <w:rsid w:val="00B9198F"/>
    <w:rsid w:val="00B93A7D"/>
    <w:rsid w:val="00B94DE7"/>
    <w:rsid w:val="00BA228C"/>
    <w:rsid w:val="00BA28AD"/>
    <w:rsid w:val="00BA6780"/>
    <w:rsid w:val="00BA6DE8"/>
    <w:rsid w:val="00BA7064"/>
    <w:rsid w:val="00BA71AB"/>
    <w:rsid w:val="00BA746B"/>
    <w:rsid w:val="00BB29A7"/>
    <w:rsid w:val="00BB4828"/>
    <w:rsid w:val="00BB6F9C"/>
    <w:rsid w:val="00BC04A1"/>
    <w:rsid w:val="00BC3671"/>
    <w:rsid w:val="00BE0375"/>
    <w:rsid w:val="00BE05ED"/>
    <w:rsid w:val="00BE5105"/>
    <w:rsid w:val="00BF3114"/>
    <w:rsid w:val="00BF353D"/>
    <w:rsid w:val="00C01602"/>
    <w:rsid w:val="00C0425E"/>
    <w:rsid w:val="00C04CAE"/>
    <w:rsid w:val="00C10C96"/>
    <w:rsid w:val="00C11DB0"/>
    <w:rsid w:val="00C13268"/>
    <w:rsid w:val="00C163D5"/>
    <w:rsid w:val="00C17E03"/>
    <w:rsid w:val="00C27F12"/>
    <w:rsid w:val="00C312DA"/>
    <w:rsid w:val="00C31A2C"/>
    <w:rsid w:val="00C35605"/>
    <w:rsid w:val="00C3706F"/>
    <w:rsid w:val="00C401F4"/>
    <w:rsid w:val="00C42CC3"/>
    <w:rsid w:val="00C47A94"/>
    <w:rsid w:val="00C47CD0"/>
    <w:rsid w:val="00C538FF"/>
    <w:rsid w:val="00C54FFE"/>
    <w:rsid w:val="00C55B65"/>
    <w:rsid w:val="00C62165"/>
    <w:rsid w:val="00C65EB5"/>
    <w:rsid w:val="00C74CC2"/>
    <w:rsid w:val="00C805B3"/>
    <w:rsid w:val="00C835DC"/>
    <w:rsid w:val="00C90F41"/>
    <w:rsid w:val="00C92252"/>
    <w:rsid w:val="00C93679"/>
    <w:rsid w:val="00C93EAB"/>
    <w:rsid w:val="00C94FB8"/>
    <w:rsid w:val="00CA16E1"/>
    <w:rsid w:val="00CA4A85"/>
    <w:rsid w:val="00CA619B"/>
    <w:rsid w:val="00CA6ACB"/>
    <w:rsid w:val="00CB5BCD"/>
    <w:rsid w:val="00CB5D6E"/>
    <w:rsid w:val="00CB7C09"/>
    <w:rsid w:val="00CC025C"/>
    <w:rsid w:val="00CC06D7"/>
    <w:rsid w:val="00CC0C47"/>
    <w:rsid w:val="00CC35DF"/>
    <w:rsid w:val="00CC40A9"/>
    <w:rsid w:val="00CC5974"/>
    <w:rsid w:val="00CD3358"/>
    <w:rsid w:val="00CD3C6C"/>
    <w:rsid w:val="00CD6068"/>
    <w:rsid w:val="00CE2519"/>
    <w:rsid w:val="00CE29C5"/>
    <w:rsid w:val="00CE5855"/>
    <w:rsid w:val="00CF56FF"/>
    <w:rsid w:val="00CF72D2"/>
    <w:rsid w:val="00D03CBE"/>
    <w:rsid w:val="00D03CDC"/>
    <w:rsid w:val="00D052BA"/>
    <w:rsid w:val="00D0604A"/>
    <w:rsid w:val="00D150C6"/>
    <w:rsid w:val="00D15B78"/>
    <w:rsid w:val="00D20CA0"/>
    <w:rsid w:val="00D22DB9"/>
    <w:rsid w:val="00D24369"/>
    <w:rsid w:val="00D36730"/>
    <w:rsid w:val="00D40FAF"/>
    <w:rsid w:val="00D47CBA"/>
    <w:rsid w:val="00D5380E"/>
    <w:rsid w:val="00D5519E"/>
    <w:rsid w:val="00D60D58"/>
    <w:rsid w:val="00D6425B"/>
    <w:rsid w:val="00D6468F"/>
    <w:rsid w:val="00D6657F"/>
    <w:rsid w:val="00D7009D"/>
    <w:rsid w:val="00D7093E"/>
    <w:rsid w:val="00D71D54"/>
    <w:rsid w:val="00D73120"/>
    <w:rsid w:val="00D74DF0"/>
    <w:rsid w:val="00D75076"/>
    <w:rsid w:val="00D75C45"/>
    <w:rsid w:val="00D76840"/>
    <w:rsid w:val="00D8444B"/>
    <w:rsid w:val="00D91A1D"/>
    <w:rsid w:val="00D92780"/>
    <w:rsid w:val="00D95D1E"/>
    <w:rsid w:val="00D96D2E"/>
    <w:rsid w:val="00DA323B"/>
    <w:rsid w:val="00DA6839"/>
    <w:rsid w:val="00DB10DA"/>
    <w:rsid w:val="00DB4B27"/>
    <w:rsid w:val="00DB7C78"/>
    <w:rsid w:val="00DC031E"/>
    <w:rsid w:val="00DC2675"/>
    <w:rsid w:val="00DC2913"/>
    <w:rsid w:val="00DC2BD0"/>
    <w:rsid w:val="00DC4608"/>
    <w:rsid w:val="00DC6772"/>
    <w:rsid w:val="00DC745D"/>
    <w:rsid w:val="00DD0B3E"/>
    <w:rsid w:val="00DD4777"/>
    <w:rsid w:val="00DE4FFA"/>
    <w:rsid w:val="00DF3BED"/>
    <w:rsid w:val="00DF6E10"/>
    <w:rsid w:val="00E00305"/>
    <w:rsid w:val="00E06C4E"/>
    <w:rsid w:val="00E06E07"/>
    <w:rsid w:val="00E07117"/>
    <w:rsid w:val="00E07958"/>
    <w:rsid w:val="00E13A81"/>
    <w:rsid w:val="00E15D9F"/>
    <w:rsid w:val="00E16563"/>
    <w:rsid w:val="00E16BBD"/>
    <w:rsid w:val="00E22CB3"/>
    <w:rsid w:val="00E239BF"/>
    <w:rsid w:val="00E2424D"/>
    <w:rsid w:val="00E50039"/>
    <w:rsid w:val="00E56622"/>
    <w:rsid w:val="00E57A7E"/>
    <w:rsid w:val="00E63444"/>
    <w:rsid w:val="00E667CF"/>
    <w:rsid w:val="00E714F2"/>
    <w:rsid w:val="00E72A74"/>
    <w:rsid w:val="00E81E5F"/>
    <w:rsid w:val="00E82ADC"/>
    <w:rsid w:val="00E915F9"/>
    <w:rsid w:val="00EA07EE"/>
    <w:rsid w:val="00EA26AB"/>
    <w:rsid w:val="00EA6A79"/>
    <w:rsid w:val="00EA708B"/>
    <w:rsid w:val="00EB0676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0963"/>
    <w:rsid w:val="00EF23F9"/>
    <w:rsid w:val="00EF5F95"/>
    <w:rsid w:val="00EF6FB2"/>
    <w:rsid w:val="00F04FE5"/>
    <w:rsid w:val="00F06728"/>
    <w:rsid w:val="00F1657B"/>
    <w:rsid w:val="00F22730"/>
    <w:rsid w:val="00F23AC2"/>
    <w:rsid w:val="00F30016"/>
    <w:rsid w:val="00F3298C"/>
    <w:rsid w:val="00F355AF"/>
    <w:rsid w:val="00F35837"/>
    <w:rsid w:val="00F37E9C"/>
    <w:rsid w:val="00F416BA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0B4A"/>
    <w:rsid w:val="00F81EE2"/>
    <w:rsid w:val="00F826E6"/>
    <w:rsid w:val="00F8698C"/>
    <w:rsid w:val="00F9434D"/>
    <w:rsid w:val="00F9570D"/>
    <w:rsid w:val="00FA24D2"/>
    <w:rsid w:val="00FA4751"/>
    <w:rsid w:val="00FA668E"/>
    <w:rsid w:val="00FB01F5"/>
    <w:rsid w:val="00FB05BC"/>
    <w:rsid w:val="00FB066D"/>
    <w:rsid w:val="00FB1702"/>
    <w:rsid w:val="00FB304A"/>
    <w:rsid w:val="00FB55A3"/>
    <w:rsid w:val="00FB6952"/>
    <w:rsid w:val="00FB716C"/>
    <w:rsid w:val="00FB75D8"/>
    <w:rsid w:val="00FC1CDD"/>
    <w:rsid w:val="00FC32A5"/>
    <w:rsid w:val="00FD0C8E"/>
    <w:rsid w:val="00FD11ED"/>
    <w:rsid w:val="00FD4A03"/>
    <w:rsid w:val="00FE5DB3"/>
    <w:rsid w:val="00FF1C2B"/>
    <w:rsid w:val="00FF21C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8B552FA"/>
  <w15:docId w15:val="{F9B2D5BA-221B-46EA-AF4C-82BD5462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5EB5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F3872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0F38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F3872"/>
    <w:rPr>
      <w:rFonts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0F3872"/>
    <w:rPr>
      <w:rFonts w:ascii="Calibri" w:hAnsi="Calibri" w:cs="Times New Roman"/>
      <w:b/>
      <w:b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FE309E"/>
    <w:pPr>
      <w:numPr>
        <w:numId w:val="2"/>
      </w:numPr>
    </w:pPr>
  </w:style>
  <w:style w:type="paragraph" w:customStyle="1" w:styleId="12">
    <w:name w:val="Абзац списка1"/>
    <w:basedOn w:val="a0"/>
    <w:rsid w:val="00F80B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sid w:val="00475666"/>
    <w:rPr>
      <w:color w:val="605E5C"/>
      <w:shd w:val="clear" w:color="auto" w:fill="E1DFDD"/>
    </w:rPr>
  </w:style>
  <w:style w:type="table" w:customStyle="1" w:styleId="14">
    <w:name w:val="Сетка таблицы1"/>
    <w:basedOn w:val="a2"/>
    <w:uiPriority w:val="39"/>
    <w:rsid w:val="007449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AF473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0543-7B96-410C-90E1-C0368256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26</cp:revision>
  <cp:lastPrinted>2019-02-21T10:39:00Z</cp:lastPrinted>
  <dcterms:created xsi:type="dcterms:W3CDTF">2018-11-26T05:53:00Z</dcterms:created>
  <dcterms:modified xsi:type="dcterms:W3CDTF">2023-05-15T07:54:00Z</dcterms:modified>
</cp:coreProperties>
</file>