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15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6C7602A6" w:rsidR="00B676C1" w:rsidRPr="00E5046B" w:rsidRDefault="009D3FE8" w:rsidP="00B676C1">
      <w:pPr>
        <w:jc w:val="center"/>
        <w:rPr>
          <w:sz w:val="28"/>
          <w:szCs w:val="28"/>
        </w:rPr>
      </w:pPr>
      <w:r w:rsidRPr="009D3FE8">
        <w:rPr>
          <w:b/>
          <w:bCs/>
          <w:sz w:val="28"/>
          <w:szCs w:val="28"/>
        </w:rPr>
        <w:t>Б1.В.02.04 Работа с претензиями потребителей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219505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46772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043E1CD0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4631AE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F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A66A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7C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F8DCA7A" w14:textId="0C0AD66A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7480">
        <w:rPr>
          <w:sz w:val="24"/>
          <w:szCs w:val="24"/>
        </w:rPr>
        <w:t>202</w:t>
      </w:r>
      <w:r w:rsidR="004631AE">
        <w:rPr>
          <w:sz w:val="24"/>
          <w:szCs w:val="24"/>
        </w:rPr>
        <w:t>2</w:t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48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2032"/>
        <w:gridCol w:w="2643"/>
        <w:gridCol w:w="4066"/>
      </w:tblGrid>
      <w:tr w:rsidR="006F665E" w:rsidRPr="00CC0C47" w14:paraId="2618FBD3" w14:textId="2FD36DDD" w:rsidTr="006F665E">
        <w:trPr>
          <w:trHeight w:val="418"/>
        </w:trPr>
        <w:tc>
          <w:tcPr>
            <w:tcW w:w="741" w:type="dxa"/>
            <w:tcBorders>
              <w:top w:val="single" w:sz="12" w:space="0" w:color="auto"/>
            </w:tcBorders>
          </w:tcPr>
          <w:p w14:paraId="02E04D26" w14:textId="4662190D" w:rsidR="006F665E" w:rsidRPr="00CC0C47" w:rsidRDefault="006F665E" w:rsidP="004631AE">
            <w:pPr>
              <w:pStyle w:val="a6"/>
              <w:spacing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2032" w:type="dxa"/>
            <w:tcBorders>
              <w:top w:val="single" w:sz="12" w:space="0" w:color="auto"/>
            </w:tcBorders>
          </w:tcPr>
          <w:p w14:paraId="77FC35DF" w14:textId="3C1F6831" w:rsidR="006F665E" w:rsidRPr="00CC0C47" w:rsidRDefault="006F665E" w:rsidP="009D3FE8">
            <w:pPr>
              <w:pStyle w:val="a6"/>
              <w:spacing w:line="360" w:lineRule="auto"/>
              <w:ind w:left="37" w:right="43" w:firstLine="0"/>
              <w:jc w:val="center"/>
              <w:rPr>
                <w:i/>
                <w:iCs/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2643" w:type="dxa"/>
            <w:tcBorders>
              <w:top w:val="single" w:sz="12" w:space="0" w:color="auto"/>
            </w:tcBorders>
          </w:tcPr>
          <w:p w14:paraId="53593BF3" w14:textId="6D646F50" w:rsidR="006F665E" w:rsidRPr="00CC0C47" w:rsidRDefault="006F665E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Содержание компетенции</w:t>
            </w:r>
            <w:r>
              <w:rPr>
                <w:sz w:val="20"/>
                <w:szCs w:val="20"/>
              </w:rPr>
              <w:t xml:space="preserve"> </w:t>
            </w: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066" w:type="dxa"/>
            <w:tcBorders>
              <w:top w:val="single" w:sz="12" w:space="0" w:color="auto"/>
            </w:tcBorders>
          </w:tcPr>
          <w:p w14:paraId="215DB597" w14:textId="77777777" w:rsidR="006F665E" w:rsidRPr="00CC0C47" w:rsidRDefault="006F665E" w:rsidP="004631AE">
            <w:pPr>
              <w:pStyle w:val="a6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6F665E" w:rsidRPr="00685B45" w14:paraId="54B476C9" w14:textId="4703E638" w:rsidTr="000B5D39">
        <w:trPr>
          <w:trHeight w:val="1154"/>
        </w:trPr>
        <w:tc>
          <w:tcPr>
            <w:tcW w:w="741" w:type="dxa"/>
          </w:tcPr>
          <w:p w14:paraId="628ACC4E" w14:textId="00474840" w:rsidR="006F665E" w:rsidRPr="00685B45" w:rsidRDefault="006F665E" w:rsidP="009D3FE8">
            <w:pPr>
              <w:pStyle w:val="a6"/>
              <w:spacing w:line="360" w:lineRule="auto"/>
              <w:ind w:hanging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32" w:type="dxa"/>
          </w:tcPr>
          <w:p w14:paraId="01CCB64A" w14:textId="0C957D2A" w:rsidR="006F665E" w:rsidRPr="00AC10CE" w:rsidRDefault="006F665E" w:rsidP="009D3FE8">
            <w:pPr>
              <w:pStyle w:val="a6"/>
              <w:spacing w:line="360" w:lineRule="auto"/>
              <w:ind w:hanging="3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643" w:type="dxa"/>
          </w:tcPr>
          <w:p w14:paraId="2579E237" w14:textId="3092057B" w:rsidR="006F665E" w:rsidRPr="002C77DA" w:rsidRDefault="006F665E" w:rsidP="009D3FE8">
            <w:pPr>
              <w:pStyle w:val="a6"/>
              <w:ind w:hanging="1"/>
              <w:jc w:val="left"/>
              <w:rPr>
                <w:sz w:val="20"/>
                <w:szCs w:val="20"/>
              </w:rPr>
            </w:pPr>
            <w:r w:rsidRPr="0001791D"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4066" w:type="dxa"/>
          </w:tcPr>
          <w:p w14:paraId="4AE26BBB" w14:textId="77777777" w:rsidR="006F665E" w:rsidRPr="006F665E" w:rsidRDefault="006F665E" w:rsidP="006F665E">
            <w:pPr>
              <w:pStyle w:val="a6"/>
              <w:ind w:firstLine="39"/>
              <w:rPr>
                <w:color w:val="auto"/>
              </w:rPr>
            </w:pPr>
            <w:r w:rsidRPr="006F665E">
              <w:rPr>
                <w:color w:val="auto"/>
              </w:rPr>
              <w:t>ПК-1.1. Применяет клиентоориентированные технологии в сервисной деятельности</w:t>
            </w:r>
          </w:p>
          <w:p w14:paraId="3DC405FC" w14:textId="6B4BD27A" w:rsidR="006F665E" w:rsidRPr="009D3FE8" w:rsidRDefault="006F665E" w:rsidP="006F665E">
            <w:pPr>
              <w:pStyle w:val="a6"/>
              <w:ind w:firstLine="39"/>
              <w:rPr>
                <w:color w:val="auto"/>
                <w:sz w:val="20"/>
                <w:szCs w:val="20"/>
                <w:highlight w:val="yellow"/>
              </w:rPr>
            </w:pPr>
            <w:r w:rsidRPr="006F665E">
              <w:rPr>
                <w:color w:val="auto"/>
              </w:rPr>
              <w:t>ПК-1.2 Участвует в разработке и совершенствовании  системы клиентских отношений</w:t>
            </w:r>
          </w:p>
        </w:tc>
      </w:tr>
    </w:tbl>
    <w:p w14:paraId="2A3DD882" w14:textId="77777777" w:rsidR="00B676C1" w:rsidRDefault="00B676C1" w:rsidP="00B676C1">
      <w:pPr>
        <w:rPr>
          <w:b/>
          <w:bCs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75CAD52" w14:textId="264EB881" w:rsidR="00FE2E88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</w:t>
      </w:r>
      <w:r w:rsidR="00ED20D6" w:rsidRPr="003C0E55">
        <w:rPr>
          <w:color w:val="000000"/>
          <w:sz w:val="24"/>
          <w:szCs w:val="24"/>
          <w:u w:val="single"/>
        </w:rPr>
        <w:t>:</w:t>
      </w:r>
      <w:r w:rsidR="00ED20D6" w:rsidRPr="003C0E55">
        <w:rPr>
          <w:color w:val="000000"/>
          <w:sz w:val="24"/>
          <w:szCs w:val="24"/>
        </w:rPr>
        <w:t xml:space="preserve"> </w:t>
      </w:r>
      <w:r w:rsidR="00ED20D6" w:rsidRPr="00803343">
        <w:rPr>
          <w:color w:val="000000"/>
          <w:sz w:val="24"/>
          <w:szCs w:val="24"/>
        </w:rPr>
        <w:t>сформировать</w:t>
      </w:r>
      <w:r w:rsidR="00803343" w:rsidRPr="00803343">
        <w:rPr>
          <w:color w:val="000000"/>
          <w:sz w:val="24"/>
          <w:szCs w:val="24"/>
        </w:rPr>
        <w:t xml:space="preserve"> знания и </w:t>
      </w:r>
      <w:r w:rsidR="00141A77">
        <w:rPr>
          <w:color w:val="000000"/>
          <w:sz w:val="24"/>
          <w:szCs w:val="24"/>
        </w:rPr>
        <w:t>умения</w:t>
      </w:r>
      <w:r w:rsidR="00803343" w:rsidRPr="00803343">
        <w:rPr>
          <w:color w:val="000000"/>
          <w:sz w:val="24"/>
          <w:szCs w:val="24"/>
        </w:rPr>
        <w:t>,</w:t>
      </w:r>
      <w:r w:rsidR="00141A77">
        <w:rPr>
          <w:color w:val="000000"/>
          <w:sz w:val="24"/>
          <w:szCs w:val="24"/>
        </w:rPr>
        <w:t xml:space="preserve"> необходимые компетенции</w:t>
      </w:r>
      <w:r w:rsidR="00803343" w:rsidRPr="00803343">
        <w:rPr>
          <w:color w:val="000000"/>
          <w:sz w:val="24"/>
          <w:szCs w:val="24"/>
        </w:rPr>
        <w:t xml:space="preserve"> </w:t>
      </w:r>
      <w:r w:rsidR="00CB559B">
        <w:rPr>
          <w:color w:val="000000"/>
          <w:sz w:val="24"/>
          <w:szCs w:val="24"/>
        </w:rPr>
        <w:t>в</w:t>
      </w:r>
      <w:r w:rsidR="00803343" w:rsidRPr="00803343">
        <w:rPr>
          <w:color w:val="000000"/>
          <w:sz w:val="24"/>
          <w:szCs w:val="24"/>
        </w:rPr>
        <w:t xml:space="preserve"> </w:t>
      </w:r>
      <w:r w:rsidR="008B0B8D">
        <w:rPr>
          <w:color w:val="000000"/>
          <w:sz w:val="24"/>
          <w:szCs w:val="24"/>
        </w:rPr>
        <w:t xml:space="preserve">области </w:t>
      </w:r>
      <w:r w:rsidR="00FE2E88">
        <w:rPr>
          <w:color w:val="000000"/>
          <w:sz w:val="24"/>
          <w:szCs w:val="24"/>
        </w:rPr>
        <w:t>работ</w:t>
      </w:r>
      <w:r w:rsidR="008B0B8D">
        <w:rPr>
          <w:color w:val="000000"/>
          <w:sz w:val="24"/>
          <w:szCs w:val="24"/>
        </w:rPr>
        <w:t>ы</w:t>
      </w:r>
      <w:r w:rsidR="00B62113">
        <w:rPr>
          <w:color w:val="000000"/>
          <w:sz w:val="24"/>
          <w:szCs w:val="24"/>
        </w:rPr>
        <w:t xml:space="preserve"> </w:t>
      </w:r>
      <w:r w:rsidR="00FE2E88">
        <w:rPr>
          <w:color w:val="000000"/>
          <w:sz w:val="24"/>
          <w:szCs w:val="24"/>
        </w:rPr>
        <w:t>с</w:t>
      </w:r>
      <w:r w:rsidR="00B62113">
        <w:rPr>
          <w:color w:val="000000"/>
          <w:sz w:val="24"/>
          <w:szCs w:val="24"/>
        </w:rPr>
        <w:t xml:space="preserve"> жалоб</w:t>
      </w:r>
      <w:r w:rsidR="00FE2E88">
        <w:rPr>
          <w:color w:val="000000"/>
          <w:sz w:val="24"/>
          <w:szCs w:val="24"/>
        </w:rPr>
        <w:t>ами</w:t>
      </w:r>
      <w:r w:rsidR="00B62113">
        <w:rPr>
          <w:color w:val="000000"/>
          <w:sz w:val="24"/>
          <w:szCs w:val="24"/>
        </w:rPr>
        <w:t xml:space="preserve"> </w:t>
      </w:r>
      <w:r w:rsidR="00FE2E88">
        <w:rPr>
          <w:color w:val="000000"/>
          <w:sz w:val="24"/>
          <w:szCs w:val="24"/>
        </w:rPr>
        <w:t>и претензиями потребителей с учетом их прав и обязанностей</w:t>
      </w:r>
      <w:r w:rsidR="008B0B8D">
        <w:rPr>
          <w:color w:val="000000"/>
          <w:sz w:val="24"/>
          <w:szCs w:val="24"/>
        </w:rPr>
        <w:t>.</w:t>
      </w:r>
    </w:p>
    <w:p w14:paraId="10B8B129" w14:textId="5BD12E66" w:rsidR="00920D08" w:rsidRPr="003C0E55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98A431" w14:textId="6845DAB7" w:rsidR="00803343" w:rsidRPr="008B0B8D" w:rsidRDefault="00BC7691" w:rsidP="002C77DA">
      <w:pPr>
        <w:ind w:firstLine="527"/>
        <w:rPr>
          <w:sz w:val="24"/>
          <w:szCs w:val="24"/>
          <w:lang w:eastAsia="ru-RU"/>
        </w:rPr>
      </w:pPr>
      <w:r w:rsidRPr="008B0B8D">
        <w:rPr>
          <w:sz w:val="24"/>
          <w:szCs w:val="24"/>
          <w:lang w:eastAsia="ru-RU"/>
        </w:rPr>
        <w:t xml:space="preserve">- </w:t>
      </w:r>
      <w:r w:rsidR="00803343" w:rsidRPr="008B0B8D">
        <w:rPr>
          <w:sz w:val="24"/>
          <w:szCs w:val="24"/>
          <w:lang w:eastAsia="ru-RU"/>
        </w:rPr>
        <w:t>овладение теоретическими знаниями, практическими навыками и современными</w:t>
      </w:r>
      <w:r w:rsidR="001C30ED" w:rsidRPr="008B0B8D">
        <w:rPr>
          <w:sz w:val="24"/>
          <w:szCs w:val="24"/>
          <w:lang w:eastAsia="ru-RU"/>
        </w:rPr>
        <w:t xml:space="preserve"> </w:t>
      </w:r>
      <w:r w:rsidR="00803343" w:rsidRPr="008B0B8D">
        <w:rPr>
          <w:sz w:val="24"/>
          <w:szCs w:val="24"/>
          <w:lang w:eastAsia="ru-RU"/>
        </w:rPr>
        <w:t xml:space="preserve">методами в области </w:t>
      </w:r>
      <w:r w:rsidR="00FE2E88" w:rsidRPr="008B0B8D">
        <w:rPr>
          <w:sz w:val="24"/>
          <w:szCs w:val="24"/>
          <w:lang w:eastAsia="ru-RU"/>
        </w:rPr>
        <w:t>претензионной работы</w:t>
      </w:r>
      <w:r w:rsidR="00730319" w:rsidRPr="00730319">
        <w:rPr>
          <w:sz w:val="24"/>
          <w:szCs w:val="24"/>
          <w:lang w:eastAsia="ru-RU"/>
        </w:rPr>
        <w:t>;</w:t>
      </w:r>
      <w:r w:rsidR="00FE2E88" w:rsidRPr="008B0B8D">
        <w:rPr>
          <w:sz w:val="24"/>
          <w:szCs w:val="24"/>
          <w:lang w:eastAsia="ru-RU"/>
        </w:rPr>
        <w:t xml:space="preserve"> </w:t>
      </w:r>
    </w:p>
    <w:p w14:paraId="28FCCED7" w14:textId="7E7C8E57" w:rsidR="00FE2E88" w:rsidRPr="008B0B8D" w:rsidRDefault="00E14FB4" w:rsidP="00FE2E88">
      <w:pPr>
        <w:ind w:firstLine="527"/>
        <w:rPr>
          <w:sz w:val="24"/>
          <w:szCs w:val="24"/>
          <w:lang w:eastAsia="ru-RU"/>
        </w:rPr>
      </w:pPr>
      <w:r w:rsidRPr="008B0B8D">
        <w:rPr>
          <w:sz w:val="24"/>
          <w:szCs w:val="24"/>
          <w:lang w:eastAsia="ru-RU"/>
        </w:rPr>
        <w:t>-</w:t>
      </w:r>
      <w:r w:rsidR="005A765D" w:rsidRPr="008B0B8D">
        <w:rPr>
          <w:sz w:val="24"/>
          <w:szCs w:val="24"/>
          <w:lang w:eastAsia="ru-RU"/>
        </w:rPr>
        <w:t xml:space="preserve"> </w:t>
      </w:r>
      <w:r w:rsidR="00803343" w:rsidRPr="008B0B8D">
        <w:rPr>
          <w:sz w:val="24"/>
          <w:szCs w:val="24"/>
          <w:lang w:eastAsia="ru-RU"/>
        </w:rPr>
        <w:t xml:space="preserve">подготовка </w:t>
      </w:r>
      <w:r w:rsidR="00B62113" w:rsidRPr="008B0B8D">
        <w:rPr>
          <w:sz w:val="24"/>
          <w:szCs w:val="24"/>
          <w:lang w:eastAsia="ru-RU"/>
        </w:rPr>
        <w:t>обучающегося</w:t>
      </w:r>
      <w:r w:rsidR="00803343" w:rsidRPr="008B0B8D">
        <w:rPr>
          <w:sz w:val="24"/>
          <w:szCs w:val="24"/>
          <w:lang w:eastAsia="ru-RU"/>
        </w:rPr>
        <w:t xml:space="preserve"> к профессиональной </w:t>
      </w:r>
      <w:r w:rsidR="008B0B8D" w:rsidRPr="008B0B8D">
        <w:rPr>
          <w:sz w:val="24"/>
          <w:szCs w:val="24"/>
          <w:lang w:eastAsia="ru-RU"/>
        </w:rPr>
        <w:t>детальности</w:t>
      </w:r>
      <w:r w:rsidR="00FE2E88" w:rsidRPr="008B0B8D">
        <w:rPr>
          <w:sz w:val="24"/>
          <w:szCs w:val="24"/>
          <w:lang w:eastAsia="ru-RU"/>
        </w:rPr>
        <w:t xml:space="preserve"> по</w:t>
      </w:r>
      <w:r w:rsidR="008B0B8D" w:rsidRPr="008B0B8D">
        <w:rPr>
          <w:sz w:val="24"/>
          <w:szCs w:val="24"/>
          <w:lang w:eastAsia="ru-RU"/>
        </w:rPr>
        <w:t xml:space="preserve"> взаимодействию</w:t>
      </w:r>
      <w:r w:rsidR="00B62113" w:rsidRPr="008B0B8D">
        <w:rPr>
          <w:sz w:val="24"/>
          <w:szCs w:val="24"/>
          <w:lang w:eastAsia="ru-RU"/>
        </w:rPr>
        <w:t xml:space="preserve"> с</w:t>
      </w:r>
      <w:r w:rsidR="00FE2E88" w:rsidRPr="008B0B8D">
        <w:rPr>
          <w:sz w:val="24"/>
          <w:szCs w:val="24"/>
          <w:lang w:eastAsia="ru-RU"/>
        </w:rPr>
        <w:t xml:space="preserve"> </w:t>
      </w:r>
      <w:r w:rsidR="008B0B8D" w:rsidRPr="008B0B8D">
        <w:rPr>
          <w:sz w:val="24"/>
          <w:szCs w:val="24"/>
          <w:lang w:eastAsia="ru-RU"/>
        </w:rPr>
        <w:t>потребителями</w:t>
      </w:r>
      <w:r w:rsidR="00FE2E88" w:rsidRPr="008B0B8D">
        <w:rPr>
          <w:sz w:val="24"/>
          <w:szCs w:val="24"/>
          <w:lang w:eastAsia="ru-RU"/>
        </w:rPr>
        <w:t xml:space="preserve"> с учетом </w:t>
      </w:r>
      <w:r w:rsidR="00FE2E88" w:rsidRPr="008B0B8D">
        <w:rPr>
          <w:sz w:val="24"/>
          <w:szCs w:val="24"/>
        </w:rPr>
        <w:t>защиты их прав при продаже и оказании услуг</w:t>
      </w:r>
      <w:r w:rsidR="008B0B8D" w:rsidRPr="008B0B8D">
        <w:rPr>
          <w:sz w:val="24"/>
          <w:szCs w:val="24"/>
          <w:lang w:eastAsia="ru-RU"/>
        </w:rPr>
        <w:t>, изложенных в нормативно-правовых документах</w:t>
      </w:r>
      <w:r w:rsidR="00730319">
        <w:rPr>
          <w:sz w:val="24"/>
          <w:szCs w:val="24"/>
          <w:lang w:eastAsia="ru-RU"/>
        </w:rPr>
        <w:t>.</w:t>
      </w:r>
    </w:p>
    <w:p w14:paraId="272BCC60" w14:textId="44780FD1" w:rsidR="00920D08" w:rsidRDefault="004631AE" w:rsidP="00920D08">
      <w:pPr>
        <w:spacing w:line="240" w:lineRule="auto"/>
        <w:ind w:firstLine="527"/>
        <w:rPr>
          <w:rFonts w:eastAsia="TimesNewRoman"/>
          <w:sz w:val="24"/>
          <w:szCs w:val="24"/>
        </w:rPr>
      </w:pPr>
      <w:bookmarkStart w:id="0" w:name="_GoBack"/>
      <w:r w:rsidRPr="004631AE">
        <w:rPr>
          <w:rFonts w:eastAsia="TimesNewRoman"/>
          <w:sz w:val="24"/>
          <w:szCs w:val="24"/>
        </w:rPr>
        <w:t>Место дисциплины: дисциплина относится к дисциплинам части</w:t>
      </w:r>
      <w:r w:rsidR="006F665E">
        <w:rPr>
          <w:rFonts w:eastAsia="TimesNewRoman"/>
          <w:sz w:val="24"/>
          <w:szCs w:val="24"/>
        </w:rPr>
        <w:t>, формируемой участниками образовательных отношений.</w:t>
      </w:r>
    </w:p>
    <w:bookmarkEnd w:id="0"/>
    <w:p w14:paraId="534CDF78" w14:textId="77777777" w:rsidR="004631AE" w:rsidRPr="003C0E55" w:rsidRDefault="004631AE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6B477CA0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D3FE8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D3FE8">
        <w:rPr>
          <w:sz w:val="24"/>
          <w:szCs w:val="24"/>
        </w:rPr>
        <w:t>216</w:t>
      </w:r>
      <w:r w:rsidRPr="003C0E55">
        <w:rPr>
          <w:sz w:val="24"/>
          <w:szCs w:val="24"/>
        </w:rPr>
        <w:t xml:space="preserve"> академических час</w:t>
      </w:r>
      <w:r w:rsidR="00ED20D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D52113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20D6" w:rsidRPr="00ED20D6" w14:paraId="0D5CABB7" w14:textId="77777777" w:rsidTr="00D7692C">
        <w:trPr>
          <w:trHeight w:val="247"/>
        </w:trPr>
        <w:tc>
          <w:tcPr>
            <w:tcW w:w="6525" w:type="dxa"/>
            <w:shd w:val="clear" w:color="auto" w:fill="auto"/>
          </w:tcPr>
          <w:p w14:paraId="7EC6A2A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5A1EC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323BD74B" w14:textId="77777777" w:rsidTr="00D7692C">
        <w:trPr>
          <w:trHeight w:val="247"/>
        </w:trPr>
        <w:tc>
          <w:tcPr>
            <w:tcW w:w="6525" w:type="dxa"/>
            <w:shd w:val="clear" w:color="auto" w:fill="auto"/>
          </w:tcPr>
          <w:p w14:paraId="37344E0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A1D4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9004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1E40BDA0" w14:textId="77777777" w:rsidTr="00D7692C">
        <w:trPr>
          <w:trHeight w:val="239"/>
        </w:trPr>
        <w:tc>
          <w:tcPr>
            <w:tcW w:w="6525" w:type="dxa"/>
            <w:shd w:val="clear" w:color="auto" w:fill="E0E0E0"/>
          </w:tcPr>
          <w:p w14:paraId="3CBF20A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385CD" w14:textId="6E5D09A1" w:rsidR="00ED20D6" w:rsidRPr="00ED20D6" w:rsidRDefault="009D3FE8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ED20D6" w:rsidRPr="00ED20D6" w14:paraId="3F06962C" w14:textId="77777777" w:rsidTr="00D7692C">
        <w:tc>
          <w:tcPr>
            <w:tcW w:w="6525" w:type="dxa"/>
            <w:shd w:val="clear" w:color="auto" w:fill="auto"/>
          </w:tcPr>
          <w:p w14:paraId="34B766C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EF07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5AE80ED9" w14:textId="77777777" w:rsidTr="00D7692C">
        <w:tc>
          <w:tcPr>
            <w:tcW w:w="6525" w:type="dxa"/>
            <w:shd w:val="clear" w:color="auto" w:fill="auto"/>
          </w:tcPr>
          <w:p w14:paraId="7ABBE87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29000" w14:textId="0EF07DE9" w:rsidR="00ED20D6" w:rsidRPr="00ED20D6" w:rsidRDefault="009D3FE8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EB174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2DCC440" w14:textId="77777777" w:rsidTr="00D7692C">
        <w:tc>
          <w:tcPr>
            <w:tcW w:w="6525" w:type="dxa"/>
            <w:shd w:val="clear" w:color="auto" w:fill="auto"/>
          </w:tcPr>
          <w:p w14:paraId="138E8CCD" w14:textId="1DAF853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</w:t>
            </w:r>
            <w:r w:rsidR="006F665E">
              <w:rPr>
                <w:kern w:val="0"/>
                <w:sz w:val="24"/>
                <w:szCs w:val="24"/>
                <w:lang w:eastAsia="ru-RU"/>
              </w:rPr>
              <w:t>*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5283" w14:textId="17154020" w:rsidR="00ED20D6" w:rsidRPr="00ED20D6" w:rsidRDefault="009D3FE8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6</w:t>
            </w:r>
            <w:r w:rsidR="00ED20D6"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654B6" w14:textId="1554F47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D8AB28F" w14:textId="77777777" w:rsidTr="00D7692C">
        <w:tc>
          <w:tcPr>
            <w:tcW w:w="6525" w:type="dxa"/>
            <w:shd w:val="clear" w:color="auto" w:fill="E0E0E0"/>
          </w:tcPr>
          <w:p w14:paraId="4A61A81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A2FDB" w14:textId="0CF0AFD7" w:rsidR="00ED20D6" w:rsidRPr="00ED20D6" w:rsidRDefault="009D3FE8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116</w:t>
            </w:r>
          </w:p>
        </w:tc>
      </w:tr>
      <w:tr w:rsidR="006F665E" w:rsidRPr="00ED20D6" w14:paraId="5E47E221" w14:textId="77777777" w:rsidTr="00D7692C">
        <w:tc>
          <w:tcPr>
            <w:tcW w:w="6525" w:type="dxa"/>
            <w:shd w:val="clear" w:color="auto" w:fill="E0E0E0"/>
          </w:tcPr>
          <w:p w14:paraId="2FEC66D5" w14:textId="4E404C1E" w:rsidR="006F665E" w:rsidRPr="00ED20D6" w:rsidRDefault="006F665E" w:rsidP="006F66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>
              <w:rPr>
                <w:b/>
                <w:kern w:val="2"/>
                <w:sz w:val="24"/>
                <w:szCs w:val="24"/>
                <w:lang w:eastAsia="en-US"/>
              </w:rPr>
              <w:t>зачет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B31BDB7" w14:textId="0BCB9345" w:rsidR="006F665E" w:rsidRDefault="006F665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4B9B238E" w14:textId="77777777" w:rsidTr="00D7692C">
        <w:tc>
          <w:tcPr>
            <w:tcW w:w="6525" w:type="dxa"/>
            <w:shd w:val="clear" w:color="auto" w:fill="E0E0E0"/>
          </w:tcPr>
          <w:p w14:paraId="3CF0F529" w14:textId="2126AFB1" w:rsidR="009D3FE8" w:rsidRPr="00ED20D6" w:rsidRDefault="009D3FE8" w:rsidP="006F66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</w:t>
            </w:r>
            <w:r w:rsidR="006F665E">
              <w:rPr>
                <w:b/>
                <w:kern w:val="2"/>
                <w:sz w:val="24"/>
                <w:szCs w:val="24"/>
                <w:lang w:eastAsia="en-US"/>
              </w:rPr>
              <w:t>зачет с оценкой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)</w:t>
            </w:r>
            <w:r w:rsidR="006F665E">
              <w:rPr>
                <w:b/>
                <w:kern w:val="2"/>
                <w:sz w:val="24"/>
                <w:szCs w:val="24"/>
                <w:lang w:eastAsia="en-US"/>
              </w:rPr>
              <w:t>*</w:t>
            </w: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F9FE3D" w14:textId="1EF29649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18B4601A" w14:textId="77777777" w:rsidTr="00D7692C">
        <w:tc>
          <w:tcPr>
            <w:tcW w:w="6525" w:type="dxa"/>
            <w:shd w:val="clear" w:color="auto" w:fill="auto"/>
          </w:tcPr>
          <w:p w14:paraId="19AFDDAD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D7ED39" w14:textId="48CE7028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4E05EFA6" w14:textId="77777777" w:rsidTr="00D7692C">
        <w:tc>
          <w:tcPr>
            <w:tcW w:w="6525" w:type="dxa"/>
            <w:shd w:val="clear" w:color="auto" w:fill="auto"/>
          </w:tcPr>
          <w:p w14:paraId="5AD7885B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96ECC5" w14:textId="5EDAE0EB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12560E38" w14:textId="77777777" w:rsidTr="00D7692C">
        <w:trPr>
          <w:trHeight w:val="173"/>
        </w:trPr>
        <w:tc>
          <w:tcPr>
            <w:tcW w:w="6525" w:type="dxa"/>
            <w:shd w:val="clear" w:color="auto" w:fill="E0E0E0"/>
          </w:tcPr>
          <w:p w14:paraId="54C781F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D24963" w14:textId="6409CFD8" w:rsidR="00ED20D6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</w:t>
            </w:r>
            <w:r w:rsidR="00ED20D6"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</w:tbl>
    <w:p w14:paraId="0A6C371D" w14:textId="090E7C84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*Зачет</w:t>
      </w:r>
      <w:r w:rsidR="006F665E">
        <w:rPr>
          <w:kern w:val="0"/>
          <w:sz w:val="24"/>
          <w:szCs w:val="24"/>
          <w:lang w:eastAsia="ru-RU"/>
        </w:rPr>
        <w:t>ы</w:t>
      </w:r>
      <w:r w:rsidRPr="00ED20D6">
        <w:rPr>
          <w:kern w:val="0"/>
          <w:sz w:val="24"/>
          <w:szCs w:val="24"/>
          <w:lang w:eastAsia="ru-RU"/>
        </w:rPr>
        <w:t xml:space="preserve"> провод</w:t>
      </w:r>
      <w:r w:rsidR="006F665E">
        <w:rPr>
          <w:kern w:val="0"/>
          <w:sz w:val="24"/>
          <w:szCs w:val="24"/>
          <w:lang w:eastAsia="ru-RU"/>
        </w:rPr>
        <w:t>я</w:t>
      </w:r>
      <w:r w:rsidRPr="00ED20D6">
        <w:rPr>
          <w:kern w:val="0"/>
          <w:sz w:val="24"/>
          <w:szCs w:val="24"/>
          <w:lang w:eastAsia="ru-RU"/>
        </w:rPr>
        <w:t>тся на последнем занятии</w:t>
      </w:r>
    </w:p>
    <w:p w14:paraId="748B12EC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661DB34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20D6" w:rsidRPr="00ED20D6" w14:paraId="6BB36AB5" w14:textId="77777777" w:rsidTr="00D7692C">
        <w:trPr>
          <w:trHeight w:val="257"/>
        </w:trPr>
        <w:tc>
          <w:tcPr>
            <w:tcW w:w="6540" w:type="dxa"/>
            <w:shd w:val="clear" w:color="auto" w:fill="auto"/>
          </w:tcPr>
          <w:p w14:paraId="432309E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066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4DC4031A" w14:textId="77777777" w:rsidTr="00D7692C">
        <w:trPr>
          <w:trHeight w:val="257"/>
        </w:trPr>
        <w:tc>
          <w:tcPr>
            <w:tcW w:w="6540" w:type="dxa"/>
            <w:shd w:val="clear" w:color="auto" w:fill="auto"/>
          </w:tcPr>
          <w:p w14:paraId="5D11851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C579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A171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6D037397" w14:textId="77777777" w:rsidTr="00D7692C">
        <w:trPr>
          <w:trHeight w:val="262"/>
        </w:trPr>
        <w:tc>
          <w:tcPr>
            <w:tcW w:w="6540" w:type="dxa"/>
            <w:shd w:val="clear" w:color="auto" w:fill="E0E0E0"/>
          </w:tcPr>
          <w:p w14:paraId="73B7D60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BE094" w14:textId="796E5F2B" w:rsidR="00ED20D6" w:rsidRPr="00ED20D6" w:rsidRDefault="009D3FE8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ED20D6" w:rsidRPr="00ED20D6" w14:paraId="46EBC3D5" w14:textId="77777777" w:rsidTr="00D7692C">
        <w:tc>
          <w:tcPr>
            <w:tcW w:w="6540" w:type="dxa"/>
            <w:shd w:val="clear" w:color="auto" w:fill="auto"/>
          </w:tcPr>
          <w:p w14:paraId="3876625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86307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25F798E1" w14:textId="77777777" w:rsidTr="00D7692C">
        <w:tc>
          <w:tcPr>
            <w:tcW w:w="6540" w:type="dxa"/>
            <w:shd w:val="clear" w:color="auto" w:fill="auto"/>
          </w:tcPr>
          <w:p w14:paraId="5DC496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C9AC1A" w14:textId="38735020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C49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C7F95FF" w14:textId="77777777" w:rsidTr="00D7692C">
        <w:tc>
          <w:tcPr>
            <w:tcW w:w="6540" w:type="dxa"/>
            <w:shd w:val="clear" w:color="auto" w:fill="auto"/>
          </w:tcPr>
          <w:p w14:paraId="26B0C1A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015225" w14:textId="77C9B266" w:rsidR="00ED20D6" w:rsidRPr="00ED20D6" w:rsidRDefault="00ED20D6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="009D3FE8">
              <w:rPr>
                <w:kern w:val="0"/>
                <w:sz w:val="24"/>
                <w:szCs w:val="24"/>
                <w:lang w:eastAsia="ru-RU"/>
              </w:rPr>
              <w:t>2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B93DAA" w14:textId="41A9341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4A2E4746" w14:textId="77777777" w:rsidTr="00D7692C">
        <w:tc>
          <w:tcPr>
            <w:tcW w:w="6540" w:type="dxa"/>
            <w:shd w:val="clear" w:color="auto" w:fill="E0E0E0"/>
          </w:tcPr>
          <w:p w14:paraId="75AA3F6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4F8F04" w14:textId="2BB5C8E0" w:rsidR="00ED20D6" w:rsidRPr="00ED20D6" w:rsidRDefault="004631AE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  <w:r w:rsidR="009D3FE8">
              <w:rPr>
                <w:kern w:val="0"/>
                <w:sz w:val="24"/>
                <w:szCs w:val="24"/>
                <w:lang w:eastAsia="ru-RU"/>
              </w:rPr>
              <w:t>88</w:t>
            </w:r>
          </w:p>
        </w:tc>
      </w:tr>
      <w:tr w:rsidR="009D3FE8" w:rsidRPr="00ED20D6" w14:paraId="07671F33" w14:textId="77777777" w:rsidTr="00D7692C">
        <w:tc>
          <w:tcPr>
            <w:tcW w:w="6540" w:type="dxa"/>
            <w:shd w:val="clear" w:color="auto" w:fill="D9D9D9"/>
          </w:tcPr>
          <w:p w14:paraId="6C711275" w14:textId="3B7B70F3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8DDFE07" w14:textId="2463870E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D3FE8" w:rsidRPr="00ED20D6" w14:paraId="7E2C85D3" w14:textId="77777777" w:rsidTr="00D7692C">
        <w:tc>
          <w:tcPr>
            <w:tcW w:w="6540" w:type="dxa"/>
            <w:shd w:val="clear" w:color="auto" w:fill="auto"/>
          </w:tcPr>
          <w:p w14:paraId="1A24940A" w14:textId="752D261F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FF311" w14:textId="0D3DE79D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9D3FE8" w:rsidRPr="00ED20D6" w14:paraId="419EC281" w14:textId="77777777" w:rsidTr="00D7692C">
        <w:tc>
          <w:tcPr>
            <w:tcW w:w="6540" w:type="dxa"/>
            <w:shd w:val="clear" w:color="auto" w:fill="auto"/>
          </w:tcPr>
          <w:p w14:paraId="0D16E7C4" w14:textId="581F76DA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</w:t>
            </w:r>
            <w:r>
              <w:rPr>
                <w:kern w:val="0"/>
                <w:sz w:val="24"/>
                <w:szCs w:val="24"/>
                <w:lang w:eastAsia="ru-RU"/>
              </w:rPr>
              <w:t>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C60446" w14:textId="0126644A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9D3FE8" w:rsidRPr="00ED20D6" w14:paraId="4EC1FDA1" w14:textId="77777777" w:rsidTr="00D7692C">
        <w:tc>
          <w:tcPr>
            <w:tcW w:w="6540" w:type="dxa"/>
            <w:shd w:val="clear" w:color="auto" w:fill="DDDDDD"/>
          </w:tcPr>
          <w:p w14:paraId="1BEFCDE1" w14:textId="242FAC53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B9FA3E" w14:textId="0372BCDF" w:rsidR="009D3FE8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9D3FE8" w:rsidRPr="00ED20D6" w14:paraId="3AECA453" w14:textId="77777777" w:rsidTr="009D3FE8">
        <w:tc>
          <w:tcPr>
            <w:tcW w:w="6540" w:type="dxa"/>
            <w:shd w:val="clear" w:color="auto" w:fill="auto"/>
          </w:tcPr>
          <w:p w14:paraId="143D33D5" w14:textId="53F2B0DC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FA2F13" w14:textId="63C45C8D" w:rsidR="009D3FE8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</w:tr>
      <w:tr w:rsidR="009D3FE8" w:rsidRPr="00ED20D6" w14:paraId="2F769406" w14:textId="77777777" w:rsidTr="009D3FE8">
        <w:tc>
          <w:tcPr>
            <w:tcW w:w="6540" w:type="dxa"/>
            <w:shd w:val="clear" w:color="auto" w:fill="auto"/>
          </w:tcPr>
          <w:p w14:paraId="4AB281A3" w14:textId="32469503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с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242A46" w14:textId="7F1F6722" w:rsidR="009D3FE8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</w:tr>
      <w:tr w:rsidR="009D3FE8" w:rsidRPr="00ED20D6" w14:paraId="71137439" w14:textId="77777777" w:rsidTr="00D7692C">
        <w:tc>
          <w:tcPr>
            <w:tcW w:w="6540" w:type="dxa"/>
            <w:shd w:val="clear" w:color="auto" w:fill="DDDDDD"/>
          </w:tcPr>
          <w:p w14:paraId="029896E0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E0B1D8" w14:textId="289893DE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2E4DFC38" w14:textId="77777777" w:rsidTr="00D7692C">
        <w:tc>
          <w:tcPr>
            <w:tcW w:w="6540" w:type="dxa"/>
            <w:shd w:val="clear" w:color="auto" w:fill="auto"/>
          </w:tcPr>
          <w:p w14:paraId="125EADDD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0B433" w14:textId="01990143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03DE2D65" w14:textId="77777777" w:rsidTr="00D7692C">
        <w:tc>
          <w:tcPr>
            <w:tcW w:w="6540" w:type="dxa"/>
            <w:shd w:val="clear" w:color="auto" w:fill="auto"/>
          </w:tcPr>
          <w:p w14:paraId="00D1B535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2162F6" w14:textId="498C5363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9D3FE8" w:rsidRPr="00ED20D6" w14:paraId="7A5FF70A" w14:textId="77777777" w:rsidTr="00D7692C">
        <w:trPr>
          <w:trHeight w:val="306"/>
        </w:trPr>
        <w:tc>
          <w:tcPr>
            <w:tcW w:w="6540" w:type="dxa"/>
            <w:shd w:val="clear" w:color="auto" w:fill="E0E0E0"/>
          </w:tcPr>
          <w:p w14:paraId="7D80393E" w14:textId="77777777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F4E6" w14:textId="55246E1A" w:rsidR="009D3FE8" w:rsidRPr="00ED20D6" w:rsidRDefault="009D3FE8" w:rsidP="009D3FE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216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</w:tbl>
    <w:p w14:paraId="4BB793B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48CDC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16C0C1CF" w14:textId="77777777" w:rsidTr="002825CF">
        <w:tc>
          <w:tcPr>
            <w:tcW w:w="693" w:type="dxa"/>
          </w:tcPr>
          <w:p w14:paraId="541BDCC8" w14:textId="77777777" w:rsidR="002825CF" w:rsidRPr="0053465B" w:rsidRDefault="002825CF" w:rsidP="00D76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53465B" w:rsidRDefault="002825CF" w:rsidP="00D76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8B0B8D" w14:paraId="5D791AFD" w14:textId="77777777" w:rsidTr="002825CF">
        <w:tc>
          <w:tcPr>
            <w:tcW w:w="693" w:type="dxa"/>
          </w:tcPr>
          <w:p w14:paraId="7BD7D838" w14:textId="77777777" w:rsidR="002825CF" w:rsidRPr="008B0B8D" w:rsidRDefault="002825CF" w:rsidP="00D76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0B8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391A61C2" w:rsidR="002825CF" w:rsidRPr="008B0B8D" w:rsidRDefault="00D7692C" w:rsidP="00D116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B050"/>
                <w:sz w:val="24"/>
                <w:szCs w:val="24"/>
              </w:rPr>
            </w:pPr>
            <w:r w:rsidRPr="008B0B8D">
              <w:rPr>
                <w:b/>
                <w:bCs/>
                <w:sz w:val="22"/>
                <w:szCs w:val="22"/>
              </w:rPr>
              <w:t>Государственная защита прав потребителей.</w:t>
            </w:r>
          </w:p>
        </w:tc>
      </w:tr>
      <w:tr w:rsidR="008B0B8D" w:rsidRPr="008B0B8D" w14:paraId="4B42B4FC" w14:textId="77777777" w:rsidTr="002825CF">
        <w:tc>
          <w:tcPr>
            <w:tcW w:w="693" w:type="dxa"/>
          </w:tcPr>
          <w:p w14:paraId="0A0D36E0" w14:textId="77777777" w:rsidR="00264D25" w:rsidRPr="008B0B8D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2133C19C" w:rsidR="00264D25" w:rsidRPr="008B0B8D" w:rsidRDefault="00E50DBB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B8D">
              <w:rPr>
                <w:sz w:val="22"/>
                <w:szCs w:val="22"/>
              </w:rPr>
              <w:t>Договорная работа и жалобы потребителей</w:t>
            </w:r>
            <w:r w:rsidRPr="008B0B8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B0B8D" w:rsidRPr="008B0B8D" w14:paraId="658DA359" w14:textId="77777777" w:rsidTr="002825CF">
        <w:tc>
          <w:tcPr>
            <w:tcW w:w="693" w:type="dxa"/>
          </w:tcPr>
          <w:p w14:paraId="5925FB64" w14:textId="77777777" w:rsidR="00264D25" w:rsidRPr="008B0B8D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2A0EFC" w14:textId="59975077" w:rsidR="00264D25" w:rsidRPr="008B0B8D" w:rsidRDefault="000414D7" w:rsidP="00E50D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2"/>
                <w:szCs w:val="22"/>
              </w:rPr>
              <w:t xml:space="preserve">Защита прав потребителей при выполнении работ (оказании услуг). </w:t>
            </w:r>
            <w:r w:rsidR="00264D25" w:rsidRPr="008B0B8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8B0B8D" w:rsidRPr="008B0B8D" w14:paraId="42E50924" w14:textId="77777777" w:rsidTr="002825CF">
        <w:tc>
          <w:tcPr>
            <w:tcW w:w="693" w:type="dxa"/>
          </w:tcPr>
          <w:p w14:paraId="05C08A51" w14:textId="77777777" w:rsidR="00264D25" w:rsidRPr="008B0B8D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68718390" w:rsidR="00264D25" w:rsidRPr="008B0B8D" w:rsidRDefault="000414D7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2"/>
                <w:szCs w:val="22"/>
              </w:rPr>
              <w:t>Претензионная работа при оказании слуг.</w:t>
            </w:r>
          </w:p>
        </w:tc>
      </w:tr>
      <w:tr w:rsidR="008B0B8D" w:rsidRPr="008B0B8D" w14:paraId="6B805BDB" w14:textId="77777777" w:rsidTr="002825CF">
        <w:tc>
          <w:tcPr>
            <w:tcW w:w="693" w:type="dxa"/>
          </w:tcPr>
          <w:p w14:paraId="679C8E8E" w14:textId="77777777" w:rsidR="00264D25" w:rsidRPr="008B0B8D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B0B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1F97ED7B" w:rsidR="00264D25" w:rsidRPr="008B0B8D" w:rsidRDefault="000414D7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B0B8D">
              <w:rPr>
                <w:sz w:val="22"/>
                <w:szCs w:val="22"/>
              </w:rPr>
              <w:t>Сроки удовлетворения требований потребителя и алгоритм работы с претензиями</w:t>
            </w:r>
            <w:r w:rsidR="00264D25" w:rsidRPr="008B0B8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0A79145B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021D788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2EB778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542DB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3C0E55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3C0E55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25AC392A" w:rsidR="0056393A" w:rsidRPr="00AD3CA3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19CD3A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3C0E55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3C0E55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 xml:space="preserve">Вид </w:t>
            </w:r>
            <w:r w:rsidR="0056393A" w:rsidRPr="0071321D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Форма</w:t>
            </w:r>
            <w:r w:rsidR="0056393A" w:rsidRPr="0071321D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Default="0056393A" w:rsidP="00D7692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B0B8D" w:rsidRPr="008B0B8D" w14:paraId="32C1975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A66398" w:rsidRPr="008B0B8D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CD343" w14:textId="4A5DF07F" w:rsidR="00A66398" w:rsidRPr="008B0B8D" w:rsidRDefault="00D7692C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0B8D">
              <w:rPr>
                <w:sz w:val="22"/>
                <w:szCs w:val="22"/>
              </w:rPr>
              <w:t>Осуществление защиты прав потребителей органами местного самоуправления. Федеральный государственный надзор в области защиты прав потребителей.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DF19285" w14:textId="4C5AB291" w:rsidR="00A66398" w:rsidRPr="008B0B8D" w:rsidRDefault="00207D56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лабораторное</w:t>
            </w:r>
            <w:r w:rsidR="00A66398" w:rsidRPr="008B0B8D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6ED9288C" w:rsidR="00A66398" w:rsidRPr="008B0B8D" w:rsidRDefault="00A66398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 xml:space="preserve">Выполнение </w:t>
            </w:r>
            <w:r w:rsidR="00207D56" w:rsidRPr="008B0B8D">
              <w:rPr>
                <w:color w:val="auto"/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77777777" w:rsidR="00A66398" w:rsidRPr="008B0B8D" w:rsidRDefault="00A66398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B0B8D" w:rsidRPr="008B0B8D" w14:paraId="7D50E0CC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207D56" w:rsidRPr="008B0B8D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9336B" w14:textId="19264111" w:rsidR="00207D56" w:rsidRPr="008B0B8D" w:rsidRDefault="000414D7" w:rsidP="00E50D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0B8D">
              <w:rPr>
                <w:sz w:val="22"/>
                <w:szCs w:val="22"/>
              </w:rPr>
              <w:t>Договорная работа и жалобы потребителей</w:t>
            </w:r>
            <w:r w:rsidR="00E50DBB" w:rsidRPr="008B0B8D">
              <w:rPr>
                <w:sz w:val="22"/>
                <w:szCs w:val="22"/>
              </w:rPr>
              <w:t>.</w:t>
            </w:r>
            <w:r w:rsidRPr="008B0B8D">
              <w:rPr>
                <w:sz w:val="22"/>
                <w:szCs w:val="22"/>
              </w:rPr>
              <w:t xml:space="preserve"> </w:t>
            </w:r>
            <w:r w:rsidR="00E50DBB" w:rsidRPr="008B0B8D">
              <w:rPr>
                <w:sz w:val="22"/>
                <w:szCs w:val="22"/>
              </w:rPr>
              <w:t>Основные пункты договора. Нарушение условий договора, Мошенничество со стороны потребители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568EE0" w14:textId="420C355E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5C3D9651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77777777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B0B8D" w:rsidRPr="008B0B8D" w14:paraId="1B56EE8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207D56" w:rsidRPr="008B0B8D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985FC" w14:textId="5154F2EC" w:rsidR="00207D56" w:rsidRPr="008B0B8D" w:rsidRDefault="00D7692C" w:rsidP="00D7692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0B8D">
              <w:rPr>
                <w:b/>
                <w:bCs/>
                <w:sz w:val="22"/>
                <w:szCs w:val="22"/>
              </w:rPr>
              <w:t xml:space="preserve">Защита прав потребителей при выполнении работ (оказании услуг). </w:t>
            </w:r>
            <w:r w:rsidRPr="008B0B8D">
              <w:rPr>
                <w:sz w:val="22"/>
                <w:szCs w:val="22"/>
              </w:rPr>
              <w:t xml:space="preserve">Договоры о выполнении работ (оказании услуг). Услуги общественного питания. Медицинские и ветеринарные услуги. Услуги связи. Жилищно-коммунальные услуги. Бытовое обслуживание населения. Другие виды услуг.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062451BD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23727D44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77777777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B0B8D" w:rsidRPr="008B0B8D" w14:paraId="54A5B1E1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207D56" w:rsidRPr="008B0B8D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67AFD1" w14:textId="2285E690" w:rsidR="00207D56" w:rsidRPr="008B0B8D" w:rsidRDefault="00D7692C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0B8D">
              <w:rPr>
                <w:b/>
                <w:bCs/>
                <w:sz w:val="22"/>
                <w:szCs w:val="22"/>
              </w:rPr>
              <w:t>Претензионная работа при оказании слуг.</w:t>
            </w:r>
            <w:r w:rsidRPr="008B0B8D">
              <w:rPr>
                <w:bCs/>
                <w:sz w:val="22"/>
                <w:szCs w:val="22"/>
              </w:rPr>
              <w:t xml:space="preserve"> </w:t>
            </w:r>
            <w:r w:rsidRPr="008B0B8D">
              <w:rPr>
                <w:sz w:val="22"/>
                <w:szCs w:val="22"/>
              </w:rPr>
              <w:t>Сроки выполнения работ (оказания услуг). Последствия нарушения исполнителем сроков выполнения работ (оказания услуг). Права потребителя при обнаружении недостатков выполненной работы (оказанной услуги). Сроки устранения недостатков выполненной работы (оказанной услуги).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431EE90B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71A38246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77777777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8B0B8D" w:rsidRPr="008B0B8D" w14:paraId="7866BC6E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207D56" w:rsidRPr="008B0B8D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B6FEA4" w14:textId="445E69FD" w:rsidR="00207D56" w:rsidRPr="008B0B8D" w:rsidRDefault="00D7692C" w:rsidP="000414D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8B0B8D">
              <w:rPr>
                <w:b/>
                <w:sz w:val="22"/>
                <w:szCs w:val="22"/>
              </w:rPr>
              <w:t>Сроки удовлетворения требований потребителя</w:t>
            </w:r>
            <w:r w:rsidRPr="008B0B8D">
              <w:rPr>
                <w:sz w:val="22"/>
                <w:szCs w:val="22"/>
              </w:rPr>
              <w:t>. Право потребителя на отказ от исполнения договора о выполнении работ (оказании услуг). Смета на выполнение работы (оказание услуги). Порядок и формы оплаты выполненной работы (оказанной услуги). Правила оказания отдельных видов услуг, выполнения отдельных видов работ потребителям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79C8F96F" w:rsidR="00207D56" w:rsidRPr="008B0B8D" w:rsidRDefault="0071321D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лабораторное</w:t>
            </w:r>
            <w:r w:rsidR="00207D56" w:rsidRPr="008B0B8D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410987D1" w:rsidR="00207D56" w:rsidRPr="008B0B8D" w:rsidRDefault="0071321D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8B0B8D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77777777" w:rsidR="00207D56" w:rsidRPr="008B0B8D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857C1A6" w14:textId="2DFCB523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62EBEEDB" w:rsidR="009E3E06" w:rsidRPr="009E3E06" w:rsidRDefault="00A12CB7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Вопросы для подготовки к лабораторным работам и устному опросу</w:t>
      </w:r>
    </w:p>
    <w:p w14:paraId="24C7652C" w14:textId="42F70E84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Предмет и система потребительского права. </w:t>
      </w:r>
    </w:p>
    <w:p w14:paraId="108104B5" w14:textId="461FCFE2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Понятие потребитель, изготовитель, исполнитель, продавец и другие. </w:t>
      </w:r>
    </w:p>
    <w:p w14:paraId="409E3E50" w14:textId="4D76ED7D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Содержание и понятие потребительских правоотношений. </w:t>
      </w:r>
    </w:p>
    <w:p w14:paraId="11C96380" w14:textId="6681ACD3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Виды потребительских правоотношений. Основание их возникновения. </w:t>
      </w:r>
    </w:p>
    <w:p w14:paraId="75FAD035" w14:textId="17D00162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Система потребительского законодательства. </w:t>
      </w:r>
    </w:p>
    <w:p w14:paraId="32126FA0" w14:textId="21D1C134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Источники потребительского права. </w:t>
      </w:r>
    </w:p>
    <w:p w14:paraId="08511609" w14:textId="06EDAF00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Понятие субъектов потребительской деятельности. </w:t>
      </w:r>
    </w:p>
    <w:p w14:paraId="29C700A2" w14:textId="675F54EF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Правовой статус потребителя. </w:t>
      </w:r>
    </w:p>
    <w:p w14:paraId="52700484" w14:textId="4F4A4F08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Компетенция Роспотребнадзора России по защите прав потребителей в условиях рынка. </w:t>
      </w:r>
    </w:p>
    <w:p w14:paraId="2E6A289A" w14:textId="70C6C98F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Роспотребнадзор России как орган государственного контроля. </w:t>
      </w:r>
    </w:p>
    <w:p w14:paraId="39A45DF5" w14:textId="152F631F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Последние изменения в Законе о защите прав потребителей </w:t>
      </w:r>
    </w:p>
    <w:p w14:paraId="71B55AD0" w14:textId="55FA4C97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Законодательство о защите прав потребителей. </w:t>
      </w:r>
    </w:p>
    <w:p w14:paraId="5569E375" w14:textId="7E591CC3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Государственная защита прав потребителей. </w:t>
      </w:r>
    </w:p>
    <w:p w14:paraId="5A47F01F" w14:textId="3BB151DC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Защита прав потребителей органами власти субъектов Р.Ф. </w:t>
      </w:r>
    </w:p>
    <w:p w14:paraId="14D3AF54" w14:textId="1C9E49DA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Полномочия органов местного самоуправления. </w:t>
      </w:r>
    </w:p>
    <w:p w14:paraId="17F9E9BB" w14:textId="7F83FD5E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Общества защиты прав потребителей. </w:t>
      </w:r>
    </w:p>
    <w:p w14:paraId="698877F5" w14:textId="059C02CD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Судебная защита прав потребителей. </w:t>
      </w:r>
    </w:p>
    <w:p w14:paraId="336EE7B8" w14:textId="4D242B7E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Иски в защиту интересов неопределенного круга потребителей. </w:t>
      </w:r>
    </w:p>
    <w:p w14:paraId="40BC3F08" w14:textId="7FA56360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Гарантийный срок и срок службы, срок годности. </w:t>
      </w:r>
    </w:p>
    <w:p w14:paraId="10CAF0CC" w14:textId="06E25B94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Недостаток и существенный недостаток. </w:t>
      </w:r>
    </w:p>
    <w:p w14:paraId="5484823F" w14:textId="34E0006D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Гражданско-правовая ответственность. </w:t>
      </w:r>
    </w:p>
    <w:p w14:paraId="7A85974E" w14:textId="107D3044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Возмещение причиненного вреда. </w:t>
      </w:r>
    </w:p>
    <w:p w14:paraId="720A852B" w14:textId="2DB14BF0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Компенсация морального вреда. </w:t>
      </w:r>
    </w:p>
    <w:p w14:paraId="18A3A9F3" w14:textId="05BB089D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Административная ответственность. </w:t>
      </w:r>
    </w:p>
    <w:p w14:paraId="59BB9556" w14:textId="73461B04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Уголовная ответственность. </w:t>
      </w:r>
    </w:p>
    <w:p w14:paraId="0C5CD7B7" w14:textId="63875A31" w:rsidR="00D7692C" w:rsidRPr="000414D7" w:rsidRDefault="00D7692C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0414D7">
        <w:rPr>
          <w:sz w:val="24"/>
          <w:szCs w:val="24"/>
        </w:rPr>
        <w:t xml:space="preserve">Ответственность за предоставление ненадлежащей информации. </w:t>
      </w:r>
    </w:p>
    <w:p w14:paraId="54D30AD8" w14:textId="77777777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>Общие принципы работы с претензиями. Правила оформления претензии.</w:t>
      </w:r>
    </w:p>
    <w:p w14:paraId="5F8809A2" w14:textId="0F6EBB5F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>Судебная практика по делам, связанными с потребителями.</w:t>
      </w:r>
    </w:p>
    <w:p w14:paraId="4B9341C3" w14:textId="610A345F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>Актуальные вопросы претензионной практики: Разрешение претензий, теория и практика.</w:t>
      </w:r>
    </w:p>
    <w:p w14:paraId="7FC1E259" w14:textId="77777777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 xml:space="preserve">Можно и нужно ли не отвечать на претензию - чем грозит молчание </w:t>
      </w:r>
    </w:p>
    <w:p w14:paraId="6B4EB9F1" w14:textId="5780B58E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>Досудебное урегулирование претензий.</w:t>
      </w:r>
    </w:p>
    <w:p w14:paraId="137D9736" w14:textId="77777777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 xml:space="preserve">Как избежать нарушения 10-дневного срока </w:t>
      </w:r>
    </w:p>
    <w:p w14:paraId="74866111" w14:textId="77777777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eastAsiaTheme="minorHAnsi"/>
          <w:sz w:val="24"/>
          <w:szCs w:val="24"/>
        </w:rPr>
      </w:pPr>
      <w:r w:rsidRPr="000414D7">
        <w:rPr>
          <w:rFonts w:eastAsiaTheme="minorHAnsi"/>
          <w:sz w:val="24"/>
          <w:szCs w:val="24"/>
        </w:rPr>
        <w:t xml:space="preserve">Последствия отказа в удовлетворении законных требований. Отказы от туров. </w:t>
      </w:r>
    </w:p>
    <w:p w14:paraId="26DD7C59" w14:textId="4F4C8FB5" w:rsidR="000414D7" w:rsidRPr="000414D7" w:rsidRDefault="000414D7" w:rsidP="000414D7">
      <w:pPr>
        <w:pStyle w:val="af2"/>
        <w:numPr>
          <w:ilvl w:val="0"/>
          <w:numId w:val="7"/>
        </w:numPr>
        <w:tabs>
          <w:tab w:val="clear" w:pos="788"/>
          <w:tab w:val="left" w:pos="360"/>
        </w:tabs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 w:rsidRPr="000414D7">
        <w:rPr>
          <w:rFonts w:eastAsiaTheme="minorHAnsi"/>
          <w:sz w:val="24"/>
          <w:szCs w:val="24"/>
        </w:rPr>
        <w:t>Проблема доказывания фактически понесенных расходов.</w:t>
      </w:r>
    </w:p>
    <w:p w14:paraId="5CEEABE4" w14:textId="4A68FEBD" w:rsidR="009E3E06" w:rsidRPr="009E3E06" w:rsidRDefault="009E3E06" w:rsidP="00207D5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09D1B94C" w14:textId="77777777" w:rsidR="00324162" w:rsidRDefault="00324162" w:rsidP="0032416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200ABD" w14:textId="77777777" w:rsidR="00467727" w:rsidRDefault="0046772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4E16E1E" w14:textId="502D0B8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947E592" w14:textId="77777777" w:rsidTr="00D7692C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3C0E55" w:rsidRDefault="00920D08" w:rsidP="00D769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65EC40" w14:textId="77777777" w:rsidR="00920D08" w:rsidRPr="003C0E55" w:rsidRDefault="00920D08" w:rsidP="00D769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3C0E55" w:rsidRDefault="00920D08" w:rsidP="00D769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3C0E55" w:rsidRDefault="00920D08" w:rsidP="00D7692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B0B8D" w:rsidRPr="008B0B8D" w14:paraId="763C86D2" w14:textId="77777777" w:rsidTr="00D7692C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3EC42B" w14:textId="77777777" w:rsidR="00920D08" w:rsidRPr="008B0B8D" w:rsidRDefault="00920D08" w:rsidP="00D7692C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B0B8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6CF4" w14:textId="1E1DA91D" w:rsidR="00920D08" w:rsidRPr="008B0B8D" w:rsidRDefault="00920D08" w:rsidP="000414D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0B8D">
              <w:rPr>
                <w:color w:val="auto"/>
                <w:sz w:val="24"/>
                <w:szCs w:val="24"/>
              </w:rPr>
              <w:t>Темы 1-</w:t>
            </w:r>
            <w:r w:rsidR="000414D7" w:rsidRPr="008B0B8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78A37B" w14:textId="2C6ABDDB" w:rsidR="008B0B8D" w:rsidRPr="008B0B8D" w:rsidRDefault="00920D08" w:rsidP="008B0B8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B0B8D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60249387" w14:textId="585C1ACB" w:rsidR="00920D08" w:rsidRPr="008B0B8D" w:rsidRDefault="00920D08" w:rsidP="00D7692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D7692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D7692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D769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D769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D769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D769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D769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01BB3" w:rsidRPr="00201BB3" w14:paraId="49D011A8" w14:textId="77777777" w:rsidTr="00D769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AF286E" w:rsidRPr="00201BB3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1BB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DE8EA" w14:textId="77777777" w:rsidR="00992658" w:rsidRPr="00201BB3" w:rsidRDefault="00992658" w:rsidP="00992658">
            <w:pPr>
              <w:pStyle w:val="Default"/>
              <w:rPr>
                <w:color w:val="auto"/>
                <w:sz w:val="22"/>
                <w:szCs w:val="22"/>
              </w:rPr>
            </w:pPr>
            <w:r w:rsidRPr="00201BB3">
              <w:rPr>
                <w:color w:val="auto"/>
                <w:sz w:val="22"/>
                <w:szCs w:val="22"/>
              </w:rPr>
              <w:t xml:space="preserve">Защита прав потребителей: учебное пособие </w:t>
            </w:r>
          </w:p>
          <w:p w14:paraId="5A11F475" w14:textId="048E4A3C" w:rsidR="00AF286E" w:rsidRPr="00201BB3" w:rsidRDefault="00AF286E" w:rsidP="00D769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6E229020" w:rsidR="00AF286E" w:rsidRPr="00201BB3" w:rsidRDefault="00992658" w:rsidP="008B0B8D">
            <w:pPr>
              <w:pStyle w:val="Default"/>
              <w:rPr>
                <w:sz w:val="22"/>
                <w:szCs w:val="22"/>
              </w:rPr>
            </w:pPr>
            <w:r w:rsidRPr="00201BB3">
              <w:rPr>
                <w:color w:val="auto"/>
                <w:sz w:val="22"/>
                <w:szCs w:val="22"/>
              </w:rPr>
              <w:t>Под ред. З.М. Фаткудинова</w:t>
            </w:r>
            <w:r w:rsidR="00613274" w:rsidRPr="00201BB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C79863" w14:textId="77777777" w:rsidR="00992658" w:rsidRPr="00201BB3" w:rsidRDefault="00992658" w:rsidP="00992658">
            <w:pPr>
              <w:pStyle w:val="Default"/>
              <w:rPr>
                <w:color w:val="auto"/>
                <w:sz w:val="22"/>
                <w:szCs w:val="22"/>
              </w:rPr>
            </w:pPr>
            <w:r w:rsidRPr="00201BB3">
              <w:rPr>
                <w:color w:val="auto"/>
                <w:sz w:val="22"/>
                <w:szCs w:val="22"/>
              </w:rPr>
              <w:t xml:space="preserve">М.: Юстицинформ </w:t>
            </w:r>
          </w:p>
          <w:p w14:paraId="7D288CEC" w14:textId="22F62F6D" w:rsidR="00AF286E" w:rsidRPr="00201BB3" w:rsidRDefault="00AF286E" w:rsidP="00D769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62F2A975" w:rsidR="00AF286E" w:rsidRPr="00201BB3" w:rsidRDefault="003C5C26" w:rsidP="00D769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sz w:val="22"/>
                <w:szCs w:val="22"/>
              </w:rPr>
              <w:t>201</w:t>
            </w:r>
            <w:r w:rsidR="00613274" w:rsidRPr="00201BB3">
              <w:rPr>
                <w:sz w:val="22"/>
                <w:szCs w:val="22"/>
              </w:rPr>
              <w:t>8</w:t>
            </w:r>
            <w:r w:rsidRPr="00201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AF286E" w:rsidRPr="00201BB3" w:rsidRDefault="00AF286E" w:rsidP="00D7692C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39AEA5C3" w:rsidR="00AF286E" w:rsidRPr="00201BB3" w:rsidRDefault="00201BB3" w:rsidP="003C5C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t>https://biblioclub.ru/index.php?page=book&amp;id=120613/</w:t>
            </w:r>
          </w:p>
        </w:tc>
      </w:tr>
      <w:tr w:rsidR="00201BB3" w:rsidRPr="00201BB3" w14:paraId="1BE1EEB3" w14:textId="77777777" w:rsidTr="00D7692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201BB3" w:rsidRDefault="00AF286E" w:rsidP="00D7692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01BB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DD7E9" w14:textId="016359AC" w:rsidR="00E50DBB" w:rsidRPr="00201BB3" w:rsidRDefault="00E50DBB" w:rsidP="00E50DBB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</w:pPr>
            <w:r w:rsidRPr="00201BB3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Документационное обеспечение управления в социально-культурном сервисе и</w:t>
            </w:r>
          </w:p>
          <w:p w14:paraId="5A76EA0C" w14:textId="50E0AD5B" w:rsidR="00AF286E" w:rsidRPr="00201BB3" w:rsidRDefault="00E50DBB" w:rsidP="00E50D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туризме: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025AE437" w:rsidR="00AF286E" w:rsidRPr="00201BB3" w:rsidRDefault="00E50DBB" w:rsidP="008B0B8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Гущина И</w:t>
            </w:r>
            <w:r w:rsidR="008B0B8D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.</w:t>
            </w:r>
            <w:r w:rsidRPr="00201BB3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5D7BE263" w:rsidR="00AF286E" w:rsidRPr="00201BB3" w:rsidRDefault="00E50DBB" w:rsidP="00D769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rFonts w:ascii="FreeSans" w:eastAsiaTheme="minorHAnsi" w:hAnsi="FreeSans" w:cs="FreeSans"/>
                <w:kern w:val="0"/>
                <w:sz w:val="20"/>
                <w:szCs w:val="20"/>
                <w:lang w:eastAsia="en-US"/>
              </w:rPr>
              <w:t>- М.: Альфа-М, НИЦ ИНФРА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0B21AC33" w:rsidR="00AF286E" w:rsidRPr="00201BB3" w:rsidRDefault="00AF286E" w:rsidP="00E50D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sz w:val="22"/>
                <w:szCs w:val="22"/>
              </w:rPr>
              <w:t>201</w:t>
            </w:r>
            <w:r w:rsidR="00E50DBB" w:rsidRPr="00201BB3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201BB3" w:rsidRDefault="00AF286E" w:rsidP="00D7692C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6E2C67DA" w:rsidR="00AF286E" w:rsidRPr="00201BB3" w:rsidRDefault="00201BB3" w:rsidP="003C5C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01BB3">
              <w:rPr>
                <w:sz w:val="22"/>
                <w:szCs w:val="22"/>
              </w:rPr>
              <w:t>https://biblioclub.ru/index.php?page=book&amp;id=363580</w:t>
            </w:r>
          </w:p>
        </w:tc>
      </w:tr>
    </w:tbl>
    <w:p w14:paraId="1741F45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0F58F8E9" w:rsidR="00920D08" w:rsidRPr="00201BB3" w:rsidRDefault="00920D08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201BB3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14:paraId="358F6B81" w14:textId="2FF80171" w:rsidR="00920D08" w:rsidRPr="00201BB3" w:rsidRDefault="00920D08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8" w:history="1">
        <w:r w:rsidRPr="00201BB3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14:paraId="5A1C0802" w14:textId="585C2357" w:rsidR="00920D08" w:rsidRPr="00201BB3" w:rsidRDefault="00920D08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9" w:history="1">
        <w:r w:rsidRPr="00201BB3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14:paraId="006C0DE5" w14:textId="61C4B1E5" w:rsidR="00920D08" w:rsidRPr="00201BB3" w:rsidRDefault="00920D08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201BB3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14:paraId="4C5DC383" w14:textId="51E9909B" w:rsidR="00920D08" w:rsidRPr="00201BB3" w:rsidRDefault="00920D08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rStyle w:val="a3"/>
          <w:color w:val="auto"/>
          <w:sz w:val="24"/>
          <w:szCs w:val="24"/>
          <w:u w:val="none"/>
        </w:rPr>
      </w:pPr>
      <w:r w:rsidRPr="00201BB3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201BB3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</w:p>
    <w:p w14:paraId="141A4962" w14:textId="3B8D43F3" w:rsidR="00E50DBB" w:rsidRPr="00201BB3" w:rsidRDefault="00E50DBB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>Информационная база «КонсультантПлюс»</w:t>
      </w:r>
      <w:r w:rsidR="00DB2D31" w:rsidRPr="00201BB3">
        <w:rPr>
          <w:sz w:val="24"/>
          <w:szCs w:val="24"/>
        </w:rPr>
        <w:t xml:space="preserve"> - Режим доступа: </w:t>
      </w:r>
      <w:r w:rsidRPr="00201BB3">
        <w:rPr>
          <w:sz w:val="24"/>
          <w:szCs w:val="24"/>
        </w:rPr>
        <w:t xml:space="preserve"> http://www.consultant.ru/ </w:t>
      </w:r>
    </w:p>
    <w:p w14:paraId="2E25C2F4" w14:textId="5DBE7BD4" w:rsidR="00E50DBB" w:rsidRPr="00201BB3" w:rsidRDefault="00DB2D31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 xml:space="preserve">Федеральная служба по надзору в сфере защиты прав потребителей и благополучия человека - Режим доступа: </w:t>
      </w:r>
      <w:hyperlink r:id="rId12" w:history="1">
        <w:r w:rsidRPr="00201BB3">
          <w:rPr>
            <w:rStyle w:val="a3"/>
            <w:color w:val="auto"/>
            <w:sz w:val="24"/>
            <w:szCs w:val="24"/>
            <w:u w:val="none"/>
          </w:rPr>
          <w:t>https://www.rospotrebnadzor.ru/</w:t>
        </w:r>
      </w:hyperlink>
    </w:p>
    <w:p w14:paraId="60613409" w14:textId="2201E64A" w:rsidR="00DB2D31" w:rsidRPr="00201BB3" w:rsidRDefault="00DB2D31" w:rsidP="00201BB3">
      <w:pPr>
        <w:pStyle w:val="af2"/>
        <w:numPr>
          <w:ilvl w:val="0"/>
          <w:numId w:val="9"/>
        </w:numPr>
        <w:tabs>
          <w:tab w:val="clear" w:pos="788"/>
          <w:tab w:val="left" w:pos="851"/>
        </w:tabs>
        <w:rPr>
          <w:sz w:val="24"/>
          <w:szCs w:val="24"/>
        </w:rPr>
      </w:pPr>
      <w:r w:rsidRPr="00201BB3">
        <w:rPr>
          <w:sz w:val="24"/>
          <w:szCs w:val="24"/>
        </w:rPr>
        <w:t>Министерство культуры Российской Федерации - Режим доступа: https://culture.gov.ru/</w:t>
      </w:r>
    </w:p>
    <w:p w14:paraId="3E809F38" w14:textId="77777777" w:rsidR="00DB2D31" w:rsidRDefault="00DB2D31" w:rsidP="00E50DBB">
      <w:pPr>
        <w:pStyle w:val="Default"/>
        <w:rPr>
          <w:sz w:val="22"/>
          <w:szCs w:val="22"/>
        </w:rPr>
      </w:pPr>
    </w:p>
    <w:p w14:paraId="737F061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A50C9E7" w14:textId="0A02F883" w:rsidR="00EC3F4E" w:rsidRPr="00EC3F4E" w:rsidRDefault="00EC3F4E" w:rsidP="00EC3F4E">
      <w:pPr>
        <w:widowControl/>
        <w:spacing w:line="240" w:lineRule="auto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Инфо</w:t>
      </w:r>
      <w:r w:rsidR="000F14EA">
        <w:rPr>
          <w:rFonts w:eastAsia="WenQuanYi Micro Hei"/>
          <w:sz w:val="24"/>
          <w:szCs w:val="24"/>
        </w:rPr>
        <w:t>р</w:t>
      </w:r>
      <w:r>
        <w:rPr>
          <w:rFonts w:eastAsia="WenQuanYi Micro Hei"/>
          <w:sz w:val="24"/>
          <w:szCs w:val="24"/>
        </w:rPr>
        <w:t>мационно-справочная правовая система «Гарант».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467727" w:rsidRDefault="005B5E17" w:rsidP="00920D08">
      <w:pPr>
        <w:spacing w:line="240" w:lineRule="auto"/>
        <w:ind w:left="0" w:firstLine="0"/>
        <w:rPr>
          <w:sz w:val="20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3DA73178" w:rsidR="00920D08" w:rsidRPr="003C0E55" w:rsidRDefault="00920D08" w:rsidP="00944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9AEE" w14:textId="77777777" w:rsidR="00D7692C" w:rsidRDefault="00D7692C" w:rsidP="00623273">
      <w:pPr>
        <w:spacing w:line="240" w:lineRule="auto"/>
      </w:pPr>
      <w:r>
        <w:separator/>
      </w:r>
    </w:p>
  </w:endnote>
  <w:endnote w:type="continuationSeparator" w:id="0">
    <w:p w14:paraId="40CEE7BE" w14:textId="77777777" w:rsidR="00D7692C" w:rsidRDefault="00D7692C" w:rsidP="0062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9F76" w14:textId="77777777" w:rsidR="00D7692C" w:rsidRDefault="00D7692C" w:rsidP="00623273">
      <w:pPr>
        <w:spacing w:line="240" w:lineRule="auto"/>
      </w:pPr>
      <w:r>
        <w:separator/>
      </w:r>
    </w:p>
  </w:footnote>
  <w:footnote w:type="continuationSeparator" w:id="0">
    <w:p w14:paraId="6BEA06ED" w14:textId="77777777" w:rsidR="00D7692C" w:rsidRDefault="00D7692C" w:rsidP="00623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5D03F1"/>
    <w:multiLevelType w:val="hybridMultilevel"/>
    <w:tmpl w:val="BBC0649C"/>
    <w:lvl w:ilvl="0" w:tplc="DA28D38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3997"/>
    <w:multiLevelType w:val="hybridMultilevel"/>
    <w:tmpl w:val="4DDE9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34F5"/>
    <w:multiLevelType w:val="hybridMultilevel"/>
    <w:tmpl w:val="953A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50521C"/>
    <w:multiLevelType w:val="hybridMultilevel"/>
    <w:tmpl w:val="8D36D96A"/>
    <w:lvl w:ilvl="0" w:tplc="DA28D38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7AA"/>
    <w:rsid w:val="000414D7"/>
    <w:rsid w:val="00041F80"/>
    <w:rsid w:val="000F14EA"/>
    <w:rsid w:val="001043F8"/>
    <w:rsid w:val="001071B9"/>
    <w:rsid w:val="00141A77"/>
    <w:rsid w:val="00165818"/>
    <w:rsid w:val="00180109"/>
    <w:rsid w:val="001C30ED"/>
    <w:rsid w:val="001E7F11"/>
    <w:rsid w:val="00201BB3"/>
    <w:rsid w:val="00207D56"/>
    <w:rsid w:val="00264D25"/>
    <w:rsid w:val="002668FA"/>
    <w:rsid w:val="00275F79"/>
    <w:rsid w:val="002825CF"/>
    <w:rsid w:val="002939EA"/>
    <w:rsid w:val="002C77DA"/>
    <w:rsid w:val="002E1C61"/>
    <w:rsid w:val="00324162"/>
    <w:rsid w:val="003C5C26"/>
    <w:rsid w:val="004254D9"/>
    <w:rsid w:val="004631AE"/>
    <w:rsid w:val="00467727"/>
    <w:rsid w:val="00555F6C"/>
    <w:rsid w:val="0056393A"/>
    <w:rsid w:val="005A765D"/>
    <w:rsid w:val="005B5E17"/>
    <w:rsid w:val="00613274"/>
    <w:rsid w:val="00623273"/>
    <w:rsid w:val="00681A90"/>
    <w:rsid w:val="006E7CAD"/>
    <w:rsid w:val="006F665E"/>
    <w:rsid w:val="0070151F"/>
    <w:rsid w:val="0071321D"/>
    <w:rsid w:val="00730319"/>
    <w:rsid w:val="00803343"/>
    <w:rsid w:val="008907F0"/>
    <w:rsid w:val="00891025"/>
    <w:rsid w:val="008B0B8D"/>
    <w:rsid w:val="008B2F39"/>
    <w:rsid w:val="008D008D"/>
    <w:rsid w:val="00920D08"/>
    <w:rsid w:val="0094488B"/>
    <w:rsid w:val="0095632D"/>
    <w:rsid w:val="00992658"/>
    <w:rsid w:val="009C7480"/>
    <w:rsid w:val="009D3FE8"/>
    <w:rsid w:val="009E3E06"/>
    <w:rsid w:val="00A12CB7"/>
    <w:rsid w:val="00A66398"/>
    <w:rsid w:val="00AC10CE"/>
    <w:rsid w:val="00AD3CA3"/>
    <w:rsid w:val="00AF286E"/>
    <w:rsid w:val="00B00FE7"/>
    <w:rsid w:val="00B62113"/>
    <w:rsid w:val="00B676C1"/>
    <w:rsid w:val="00BC7691"/>
    <w:rsid w:val="00BF721F"/>
    <w:rsid w:val="00C12BA9"/>
    <w:rsid w:val="00C94E1F"/>
    <w:rsid w:val="00CA6F57"/>
    <w:rsid w:val="00CB559B"/>
    <w:rsid w:val="00CE70FA"/>
    <w:rsid w:val="00D1166C"/>
    <w:rsid w:val="00D53AAF"/>
    <w:rsid w:val="00D7692C"/>
    <w:rsid w:val="00DB2D31"/>
    <w:rsid w:val="00DC7929"/>
    <w:rsid w:val="00DD38B1"/>
    <w:rsid w:val="00E14FB4"/>
    <w:rsid w:val="00E32E93"/>
    <w:rsid w:val="00E50DBB"/>
    <w:rsid w:val="00E720D1"/>
    <w:rsid w:val="00E92AE7"/>
    <w:rsid w:val="00EC3F4E"/>
    <w:rsid w:val="00ED20D6"/>
    <w:rsid w:val="00EF60AA"/>
    <w:rsid w:val="00F252BB"/>
    <w:rsid w:val="00F60CF5"/>
    <w:rsid w:val="00FB6600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2">
    <w:name w:val="heading 2"/>
    <w:basedOn w:val="a"/>
    <w:link w:val="20"/>
    <w:uiPriority w:val="9"/>
    <w:qFormat/>
    <w:rsid w:val="00DB2D3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Default">
    <w:name w:val="Default"/>
    <w:rsid w:val="00B62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No Spacing"/>
    <w:uiPriority w:val="1"/>
    <w:qFormat/>
    <w:rsid w:val="000414D7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B2D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www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4</cp:revision>
  <cp:lastPrinted>2020-11-13T10:48:00Z</cp:lastPrinted>
  <dcterms:created xsi:type="dcterms:W3CDTF">2023-05-15T20:07:00Z</dcterms:created>
  <dcterms:modified xsi:type="dcterms:W3CDTF">2023-05-16T07:16:00Z</dcterms:modified>
</cp:coreProperties>
</file>