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F6" w:rsidRPr="00CB3A4F" w:rsidRDefault="001825F6" w:rsidP="001825F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bookmarkStart w:id="0" w:name="_Toc444075856"/>
      <w:bookmarkStart w:id="1" w:name="_Toc444075893"/>
      <w:bookmarkStart w:id="2" w:name="_Toc444075962"/>
      <w:bookmarkStart w:id="3" w:name="_Toc444076137"/>
      <w:bookmarkStart w:id="4" w:name="_GoBack"/>
      <w:bookmarkEnd w:id="4"/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1825F6" w:rsidRPr="008E619B" w:rsidRDefault="001825F6" w:rsidP="001825F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1825F6" w:rsidRPr="008E619B" w:rsidRDefault="001825F6" w:rsidP="001825F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1825F6" w:rsidRPr="008E619B" w:rsidRDefault="001825F6" w:rsidP="001825F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1825F6" w:rsidRPr="008E619B" w:rsidRDefault="001825F6" w:rsidP="001825F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1825F6" w:rsidRPr="008E619B" w:rsidRDefault="001825F6" w:rsidP="001825F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1825F6" w:rsidRPr="008E619B" w:rsidRDefault="001825F6" w:rsidP="001825F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825F6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1825F6" w:rsidRPr="00CB3A4F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</w:t>
      </w:r>
      <w:proofErr w:type="gramStart"/>
      <w:r>
        <w:rPr>
          <w:b/>
          <w:bCs/>
          <w:caps/>
          <w:kern w:val="1"/>
          <w:lang w:eastAsia="zh-CN"/>
        </w:rPr>
        <w:t>2.В.</w:t>
      </w:r>
      <w:proofErr w:type="gramEnd"/>
      <w:r>
        <w:rPr>
          <w:b/>
          <w:bCs/>
          <w:caps/>
          <w:kern w:val="1"/>
          <w:lang w:eastAsia="zh-CN"/>
        </w:rPr>
        <w:t>02(П) Научно-исследовательская работа</w:t>
      </w:r>
    </w:p>
    <w:p w:rsidR="001825F6" w:rsidRPr="008E619B" w:rsidRDefault="001825F6" w:rsidP="001825F6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1825F6" w:rsidRPr="008E619B" w:rsidRDefault="001825F6" w:rsidP="001825F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1825F6" w:rsidRPr="008E619B" w:rsidRDefault="001825F6" w:rsidP="001825F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825F6" w:rsidRPr="00BD33DE" w:rsidRDefault="001825F6" w:rsidP="001825F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1825F6" w:rsidRPr="008E619B" w:rsidRDefault="001825F6" w:rsidP="001825F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825F6" w:rsidRPr="008E619B" w:rsidRDefault="001825F6" w:rsidP="001825F6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1825F6" w:rsidRPr="008E619B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1825F6" w:rsidRPr="00C94A59" w:rsidRDefault="001825F6" w:rsidP="001825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1825F6" w:rsidRPr="00ED32D5" w:rsidRDefault="001825F6" w:rsidP="00ED32D5">
      <w:pPr>
        <w:jc w:val="center"/>
        <w:rPr>
          <w:b/>
          <w:sz w:val="28"/>
          <w:szCs w:val="28"/>
          <w:lang w:eastAsia="en-US"/>
        </w:rPr>
      </w:pPr>
    </w:p>
    <w:bookmarkEnd w:id="0"/>
    <w:bookmarkEnd w:id="1"/>
    <w:bookmarkEnd w:id="2"/>
    <w:bookmarkEnd w:id="3"/>
    <w:p w:rsidR="008C55AE" w:rsidRPr="007924D4" w:rsidRDefault="008C55AE" w:rsidP="003E0C4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924D4">
        <w:rPr>
          <w:rFonts w:ascii="Times New Roman" w:hAnsi="Times New Roman"/>
          <w:b/>
          <w:sz w:val="28"/>
          <w:szCs w:val="28"/>
        </w:rPr>
        <w:lastRenderedPageBreak/>
        <w:t>Вид, способ и формы проведения практики.</w:t>
      </w:r>
    </w:p>
    <w:p w:rsidR="008C55AE" w:rsidRPr="007924D4" w:rsidRDefault="008C55AE" w:rsidP="003E0C4F">
      <w:pPr>
        <w:suppressAutoHyphens/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>Вид практики: производственная практика.</w:t>
      </w:r>
    </w:p>
    <w:p w:rsidR="008C55AE" w:rsidRPr="007924D4" w:rsidRDefault="008C55AE" w:rsidP="003E0C4F">
      <w:pPr>
        <w:suppressAutoHyphens/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 xml:space="preserve">Тип практики: </w:t>
      </w:r>
      <w:r>
        <w:rPr>
          <w:sz w:val="28"/>
          <w:szCs w:val="28"/>
        </w:rPr>
        <w:t>н</w:t>
      </w:r>
      <w:r w:rsidRPr="008F526C">
        <w:rPr>
          <w:sz w:val="28"/>
          <w:szCs w:val="28"/>
        </w:rPr>
        <w:t>аучно-исследовательская работа</w:t>
      </w:r>
      <w:r w:rsidRPr="007924D4">
        <w:rPr>
          <w:sz w:val="28"/>
          <w:szCs w:val="28"/>
        </w:rPr>
        <w:t>.</w:t>
      </w:r>
    </w:p>
    <w:p w:rsidR="008C55AE" w:rsidRPr="007924D4" w:rsidRDefault="008C55AE" w:rsidP="003E0C4F">
      <w:pPr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>Способ проведения производ</w:t>
      </w:r>
      <w:r w:rsidR="000A0307">
        <w:rPr>
          <w:sz w:val="28"/>
          <w:szCs w:val="28"/>
        </w:rPr>
        <w:t>ственной практики: стационарная, выездная.</w:t>
      </w:r>
    </w:p>
    <w:p w:rsidR="008C55AE" w:rsidRPr="002C37B0" w:rsidRDefault="008C55AE" w:rsidP="003E0C4F">
      <w:pPr>
        <w:pStyle w:val="a"/>
        <w:numPr>
          <w:ilvl w:val="0"/>
          <w:numId w:val="0"/>
        </w:numPr>
        <w:spacing w:line="240" w:lineRule="auto"/>
        <w:ind w:firstLine="709"/>
        <w:rPr>
          <w:sz w:val="28"/>
          <w:szCs w:val="28"/>
          <w:u w:val="single"/>
        </w:rPr>
      </w:pPr>
      <w:r w:rsidRPr="007924D4">
        <w:rPr>
          <w:sz w:val="28"/>
          <w:szCs w:val="28"/>
        </w:rPr>
        <w:t>Форма проведения производственной практики: дискретно.</w:t>
      </w:r>
    </w:p>
    <w:p w:rsidR="00233847" w:rsidRPr="00630899" w:rsidRDefault="00233847" w:rsidP="003E0C4F">
      <w:pPr>
        <w:pStyle w:val="a8"/>
        <w:shd w:val="clear" w:color="auto" w:fill="FFFFFF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233847" w:rsidRPr="00B518BA" w:rsidRDefault="00233847" w:rsidP="003E0C4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518BA">
        <w:rPr>
          <w:rFonts w:ascii="Times New Roman" w:hAnsi="Times New Roman"/>
          <w:b/>
          <w:sz w:val="28"/>
          <w:szCs w:val="28"/>
        </w:rPr>
        <w:t>Перечень планируемых результатов обучения при прохождении практики, соотнесенный с планируемыми результатами освоения образовательной программы.</w:t>
      </w:r>
    </w:p>
    <w:p w:rsidR="00233847" w:rsidRPr="00B518BA" w:rsidRDefault="00233847" w:rsidP="003E0C4F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</w:p>
    <w:p w:rsidR="008C55AE" w:rsidRDefault="008C55AE" w:rsidP="003E0C4F">
      <w:pPr>
        <w:shd w:val="clear" w:color="auto" w:fill="FFFFFF"/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>Процесс прохождения практики направлен на формирование следующих компетенций:</w:t>
      </w:r>
    </w:p>
    <w:p w:rsidR="00233847" w:rsidRPr="00206985" w:rsidRDefault="00233847" w:rsidP="00BE3D1A">
      <w:pPr>
        <w:jc w:val="both"/>
        <w:rPr>
          <w:i/>
          <w:iCs/>
          <w:color w:val="FF0000"/>
          <w:sz w:val="20"/>
          <w:szCs w:val="20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D32D5" w:rsidRPr="00ED32D5" w:rsidTr="000D46F0">
        <w:trPr>
          <w:trHeight w:val="858"/>
        </w:trPr>
        <w:tc>
          <w:tcPr>
            <w:tcW w:w="993" w:type="dxa"/>
            <w:shd w:val="clear" w:color="auto" w:fill="auto"/>
          </w:tcPr>
          <w:p w:rsidR="00ED32D5" w:rsidRPr="00ED32D5" w:rsidRDefault="00ED32D5" w:rsidP="00ED32D5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ED32D5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D32D5" w:rsidRPr="00ED32D5" w:rsidRDefault="00ED32D5" w:rsidP="00ED32D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D32D5">
              <w:rPr>
                <w:color w:val="000000"/>
                <w:kern w:val="1"/>
              </w:rPr>
              <w:t xml:space="preserve">Содержание компетенции </w:t>
            </w:r>
          </w:p>
          <w:p w:rsidR="00ED32D5" w:rsidRPr="00ED32D5" w:rsidRDefault="00ED32D5" w:rsidP="00ED32D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D32D5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ED32D5" w:rsidRPr="00ED32D5" w:rsidRDefault="00ED32D5" w:rsidP="00ED32D5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ED32D5">
              <w:rPr>
                <w:kern w:val="1"/>
              </w:rPr>
              <w:t>Индикаторы компетенций (код и содержание)</w:t>
            </w:r>
          </w:p>
        </w:tc>
      </w:tr>
      <w:tr w:rsidR="00ED32D5" w:rsidRPr="00ED32D5" w:rsidTr="000D46F0">
        <w:trPr>
          <w:trHeight w:val="966"/>
        </w:trPr>
        <w:tc>
          <w:tcPr>
            <w:tcW w:w="993" w:type="dxa"/>
            <w:vMerge w:val="restart"/>
            <w:shd w:val="clear" w:color="auto" w:fill="auto"/>
          </w:tcPr>
          <w:p w:rsidR="00ED32D5" w:rsidRPr="00ED32D5" w:rsidRDefault="00ED32D5" w:rsidP="00ED32D5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rPr>
                <w:lang w:eastAsia="en-US"/>
              </w:rPr>
              <w:t>УК-7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D32D5" w:rsidRPr="00ED32D5" w:rsidRDefault="00ED32D5" w:rsidP="00ED32D5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ED32D5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shd w:val="clear" w:color="auto" w:fill="auto"/>
          </w:tcPr>
          <w:p w:rsidR="00ED32D5" w:rsidRPr="00ED32D5" w:rsidRDefault="00ED32D5" w:rsidP="00ED32D5">
            <w:pPr>
              <w:jc w:val="both"/>
            </w:pPr>
            <w:r w:rsidRPr="00ED32D5">
              <w:t xml:space="preserve">УК-7.1. Определяет личный уровень </w:t>
            </w:r>
            <w:proofErr w:type="spellStart"/>
            <w:r w:rsidRPr="00ED32D5">
              <w:t>сформированности</w:t>
            </w:r>
            <w:proofErr w:type="spellEnd"/>
            <w:r w:rsidRPr="00ED32D5">
              <w:t xml:space="preserve"> показателей физического развития и физической подготовленности.</w:t>
            </w:r>
          </w:p>
        </w:tc>
      </w:tr>
      <w:tr w:rsidR="00ED32D5" w:rsidRPr="00ED32D5" w:rsidTr="000D46F0">
        <w:trPr>
          <w:trHeight w:val="966"/>
        </w:trPr>
        <w:tc>
          <w:tcPr>
            <w:tcW w:w="993" w:type="dxa"/>
            <w:vMerge/>
            <w:shd w:val="clear" w:color="auto" w:fill="auto"/>
          </w:tcPr>
          <w:p w:rsidR="00ED32D5" w:rsidRPr="00ED32D5" w:rsidRDefault="00ED32D5" w:rsidP="00ED32D5">
            <w:pPr>
              <w:tabs>
                <w:tab w:val="left" w:pos="788"/>
              </w:tabs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D32D5" w:rsidRPr="00ED32D5" w:rsidRDefault="00ED32D5" w:rsidP="00ED32D5">
            <w:pPr>
              <w:tabs>
                <w:tab w:val="left" w:pos="788"/>
              </w:tabs>
              <w:jc w:val="both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ED32D5" w:rsidRPr="00ED32D5" w:rsidRDefault="00ED32D5" w:rsidP="00ED32D5">
            <w:pPr>
              <w:jc w:val="both"/>
            </w:pPr>
            <w:r w:rsidRPr="00ED32D5">
              <w:t xml:space="preserve">УК-7.2. Владеет технологиями здорового образа жизни и </w:t>
            </w:r>
            <w:proofErr w:type="spellStart"/>
            <w:r w:rsidRPr="00ED32D5">
              <w:t>здоровьесбережения</w:t>
            </w:r>
            <w:proofErr w:type="spellEnd"/>
            <w:r w:rsidRPr="00ED32D5"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  <w:tr w:rsidR="00ED32D5" w:rsidRPr="00ED32D5" w:rsidTr="000D46F0">
        <w:trPr>
          <w:trHeight w:val="424"/>
        </w:trPr>
        <w:tc>
          <w:tcPr>
            <w:tcW w:w="993" w:type="dxa"/>
            <w:shd w:val="clear" w:color="auto" w:fill="auto"/>
          </w:tcPr>
          <w:p w:rsidR="00ED32D5" w:rsidRPr="00ED32D5" w:rsidRDefault="00ED32D5" w:rsidP="00ED32D5">
            <w:pPr>
              <w:jc w:val="center"/>
            </w:pPr>
            <w:r>
              <w:rPr>
                <w:lang w:eastAsia="en-US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ED32D5" w:rsidRPr="00ED32D5" w:rsidRDefault="00ED32D5" w:rsidP="00ED32D5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осуществлять научные исследования в области создания биотехнических систем и технологий</w:t>
            </w:r>
          </w:p>
        </w:tc>
        <w:tc>
          <w:tcPr>
            <w:tcW w:w="4961" w:type="dxa"/>
            <w:shd w:val="clear" w:color="auto" w:fill="auto"/>
          </w:tcPr>
          <w:p w:rsidR="00ED32D5" w:rsidRPr="00ED32D5" w:rsidRDefault="00ED32D5" w:rsidP="00ED32D5">
            <w:pPr>
              <w:spacing w:line="257" w:lineRule="auto"/>
              <w:jc w:val="both"/>
            </w:pPr>
            <w:r>
              <w:t>ПК-5.1 Осуществляет проведение научных исследований в области создания биотехнических систем и технологий.</w:t>
            </w:r>
          </w:p>
        </w:tc>
      </w:tr>
      <w:tr w:rsidR="00ED32D5" w:rsidRPr="00ED32D5" w:rsidTr="00ED32D5">
        <w:trPr>
          <w:trHeight w:val="825"/>
        </w:trPr>
        <w:tc>
          <w:tcPr>
            <w:tcW w:w="993" w:type="dxa"/>
            <w:vMerge w:val="restart"/>
            <w:shd w:val="clear" w:color="auto" w:fill="auto"/>
          </w:tcPr>
          <w:p w:rsidR="00ED32D5" w:rsidRPr="00ED32D5" w:rsidRDefault="00ED32D5" w:rsidP="00ED32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D32D5" w:rsidRPr="00ED32D5" w:rsidRDefault="00ED32D5" w:rsidP="00ED32D5">
            <w:pPr>
              <w:suppressLineNumbers/>
              <w:tabs>
                <w:tab w:val="left" w:pos="788"/>
              </w:tabs>
              <w:suppressAutoHyphens/>
              <w:jc w:val="both"/>
              <w:rPr>
                <w:color w:val="000000"/>
              </w:rPr>
            </w:pPr>
            <w:r>
              <w:t>Проведение биотехнологического процесса с использованием культур микроорганизмов, клеточных культур растений и животных, вирусов</w:t>
            </w:r>
          </w:p>
        </w:tc>
        <w:tc>
          <w:tcPr>
            <w:tcW w:w="4961" w:type="dxa"/>
            <w:shd w:val="clear" w:color="auto" w:fill="auto"/>
          </w:tcPr>
          <w:p w:rsidR="00ED32D5" w:rsidRPr="00ED32D5" w:rsidRDefault="00ED32D5" w:rsidP="00ED32D5">
            <w:pPr>
              <w:pStyle w:val="a7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ПК-7.1 Обладает</w:t>
            </w:r>
            <w:r w:rsidRPr="006C15C1">
              <w:rPr>
                <w:lang w:eastAsia="en-US"/>
              </w:rPr>
              <w:t xml:space="preserve"> знаниями</w:t>
            </w:r>
            <w:r w:rsidRPr="00630EA6">
              <w:rPr>
                <w:lang w:eastAsia="en-US"/>
              </w:rPr>
              <w:t xml:space="preserve"> в области микробиологии, вирусологии, цитологии; навыками соблюдения асептики и предотвращения контаминации при работе с микроорганизмами, клеточными культурами и вирусами</w:t>
            </w:r>
            <w:r>
              <w:rPr>
                <w:lang w:eastAsia="en-US"/>
              </w:rPr>
              <w:t xml:space="preserve">, необходимыми для </w:t>
            </w:r>
            <w:r w:rsidRPr="00630EA6">
              <w:rPr>
                <w:lang w:eastAsia="en-US"/>
              </w:rPr>
              <w:t>проведения биотехнологического процесса</w:t>
            </w:r>
            <w:r>
              <w:rPr>
                <w:lang w:eastAsia="en-US"/>
              </w:rPr>
              <w:t>.</w:t>
            </w:r>
          </w:p>
        </w:tc>
      </w:tr>
      <w:tr w:rsidR="00ED32D5" w:rsidRPr="00ED32D5" w:rsidTr="000D46F0">
        <w:trPr>
          <w:trHeight w:val="825"/>
        </w:trPr>
        <w:tc>
          <w:tcPr>
            <w:tcW w:w="993" w:type="dxa"/>
            <w:vMerge/>
            <w:shd w:val="clear" w:color="auto" w:fill="auto"/>
          </w:tcPr>
          <w:p w:rsidR="00ED32D5" w:rsidRDefault="00ED32D5" w:rsidP="00ED32D5">
            <w:pPr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D32D5" w:rsidRDefault="00ED32D5" w:rsidP="00ED32D5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ED32D5" w:rsidRPr="00ED32D5" w:rsidRDefault="00ED32D5" w:rsidP="00ED32D5">
            <w:pPr>
              <w:spacing w:line="257" w:lineRule="auto"/>
              <w:jc w:val="both"/>
            </w:pPr>
            <w:r>
              <w:rPr>
                <w:lang w:eastAsia="en-US"/>
              </w:rPr>
              <w:t xml:space="preserve">ПК-7.2 </w:t>
            </w:r>
            <w:r w:rsidRPr="00630EA6">
              <w:rPr>
                <w:lang w:eastAsia="en-US"/>
              </w:rPr>
              <w:t xml:space="preserve">Владеет навыками </w:t>
            </w:r>
            <w:r>
              <w:rPr>
                <w:lang w:eastAsia="en-US"/>
              </w:rPr>
              <w:t xml:space="preserve">проведения биотехнологического процесса </w:t>
            </w:r>
            <w:r>
              <w:t>с использованием культур микроорганизмов, клеточных культур растений и животных, вирусов</w:t>
            </w:r>
          </w:p>
        </w:tc>
      </w:tr>
    </w:tbl>
    <w:p w:rsidR="00233847" w:rsidRDefault="00233847" w:rsidP="00BE3D1A">
      <w:pPr>
        <w:spacing w:line="360" w:lineRule="auto"/>
        <w:rPr>
          <w:i/>
          <w:color w:val="FF0000"/>
          <w:sz w:val="28"/>
          <w:szCs w:val="28"/>
        </w:rPr>
      </w:pPr>
    </w:p>
    <w:p w:rsidR="00233847" w:rsidRPr="00B518BA" w:rsidRDefault="00233847" w:rsidP="00693088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518BA">
        <w:rPr>
          <w:rFonts w:ascii="Times New Roman" w:hAnsi="Times New Roman"/>
          <w:b/>
          <w:sz w:val="28"/>
          <w:szCs w:val="28"/>
        </w:rPr>
        <w:t>Место практики в структуре образовательной программы.</w:t>
      </w:r>
    </w:p>
    <w:p w:rsidR="00530DE3" w:rsidRPr="00530DE3" w:rsidRDefault="008C55AE" w:rsidP="008C55AE">
      <w:pPr>
        <w:ind w:firstLine="425"/>
        <w:jc w:val="both"/>
        <w:rPr>
          <w:sz w:val="28"/>
          <w:szCs w:val="28"/>
        </w:rPr>
      </w:pPr>
      <w:r w:rsidRPr="00805EFA">
        <w:rPr>
          <w:b/>
          <w:sz w:val="28"/>
          <w:szCs w:val="28"/>
        </w:rPr>
        <w:t>Цель</w:t>
      </w:r>
      <w:r w:rsidR="00530DE3">
        <w:rPr>
          <w:b/>
          <w:sz w:val="28"/>
          <w:szCs w:val="28"/>
        </w:rPr>
        <w:t xml:space="preserve"> производственной практики</w:t>
      </w:r>
      <w:r w:rsidR="009B057A">
        <w:rPr>
          <w:b/>
          <w:sz w:val="28"/>
          <w:szCs w:val="28"/>
        </w:rPr>
        <w:t xml:space="preserve"> научно-исследовательская работа</w:t>
      </w:r>
      <w:r w:rsidR="00530DE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30DE3" w:rsidRPr="00530DE3">
        <w:rPr>
          <w:rFonts w:eastAsia="Calibri"/>
          <w:bCs/>
          <w:sz w:val="28"/>
          <w:szCs w:val="28"/>
          <w:lang w:eastAsia="en-US"/>
        </w:rPr>
        <w:t xml:space="preserve">приобретение практических умений и навыков самостоятельной </w:t>
      </w:r>
      <w:r w:rsidR="00530DE3">
        <w:rPr>
          <w:rFonts w:eastAsia="Calibri"/>
          <w:bCs/>
          <w:sz w:val="28"/>
          <w:szCs w:val="28"/>
          <w:lang w:eastAsia="en-US"/>
        </w:rPr>
        <w:t>научно-исследовательской работы.</w:t>
      </w:r>
    </w:p>
    <w:p w:rsidR="008C55AE" w:rsidRDefault="008C55AE" w:rsidP="008C55AE">
      <w:pPr>
        <w:ind w:firstLine="425"/>
        <w:jc w:val="both"/>
        <w:rPr>
          <w:sz w:val="28"/>
          <w:szCs w:val="28"/>
        </w:rPr>
      </w:pPr>
      <w:r w:rsidRPr="009E500A">
        <w:rPr>
          <w:b/>
          <w:sz w:val="28"/>
          <w:szCs w:val="28"/>
        </w:rPr>
        <w:lastRenderedPageBreak/>
        <w:t>Задачи</w:t>
      </w:r>
      <w:r w:rsidRPr="0061738B">
        <w:rPr>
          <w:sz w:val="28"/>
          <w:szCs w:val="28"/>
        </w:rPr>
        <w:t xml:space="preserve"> научно-исследовательской работы:</w:t>
      </w:r>
    </w:p>
    <w:p w:rsidR="00723982" w:rsidRPr="0061738B" w:rsidRDefault="00723982" w:rsidP="00723982">
      <w:pPr>
        <w:ind w:firstLine="425"/>
        <w:jc w:val="both"/>
        <w:rPr>
          <w:sz w:val="28"/>
          <w:szCs w:val="28"/>
        </w:rPr>
      </w:pPr>
      <w:r w:rsidRPr="0061738B">
        <w:rPr>
          <w:sz w:val="28"/>
          <w:szCs w:val="28"/>
        </w:rPr>
        <w:t>- сформировать умения и навыки по определению проблем, задач и методов научного исследования;</w:t>
      </w:r>
    </w:p>
    <w:p w:rsidR="00723982" w:rsidRPr="0061738B" w:rsidRDefault="00723982" w:rsidP="00723982">
      <w:pPr>
        <w:ind w:firstLine="425"/>
        <w:jc w:val="both"/>
        <w:rPr>
          <w:sz w:val="28"/>
          <w:szCs w:val="28"/>
        </w:rPr>
      </w:pPr>
      <w:r w:rsidRPr="0061738B">
        <w:rPr>
          <w:sz w:val="28"/>
          <w:szCs w:val="28"/>
        </w:rPr>
        <w:t>- сформировать умения и навыки по получению информации на основе наблюдений, опытов, научного анализа эмпирических данных;</w:t>
      </w:r>
    </w:p>
    <w:p w:rsidR="00723982" w:rsidRPr="0061738B" w:rsidRDefault="00723982" w:rsidP="00723982">
      <w:pPr>
        <w:ind w:firstLine="425"/>
        <w:jc w:val="both"/>
        <w:rPr>
          <w:sz w:val="28"/>
          <w:szCs w:val="28"/>
        </w:rPr>
      </w:pPr>
      <w:r w:rsidRPr="0061738B">
        <w:rPr>
          <w:sz w:val="28"/>
          <w:szCs w:val="28"/>
        </w:rPr>
        <w:t>- сформировать умения</w:t>
      </w:r>
      <w:r>
        <w:rPr>
          <w:sz w:val="28"/>
          <w:szCs w:val="28"/>
        </w:rPr>
        <w:t xml:space="preserve"> по реферированию научно-технической информации</w:t>
      </w:r>
      <w:r w:rsidRPr="0061738B">
        <w:rPr>
          <w:sz w:val="28"/>
          <w:szCs w:val="28"/>
        </w:rPr>
        <w:t>, составлению аналитических обзоров накопленных сведений в мировой науке и производственной деятельности;</w:t>
      </w:r>
    </w:p>
    <w:p w:rsidR="00723982" w:rsidRPr="0061738B" w:rsidRDefault="00723982" w:rsidP="00723982">
      <w:pPr>
        <w:ind w:firstLine="425"/>
        <w:jc w:val="both"/>
        <w:rPr>
          <w:sz w:val="28"/>
          <w:szCs w:val="28"/>
        </w:rPr>
      </w:pPr>
      <w:r w:rsidRPr="0061738B">
        <w:rPr>
          <w:sz w:val="28"/>
          <w:szCs w:val="28"/>
        </w:rPr>
        <w:t>- представления о методологии организации и проведении научно-исследовательской работы;</w:t>
      </w:r>
    </w:p>
    <w:p w:rsidR="00723982" w:rsidRDefault="00723982" w:rsidP="00723982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овладеть основными методами и приемами проведения экспериментальных исследований</w:t>
      </w:r>
      <w:r w:rsidRPr="0061738B">
        <w:rPr>
          <w:sz w:val="28"/>
          <w:szCs w:val="28"/>
        </w:rPr>
        <w:t>;</w:t>
      </w:r>
    </w:p>
    <w:p w:rsidR="00723982" w:rsidRDefault="00723982" w:rsidP="00723982">
      <w:pPr>
        <w:ind w:firstLine="425"/>
        <w:jc w:val="both"/>
        <w:rPr>
          <w:sz w:val="28"/>
          <w:szCs w:val="28"/>
        </w:rPr>
      </w:pPr>
      <w:r w:rsidRPr="00E556FE">
        <w:rPr>
          <w:sz w:val="28"/>
          <w:szCs w:val="28"/>
        </w:rPr>
        <w:t>- формирование навыков применения полученных теоретических зна</w:t>
      </w:r>
      <w:r>
        <w:rPr>
          <w:sz w:val="28"/>
          <w:szCs w:val="28"/>
        </w:rPr>
        <w:t>ний в практической деятельности</w:t>
      </w:r>
      <w:r w:rsidRPr="00E556FE">
        <w:rPr>
          <w:sz w:val="28"/>
          <w:szCs w:val="28"/>
        </w:rPr>
        <w:t xml:space="preserve"> при проведении научно-исследовательской работы;</w:t>
      </w:r>
    </w:p>
    <w:p w:rsidR="00723982" w:rsidRPr="00A3464A" w:rsidRDefault="00723982" w:rsidP="00723982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овладеть навыками работы с </w:t>
      </w:r>
      <w:r w:rsidRPr="00A3464A">
        <w:rPr>
          <w:sz w:val="28"/>
          <w:szCs w:val="28"/>
        </w:rPr>
        <w:t>биоинформ</w:t>
      </w:r>
      <w:r>
        <w:rPr>
          <w:sz w:val="28"/>
          <w:szCs w:val="28"/>
        </w:rPr>
        <w:t xml:space="preserve">ационными технологиями </w:t>
      </w:r>
      <w:r w:rsidRPr="00A3464A">
        <w:rPr>
          <w:sz w:val="28"/>
          <w:szCs w:val="28"/>
        </w:rPr>
        <w:t xml:space="preserve">для повышения эффективности </w:t>
      </w:r>
      <w:r>
        <w:rPr>
          <w:sz w:val="28"/>
          <w:szCs w:val="28"/>
        </w:rPr>
        <w:t>исследовательской работы</w:t>
      </w:r>
      <w:r w:rsidRPr="00A3464A">
        <w:rPr>
          <w:sz w:val="28"/>
          <w:szCs w:val="28"/>
        </w:rPr>
        <w:t>.</w:t>
      </w:r>
    </w:p>
    <w:p w:rsidR="00723982" w:rsidRPr="0061738B" w:rsidRDefault="00723982" w:rsidP="00723982">
      <w:pPr>
        <w:ind w:firstLine="425"/>
        <w:jc w:val="both"/>
        <w:rPr>
          <w:sz w:val="28"/>
          <w:szCs w:val="28"/>
        </w:rPr>
      </w:pPr>
      <w:r w:rsidRPr="0061738B">
        <w:rPr>
          <w:sz w:val="28"/>
          <w:szCs w:val="28"/>
        </w:rPr>
        <w:t>- сформировать умения и навыки самостоятельного осуществления научно-исследовательской работы.</w:t>
      </w:r>
    </w:p>
    <w:p w:rsidR="00723982" w:rsidRPr="0061738B" w:rsidRDefault="00723982" w:rsidP="008C55AE">
      <w:pPr>
        <w:ind w:firstLine="425"/>
        <w:jc w:val="both"/>
        <w:rPr>
          <w:sz w:val="28"/>
          <w:szCs w:val="28"/>
        </w:rPr>
      </w:pPr>
    </w:p>
    <w:p w:rsidR="008C55AE" w:rsidRPr="007924D4" w:rsidRDefault="00530DE3" w:rsidP="008C55A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н</w:t>
      </w:r>
      <w:r w:rsidR="008C55AE">
        <w:rPr>
          <w:sz w:val="28"/>
          <w:szCs w:val="28"/>
        </w:rPr>
        <w:t>аучно-исследовательская работа</w:t>
      </w:r>
      <w:r w:rsidR="00DD4802">
        <w:rPr>
          <w:sz w:val="28"/>
          <w:szCs w:val="28"/>
        </w:rPr>
        <w:t xml:space="preserve"> входит в состав Б</w:t>
      </w:r>
      <w:r w:rsidR="008C55AE" w:rsidRPr="007924D4">
        <w:rPr>
          <w:sz w:val="28"/>
          <w:szCs w:val="28"/>
        </w:rPr>
        <w:t>лока</w:t>
      </w:r>
      <w:r w:rsidR="00986C8C">
        <w:rPr>
          <w:sz w:val="28"/>
          <w:szCs w:val="28"/>
        </w:rPr>
        <w:t xml:space="preserve"> 2</w:t>
      </w:r>
      <w:r w:rsidR="008C55AE" w:rsidRPr="007924D4">
        <w:rPr>
          <w:sz w:val="28"/>
          <w:szCs w:val="28"/>
        </w:rPr>
        <w:t xml:space="preserve"> «Практики», который относится к вариативной части основной профессиональной образовательной программы по направлению 19.03.01 Биотехнология, профиль Молекулярная биология.</w:t>
      </w:r>
    </w:p>
    <w:p w:rsidR="008C55AE" w:rsidRPr="007924D4" w:rsidRDefault="008C55AE" w:rsidP="008C55AE">
      <w:pPr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>Освоение программы производственной практики осуществляется в тесной связи с такими дисциплинами как</w:t>
      </w:r>
      <w:r w:rsidRPr="007924D4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«</w:t>
      </w:r>
      <w:r>
        <w:rPr>
          <w:sz w:val="28"/>
          <w:szCs w:val="28"/>
        </w:rPr>
        <w:t>Теоретические основы биотехнологии»,</w:t>
      </w:r>
      <w:r w:rsidR="00EF4213">
        <w:rPr>
          <w:sz w:val="28"/>
          <w:szCs w:val="28"/>
        </w:rPr>
        <w:t xml:space="preserve"> </w:t>
      </w:r>
      <w:r w:rsidR="00EF4213" w:rsidRPr="007924D4">
        <w:rPr>
          <w:rFonts w:ascii="Tahoma" w:hAnsi="Tahoma" w:cs="Tahoma"/>
          <w:sz w:val="28"/>
          <w:szCs w:val="28"/>
        </w:rPr>
        <w:t>«</w:t>
      </w:r>
      <w:r w:rsidR="00EF4213" w:rsidRPr="007924D4">
        <w:rPr>
          <w:sz w:val="28"/>
          <w:szCs w:val="28"/>
        </w:rPr>
        <w:t>Методы контроля и сертификации биотехнологических продуктов»</w:t>
      </w:r>
      <w:r w:rsidR="00EF4213">
        <w:rPr>
          <w:sz w:val="28"/>
          <w:szCs w:val="28"/>
        </w:rPr>
        <w:t>, «</w:t>
      </w:r>
      <w:r w:rsidR="00EF4213" w:rsidRPr="00EF4213">
        <w:rPr>
          <w:sz w:val="28"/>
          <w:szCs w:val="28"/>
        </w:rPr>
        <w:t>Методы выделения и очистки биотехнологических продуктов</w:t>
      </w:r>
      <w:r w:rsidR="00EF4213">
        <w:rPr>
          <w:sz w:val="28"/>
          <w:szCs w:val="28"/>
        </w:rPr>
        <w:t>», «</w:t>
      </w:r>
      <w:r w:rsidR="00EF4213" w:rsidRPr="00EF4213">
        <w:rPr>
          <w:sz w:val="28"/>
          <w:szCs w:val="28"/>
        </w:rPr>
        <w:t>Методы получения биологически чистых препаратов</w:t>
      </w:r>
      <w:r w:rsidR="00EF4213">
        <w:rPr>
          <w:sz w:val="28"/>
          <w:szCs w:val="28"/>
        </w:rPr>
        <w:t>», «</w:t>
      </w:r>
      <w:r w:rsidR="00EF4213" w:rsidRPr="00EF4213">
        <w:rPr>
          <w:sz w:val="28"/>
          <w:szCs w:val="28"/>
        </w:rPr>
        <w:t>Общая генетика</w:t>
      </w:r>
      <w:r w:rsidR="00EF4213">
        <w:rPr>
          <w:sz w:val="28"/>
          <w:szCs w:val="28"/>
        </w:rPr>
        <w:t>», «</w:t>
      </w:r>
      <w:r w:rsidR="00EF4213" w:rsidRPr="00EF4213">
        <w:rPr>
          <w:sz w:val="28"/>
          <w:szCs w:val="28"/>
        </w:rPr>
        <w:t>Молекулярная генетика</w:t>
      </w:r>
      <w:r w:rsidR="00EF4213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EF4213">
        <w:rPr>
          <w:sz w:val="28"/>
          <w:szCs w:val="28"/>
        </w:rPr>
        <w:t>«Клеточная биология», «</w:t>
      </w:r>
      <w:r w:rsidR="00EF4213" w:rsidRPr="00EF4213">
        <w:rPr>
          <w:sz w:val="28"/>
          <w:szCs w:val="28"/>
        </w:rPr>
        <w:t xml:space="preserve">Основы </w:t>
      </w:r>
      <w:proofErr w:type="spellStart"/>
      <w:r w:rsidR="00EF4213" w:rsidRPr="00EF4213">
        <w:rPr>
          <w:sz w:val="28"/>
          <w:szCs w:val="28"/>
        </w:rPr>
        <w:t>биоинформатики</w:t>
      </w:r>
      <w:proofErr w:type="spellEnd"/>
      <w:r w:rsidR="00EF4213">
        <w:rPr>
          <w:sz w:val="28"/>
          <w:szCs w:val="28"/>
        </w:rPr>
        <w:t>», «</w:t>
      </w:r>
      <w:r w:rsidR="00EF4213" w:rsidRPr="00EF4213">
        <w:rPr>
          <w:sz w:val="28"/>
          <w:szCs w:val="28"/>
        </w:rPr>
        <w:t xml:space="preserve">Геномные, </w:t>
      </w:r>
      <w:proofErr w:type="spellStart"/>
      <w:r w:rsidR="00EF4213" w:rsidRPr="00EF4213">
        <w:rPr>
          <w:sz w:val="28"/>
          <w:szCs w:val="28"/>
        </w:rPr>
        <w:t>транскрипторные</w:t>
      </w:r>
      <w:proofErr w:type="spellEnd"/>
      <w:r w:rsidR="00EF4213" w:rsidRPr="00EF4213">
        <w:rPr>
          <w:sz w:val="28"/>
          <w:szCs w:val="28"/>
        </w:rPr>
        <w:t xml:space="preserve"> и </w:t>
      </w:r>
      <w:proofErr w:type="spellStart"/>
      <w:r w:rsidR="00EF4213" w:rsidRPr="00EF4213">
        <w:rPr>
          <w:sz w:val="28"/>
          <w:szCs w:val="28"/>
        </w:rPr>
        <w:t>протеомные</w:t>
      </w:r>
      <w:proofErr w:type="spellEnd"/>
      <w:r w:rsidR="00EF4213" w:rsidRPr="00EF4213">
        <w:rPr>
          <w:sz w:val="28"/>
          <w:szCs w:val="28"/>
        </w:rPr>
        <w:t xml:space="preserve"> базы данных</w:t>
      </w:r>
      <w:r w:rsidR="00EF4213">
        <w:rPr>
          <w:sz w:val="28"/>
          <w:szCs w:val="28"/>
        </w:rPr>
        <w:t>».</w:t>
      </w:r>
    </w:p>
    <w:p w:rsidR="008C55AE" w:rsidRPr="007924D4" w:rsidRDefault="008C55AE" w:rsidP="008C55AE">
      <w:pPr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>Содержание практики является основой для освоения программы производственной практики (преддипломная практика) и выполнения выпускной квалификационной работы (ВКР).</w:t>
      </w:r>
    </w:p>
    <w:p w:rsidR="00EF4213" w:rsidRDefault="00EF4213" w:rsidP="008C55AE">
      <w:pPr>
        <w:ind w:firstLine="709"/>
        <w:jc w:val="both"/>
        <w:rPr>
          <w:bCs/>
          <w:sz w:val="28"/>
          <w:szCs w:val="28"/>
        </w:rPr>
      </w:pPr>
    </w:p>
    <w:p w:rsidR="00D61D6D" w:rsidRPr="00743B68" w:rsidRDefault="00D61D6D" w:rsidP="00D61D6D">
      <w:pPr>
        <w:numPr>
          <w:ilvl w:val="0"/>
          <w:numId w:val="2"/>
        </w:numPr>
        <w:shd w:val="clear" w:color="auto" w:fill="FFFFFF"/>
        <w:spacing w:after="160" w:line="360" w:lineRule="auto"/>
        <w:ind w:left="644"/>
        <w:contextualSpacing/>
        <w:jc w:val="both"/>
        <w:rPr>
          <w:b/>
          <w:color w:val="373737"/>
          <w:sz w:val="28"/>
          <w:szCs w:val="28"/>
          <w:lang w:eastAsia="en-US"/>
        </w:rPr>
      </w:pPr>
      <w:r w:rsidRPr="00743B68">
        <w:rPr>
          <w:b/>
          <w:color w:val="373737"/>
          <w:sz w:val="28"/>
          <w:szCs w:val="28"/>
          <w:lang w:eastAsia="en-US"/>
        </w:rPr>
        <w:t>Объем, продолжительность практики и виды выполняемых работ.</w:t>
      </w:r>
    </w:p>
    <w:p w:rsidR="004E5DA9" w:rsidRPr="007924D4" w:rsidRDefault="001B384D" w:rsidP="004E5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н</w:t>
      </w:r>
      <w:r w:rsidR="004E5DA9">
        <w:rPr>
          <w:sz w:val="28"/>
          <w:szCs w:val="28"/>
        </w:rPr>
        <w:t>аучно-исследовательская работа</w:t>
      </w:r>
      <w:r w:rsidR="004E5DA9" w:rsidRPr="007924D4">
        <w:rPr>
          <w:sz w:val="28"/>
          <w:szCs w:val="28"/>
        </w:rPr>
        <w:t xml:space="preserve"> проводится в форме контактной работы и иных формах, предусмотренных соответствующей рабочей программой.</w:t>
      </w:r>
    </w:p>
    <w:p w:rsidR="004E5DA9" w:rsidRPr="007924D4" w:rsidRDefault="004E5DA9" w:rsidP="004E5DA9">
      <w:pPr>
        <w:ind w:firstLine="709"/>
        <w:jc w:val="both"/>
        <w:rPr>
          <w:i/>
          <w:iCs/>
          <w:sz w:val="28"/>
          <w:szCs w:val="28"/>
          <w:lang w:bidi="ru-RU"/>
        </w:rPr>
      </w:pPr>
      <w:r w:rsidRPr="007924D4">
        <w:rPr>
          <w:sz w:val="28"/>
          <w:szCs w:val="28"/>
        </w:rPr>
        <w:t xml:space="preserve">Общая трудоемкость практики составляет </w:t>
      </w:r>
      <w:r>
        <w:rPr>
          <w:sz w:val="28"/>
          <w:szCs w:val="28"/>
        </w:rPr>
        <w:t>6</w:t>
      </w:r>
      <w:r w:rsidRPr="007924D4">
        <w:rPr>
          <w:sz w:val="28"/>
          <w:szCs w:val="28"/>
        </w:rPr>
        <w:t xml:space="preserve"> зачетны</w:t>
      </w:r>
      <w:r>
        <w:rPr>
          <w:sz w:val="28"/>
          <w:szCs w:val="28"/>
        </w:rPr>
        <w:t>х</w:t>
      </w:r>
      <w:r w:rsidRPr="007924D4">
        <w:rPr>
          <w:sz w:val="28"/>
          <w:szCs w:val="28"/>
        </w:rPr>
        <w:t xml:space="preserve"> единиц, </w:t>
      </w:r>
      <w:r>
        <w:rPr>
          <w:sz w:val="28"/>
          <w:szCs w:val="28"/>
        </w:rPr>
        <w:t>216</w:t>
      </w:r>
      <w:r w:rsidRPr="007924D4">
        <w:rPr>
          <w:sz w:val="28"/>
          <w:szCs w:val="28"/>
        </w:rPr>
        <w:t xml:space="preserve"> академических часов </w:t>
      </w:r>
      <w:r w:rsidRPr="007924D4">
        <w:rPr>
          <w:i/>
          <w:iCs/>
          <w:sz w:val="28"/>
          <w:szCs w:val="28"/>
          <w:lang w:bidi="ru-RU"/>
        </w:rPr>
        <w:t>(1 зачетная единица соответствует 36 академическим часам).</w:t>
      </w:r>
    </w:p>
    <w:p w:rsidR="004E5DA9" w:rsidRDefault="004E5DA9" w:rsidP="004E5DA9">
      <w:pPr>
        <w:ind w:firstLine="709"/>
        <w:jc w:val="both"/>
        <w:rPr>
          <w:i/>
          <w:iCs/>
          <w:sz w:val="28"/>
          <w:szCs w:val="28"/>
          <w:lang w:bidi="ru-RU"/>
        </w:rPr>
      </w:pPr>
      <w:r w:rsidRPr="007924D4">
        <w:rPr>
          <w:i/>
          <w:iCs/>
          <w:sz w:val="28"/>
          <w:szCs w:val="28"/>
          <w:lang w:bidi="ru-RU"/>
        </w:rPr>
        <w:t>Очная форма обучения</w:t>
      </w:r>
    </w:p>
    <w:p w:rsidR="004E5DA9" w:rsidRPr="007924D4" w:rsidRDefault="004E5DA9" w:rsidP="004E5DA9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52"/>
        <w:gridCol w:w="2493"/>
      </w:tblGrid>
      <w:tr w:rsidR="004E5DA9" w:rsidRPr="007924D4" w:rsidTr="006B04B6">
        <w:tc>
          <w:tcPr>
            <w:tcW w:w="7054" w:type="dxa"/>
          </w:tcPr>
          <w:p w:rsidR="004E5DA9" w:rsidRPr="007924D4" w:rsidRDefault="004E5DA9" w:rsidP="006B04B6">
            <w:pPr>
              <w:jc w:val="center"/>
              <w:rPr>
                <w:sz w:val="28"/>
                <w:szCs w:val="28"/>
              </w:rPr>
            </w:pPr>
            <w:r w:rsidRPr="007924D4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2517" w:type="dxa"/>
          </w:tcPr>
          <w:p w:rsidR="004E5DA9" w:rsidRPr="007924D4" w:rsidRDefault="004E5DA9" w:rsidP="006B04B6">
            <w:pPr>
              <w:jc w:val="center"/>
              <w:rPr>
                <w:sz w:val="28"/>
                <w:szCs w:val="28"/>
              </w:rPr>
            </w:pPr>
            <w:r w:rsidRPr="007924D4">
              <w:rPr>
                <w:sz w:val="28"/>
                <w:szCs w:val="28"/>
              </w:rPr>
              <w:t xml:space="preserve">Трудоемкость в </w:t>
            </w:r>
            <w:proofErr w:type="spellStart"/>
            <w:r w:rsidRPr="007924D4">
              <w:rPr>
                <w:sz w:val="28"/>
                <w:szCs w:val="28"/>
              </w:rPr>
              <w:t>акад.час</w:t>
            </w:r>
            <w:proofErr w:type="spellEnd"/>
          </w:p>
        </w:tc>
      </w:tr>
      <w:tr w:rsidR="004E5DA9" w:rsidRPr="007924D4" w:rsidTr="00545A01">
        <w:trPr>
          <w:trHeight w:val="171"/>
        </w:trPr>
        <w:tc>
          <w:tcPr>
            <w:tcW w:w="7054" w:type="dxa"/>
          </w:tcPr>
          <w:p w:rsidR="004E5DA9" w:rsidRPr="007924D4" w:rsidRDefault="004E5DA9" w:rsidP="006B04B6">
            <w:pPr>
              <w:jc w:val="both"/>
              <w:rPr>
                <w:sz w:val="28"/>
                <w:szCs w:val="28"/>
              </w:rPr>
            </w:pPr>
            <w:r w:rsidRPr="007924D4">
              <w:rPr>
                <w:rStyle w:val="23"/>
                <w:sz w:val="28"/>
                <w:szCs w:val="28"/>
              </w:rPr>
              <w:t>Контактная работа (в том числе зачет с оценкой):</w:t>
            </w:r>
          </w:p>
        </w:tc>
        <w:tc>
          <w:tcPr>
            <w:tcW w:w="2517" w:type="dxa"/>
          </w:tcPr>
          <w:p w:rsidR="004E5DA9" w:rsidRPr="007924D4" w:rsidRDefault="004E5DA9" w:rsidP="0054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E5DA9" w:rsidRPr="007924D4" w:rsidTr="006B04B6">
        <w:tc>
          <w:tcPr>
            <w:tcW w:w="7054" w:type="dxa"/>
          </w:tcPr>
          <w:p w:rsidR="004E5DA9" w:rsidRPr="007924D4" w:rsidRDefault="004E5DA9" w:rsidP="006B04B6">
            <w:pPr>
              <w:jc w:val="both"/>
              <w:rPr>
                <w:sz w:val="28"/>
                <w:szCs w:val="28"/>
              </w:rPr>
            </w:pPr>
            <w:r w:rsidRPr="007924D4">
              <w:rPr>
                <w:rStyle w:val="23"/>
                <w:sz w:val="28"/>
                <w:szCs w:val="28"/>
              </w:rPr>
              <w:t>Иные формы работы</w:t>
            </w:r>
            <w:r w:rsidR="00D61D6D" w:rsidRPr="00743B68">
              <w:rPr>
                <w:rFonts w:ascii="Calibri" w:eastAsia="Calibri" w:hAnsi="Calibri"/>
                <w:b/>
                <w:bCs/>
                <w:vertAlign w:val="superscript"/>
                <w:lang w:eastAsia="en-US"/>
              </w:rPr>
              <w:footnoteReference w:id="1"/>
            </w:r>
            <w:r w:rsidR="00D61D6D" w:rsidRPr="00743B68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en-US" w:bidi="ru-RU"/>
              </w:rPr>
              <w:t xml:space="preserve"> </w:t>
            </w:r>
            <w:r w:rsidRPr="007924D4">
              <w:rPr>
                <w:rStyle w:val="23"/>
                <w:sz w:val="28"/>
                <w:szCs w:val="28"/>
              </w:rPr>
              <w:t xml:space="preserve"> (всего):</w:t>
            </w:r>
          </w:p>
        </w:tc>
        <w:tc>
          <w:tcPr>
            <w:tcW w:w="2517" w:type="dxa"/>
          </w:tcPr>
          <w:p w:rsidR="004E5DA9" w:rsidRPr="007924D4" w:rsidRDefault="004E5DA9" w:rsidP="0054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45A01">
              <w:rPr>
                <w:sz w:val="28"/>
                <w:szCs w:val="28"/>
              </w:rPr>
              <w:t>6</w:t>
            </w:r>
          </w:p>
        </w:tc>
      </w:tr>
      <w:tr w:rsidR="004E5DA9" w:rsidRPr="007924D4" w:rsidTr="006B04B6">
        <w:tc>
          <w:tcPr>
            <w:tcW w:w="7054" w:type="dxa"/>
          </w:tcPr>
          <w:p w:rsidR="004E5DA9" w:rsidRPr="007924D4" w:rsidRDefault="004E5DA9" w:rsidP="006B04B6">
            <w:pPr>
              <w:jc w:val="both"/>
              <w:rPr>
                <w:sz w:val="28"/>
                <w:szCs w:val="28"/>
              </w:rPr>
            </w:pPr>
            <w:r w:rsidRPr="007924D4">
              <w:rPr>
                <w:rStyle w:val="23"/>
                <w:sz w:val="28"/>
                <w:szCs w:val="28"/>
              </w:rPr>
              <w:t xml:space="preserve">Общая трудоемкость (в час. / </w:t>
            </w:r>
            <w:proofErr w:type="spellStart"/>
            <w:r w:rsidRPr="007924D4">
              <w:rPr>
                <w:rStyle w:val="23"/>
                <w:sz w:val="28"/>
                <w:szCs w:val="28"/>
              </w:rPr>
              <w:t>з.е</w:t>
            </w:r>
            <w:proofErr w:type="spellEnd"/>
            <w:r w:rsidRPr="007924D4">
              <w:rPr>
                <w:rStyle w:val="23"/>
                <w:sz w:val="28"/>
                <w:szCs w:val="28"/>
              </w:rPr>
              <w:t>.)</w:t>
            </w:r>
          </w:p>
        </w:tc>
        <w:tc>
          <w:tcPr>
            <w:tcW w:w="2517" w:type="dxa"/>
          </w:tcPr>
          <w:p w:rsidR="004E5DA9" w:rsidRPr="007924D4" w:rsidRDefault="004E5DA9" w:rsidP="0054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D61D6D">
              <w:rPr>
                <w:sz w:val="28"/>
                <w:szCs w:val="28"/>
              </w:rPr>
              <w:t>/6</w:t>
            </w:r>
          </w:p>
        </w:tc>
      </w:tr>
    </w:tbl>
    <w:p w:rsidR="004E5DA9" w:rsidRDefault="004E5DA9" w:rsidP="00693088">
      <w:pPr>
        <w:ind w:firstLine="709"/>
        <w:jc w:val="both"/>
        <w:rPr>
          <w:sz w:val="28"/>
          <w:szCs w:val="28"/>
        </w:rPr>
      </w:pPr>
    </w:p>
    <w:p w:rsidR="00233847" w:rsidRPr="004C4A6F" w:rsidRDefault="00233847" w:rsidP="004E5DA9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426"/>
        <w:rPr>
          <w:rFonts w:ascii="Times New Roman" w:hAnsi="Times New Roman"/>
          <w:b/>
          <w:sz w:val="28"/>
          <w:szCs w:val="28"/>
        </w:rPr>
      </w:pPr>
      <w:r w:rsidRPr="004C4A6F">
        <w:rPr>
          <w:rFonts w:ascii="Times New Roman" w:hAnsi="Times New Roman"/>
          <w:b/>
          <w:sz w:val="28"/>
          <w:szCs w:val="28"/>
        </w:rPr>
        <w:t>Содержание практики.</w:t>
      </w:r>
    </w:p>
    <w:p w:rsidR="004E5DA9" w:rsidRDefault="004E5DA9" w:rsidP="004E5DA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924D4">
        <w:rPr>
          <w:bCs/>
          <w:sz w:val="28"/>
          <w:szCs w:val="28"/>
        </w:rPr>
        <w:t xml:space="preserve">Практика проходит </w:t>
      </w:r>
      <w:r w:rsidRPr="007924D4">
        <w:rPr>
          <w:b/>
          <w:bCs/>
          <w:sz w:val="28"/>
          <w:szCs w:val="28"/>
        </w:rPr>
        <w:t xml:space="preserve">на </w:t>
      </w:r>
      <w:r w:rsidR="00545A0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и </w:t>
      </w:r>
      <w:r w:rsidR="00545A01">
        <w:rPr>
          <w:b/>
          <w:bCs/>
          <w:sz w:val="28"/>
          <w:szCs w:val="28"/>
        </w:rPr>
        <w:t>4</w:t>
      </w:r>
      <w:r w:rsidRPr="007924D4">
        <w:rPr>
          <w:b/>
          <w:bCs/>
          <w:sz w:val="28"/>
          <w:szCs w:val="28"/>
        </w:rPr>
        <w:t xml:space="preserve"> курс</w:t>
      </w:r>
      <w:r>
        <w:rPr>
          <w:b/>
          <w:bCs/>
          <w:sz w:val="28"/>
          <w:szCs w:val="28"/>
        </w:rPr>
        <w:t>ах</w:t>
      </w:r>
      <w:r w:rsidRPr="007924D4">
        <w:rPr>
          <w:bCs/>
          <w:sz w:val="28"/>
          <w:szCs w:val="28"/>
        </w:rPr>
        <w:t xml:space="preserve"> </w:t>
      </w:r>
      <w:r w:rsidRPr="007924D4">
        <w:rPr>
          <w:b/>
          <w:bCs/>
          <w:i/>
          <w:sz w:val="28"/>
          <w:szCs w:val="28"/>
        </w:rPr>
        <w:t xml:space="preserve">в </w:t>
      </w:r>
      <w:r w:rsidR="00545A01">
        <w:rPr>
          <w:b/>
          <w:bCs/>
          <w:sz w:val="28"/>
          <w:szCs w:val="28"/>
        </w:rPr>
        <w:t>6</w:t>
      </w:r>
      <w:r w:rsidRPr="00545A01">
        <w:rPr>
          <w:b/>
          <w:bCs/>
          <w:sz w:val="28"/>
          <w:szCs w:val="28"/>
        </w:rPr>
        <w:t xml:space="preserve">, </w:t>
      </w:r>
      <w:r w:rsidR="00545A01">
        <w:rPr>
          <w:b/>
          <w:bCs/>
          <w:sz w:val="28"/>
          <w:szCs w:val="28"/>
        </w:rPr>
        <w:t>7</w:t>
      </w:r>
      <w:r w:rsidRPr="00545A01">
        <w:rPr>
          <w:b/>
          <w:bCs/>
          <w:sz w:val="28"/>
          <w:szCs w:val="28"/>
        </w:rPr>
        <w:t xml:space="preserve"> семестрах</w:t>
      </w:r>
      <w:r w:rsidRPr="007924D4">
        <w:rPr>
          <w:bCs/>
          <w:sz w:val="28"/>
          <w:szCs w:val="28"/>
        </w:rPr>
        <w:t xml:space="preserve"> по очной форме обучения.</w:t>
      </w:r>
    </w:p>
    <w:p w:rsidR="00545A01" w:rsidRPr="00545A01" w:rsidRDefault="00545A01" w:rsidP="00545A0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545A01">
        <w:rPr>
          <w:b/>
          <w:bCs/>
          <w:sz w:val="28"/>
          <w:szCs w:val="28"/>
        </w:rPr>
        <w:t xml:space="preserve">чная форма обучения </w:t>
      </w:r>
      <w:r>
        <w:rPr>
          <w:b/>
          <w:bCs/>
          <w:sz w:val="28"/>
          <w:szCs w:val="28"/>
        </w:rPr>
        <w:t>3</w:t>
      </w:r>
      <w:r w:rsidRPr="00545A01">
        <w:rPr>
          <w:b/>
          <w:bCs/>
          <w:sz w:val="28"/>
          <w:szCs w:val="28"/>
        </w:rPr>
        <w:t xml:space="preserve"> курс</w:t>
      </w:r>
    </w:p>
    <w:p w:rsidR="00545A01" w:rsidRPr="00545A01" w:rsidRDefault="00545A01" w:rsidP="00545A0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5A01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6</w:t>
      </w:r>
      <w:r w:rsidRPr="00545A01">
        <w:rPr>
          <w:b/>
          <w:bCs/>
          <w:sz w:val="28"/>
          <w:szCs w:val="28"/>
        </w:rPr>
        <w:t xml:space="preserve"> семестр)</w:t>
      </w:r>
    </w:p>
    <w:tbl>
      <w:tblPr>
        <w:tblOverlap w:val="never"/>
        <w:tblW w:w="5953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4961"/>
      </w:tblGrid>
      <w:tr w:rsidR="00D61D6D" w:rsidRPr="00545A01" w:rsidTr="00DD4802">
        <w:trPr>
          <w:trHeight w:hRule="exact" w:val="1288"/>
        </w:trPr>
        <w:tc>
          <w:tcPr>
            <w:tcW w:w="992" w:type="dxa"/>
            <w:shd w:val="clear" w:color="auto" w:fill="FFFFFF"/>
            <w:vAlign w:val="center"/>
          </w:tcPr>
          <w:p w:rsidR="00D61D6D" w:rsidRPr="00545A01" w:rsidRDefault="00D61D6D" w:rsidP="00545A01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b/>
                <w:bCs/>
                <w:szCs w:val="28"/>
                <w:lang w:bidi="ru-RU"/>
              </w:rPr>
              <w:t>№</w:t>
            </w:r>
          </w:p>
          <w:p w:rsidR="00D61D6D" w:rsidRPr="00545A01" w:rsidRDefault="00D61D6D" w:rsidP="00545A01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b/>
                <w:bCs/>
                <w:szCs w:val="28"/>
                <w:lang w:bidi="ru-RU"/>
              </w:rPr>
              <w:t>п/п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D61D6D" w:rsidRPr="00545A01" w:rsidRDefault="00D61D6D" w:rsidP="00545A01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b/>
                <w:bCs/>
                <w:szCs w:val="28"/>
                <w:lang w:bidi="ru-RU"/>
              </w:rPr>
              <w:t>Этапы работы</w:t>
            </w:r>
          </w:p>
        </w:tc>
      </w:tr>
      <w:tr w:rsidR="00D61D6D" w:rsidRPr="00545A01" w:rsidTr="00DD4802">
        <w:trPr>
          <w:trHeight w:hRule="exact" w:val="288"/>
        </w:trPr>
        <w:tc>
          <w:tcPr>
            <w:tcW w:w="992" w:type="dxa"/>
            <w:shd w:val="clear" w:color="auto" w:fill="FFFFFF"/>
            <w:vAlign w:val="bottom"/>
          </w:tcPr>
          <w:p w:rsidR="00D61D6D" w:rsidRPr="00545A01" w:rsidRDefault="00D61D6D" w:rsidP="00545A01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szCs w:val="28"/>
              </w:rPr>
              <w:t>1</w:t>
            </w:r>
          </w:p>
        </w:tc>
        <w:tc>
          <w:tcPr>
            <w:tcW w:w="4961" w:type="dxa"/>
            <w:shd w:val="clear" w:color="auto" w:fill="FFFFFF"/>
          </w:tcPr>
          <w:p w:rsidR="00D61D6D" w:rsidRPr="00545A01" w:rsidRDefault="00D61D6D" w:rsidP="00DD4802">
            <w:pPr>
              <w:shd w:val="clear" w:color="auto" w:fill="FFFFFF"/>
              <w:jc w:val="both"/>
              <w:rPr>
                <w:szCs w:val="28"/>
              </w:rPr>
            </w:pPr>
            <w:r w:rsidRPr="00545A01">
              <w:rPr>
                <w:szCs w:val="28"/>
              </w:rPr>
              <w:t>Подготовительный период</w:t>
            </w:r>
          </w:p>
        </w:tc>
      </w:tr>
      <w:tr w:rsidR="00D61D6D" w:rsidRPr="00545A01" w:rsidTr="00DD4802">
        <w:trPr>
          <w:trHeight w:hRule="exact" w:val="283"/>
        </w:trPr>
        <w:tc>
          <w:tcPr>
            <w:tcW w:w="992" w:type="dxa"/>
            <w:shd w:val="clear" w:color="auto" w:fill="FFFFFF"/>
            <w:vAlign w:val="bottom"/>
          </w:tcPr>
          <w:p w:rsidR="00D61D6D" w:rsidRPr="00545A01" w:rsidRDefault="00D61D6D" w:rsidP="00545A01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szCs w:val="28"/>
              </w:rPr>
              <w:t>2</w:t>
            </w:r>
          </w:p>
        </w:tc>
        <w:tc>
          <w:tcPr>
            <w:tcW w:w="4961" w:type="dxa"/>
            <w:shd w:val="clear" w:color="auto" w:fill="FFFFFF"/>
          </w:tcPr>
          <w:p w:rsidR="00D61D6D" w:rsidRPr="00545A01" w:rsidRDefault="00D61D6D" w:rsidP="00DD4802">
            <w:pPr>
              <w:shd w:val="clear" w:color="auto" w:fill="FFFFFF"/>
              <w:jc w:val="both"/>
              <w:rPr>
                <w:szCs w:val="28"/>
              </w:rPr>
            </w:pPr>
            <w:r w:rsidRPr="00545A01">
              <w:rPr>
                <w:szCs w:val="28"/>
              </w:rPr>
              <w:t>Основной период</w:t>
            </w:r>
          </w:p>
        </w:tc>
      </w:tr>
      <w:tr w:rsidR="00D61D6D" w:rsidRPr="00545A01" w:rsidTr="00DD4802">
        <w:trPr>
          <w:trHeight w:hRule="exact" w:val="283"/>
        </w:trPr>
        <w:tc>
          <w:tcPr>
            <w:tcW w:w="992" w:type="dxa"/>
            <w:shd w:val="clear" w:color="auto" w:fill="FFFFFF"/>
          </w:tcPr>
          <w:p w:rsidR="00D61D6D" w:rsidRPr="00545A01" w:rsidRDefault="00D61D6D" w:rsidP="00545A01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szCs w:val="28"/>
              </w:rPr>
              <w:t>3</w:t>
            </w:r>
          </w:p>
        </w:tc>
        <w:tc>
          <w:tcPr>
            <w:tcW w:w="4961" w:type="dxa"/>
            <w:shd w:val="clear" w:color="auto" w:fill="FFFFFF"/>
          </w:tcPr>
          <w:p w:rsidR="00D61D6D" w:rsidRPr="00545A01" w:rsidRDefault="00D61D6D" w:rsidP="00DD4802">
            <w:pPr>
              <w:shd w:val="clear" w:color="auto" w:fill="FFFFFF"/>
              <w:jc w:val="both"/>
              <w:rPr>
                <w:szCs w:val="28"/>
              </w:rPr>
            </w:pPr>
            <w:r w:rsidRPr="00545A01">
              <w:rPr>
                <w:szCs w:val="28"/>
              </w:rPr>
              <w:t>Заключительный период</w:t>
            </w:r>
          </w:p>
        </w:tc>
      </w:tr>
      <w:tr w:rsidR="00D61D6D" w:rsidRPr="00545A01" w:rsidTr="00DD4802">
        <w:trPr>
          <w:trHeight w:hRule="exact" w:val="288"/>
        </w:trPr>
        <w:tc>
          <w:tcPr>
            <w:tcW w:w="992" w:type="dxa"/>
            <w:shd w:val="clear" w:color="auto" w:fill="FFFFFF"/>
          </w:tcPr>
          <w:p w:rsidR="00D61D6D" w:rsidRPr="00545A01" w:rsidRDefault="00D61D6D" w:rsidP="00545A01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szCs w:val="28"/>
              </w:rPr>
              <w:t>4</w:t>
            </w:r>
          </w:p>
        </w:tc>
        <w:tc>
          <w:tcPr>
            <w:tcW w:w="4961" w:type="dxa"/>
            <w:shd w:val="clear" w:color="auto" w:fill="FFFFFF"/>
          </w:tcPr>
          <w:p w:rsidR="00D61D6D" w:rsidRPr="00545A01" w:rsidRDefault="00D61D6D" w:rsidP="00DD4802">
            <w:pPr>
              <w:shd w:val="clear" w:color="auto" w:fill="FFFFFF"/>
              <w:jc w:val="both"/>
              <w:rPr>
                <w:szCs w:val="28"/>
              </w:rPr>
            </w:pPr>
            <w:r w:rsidRPr="00545A01">
              <w:rPr>
                <w:szCs w:val="28"/>
              </w:rPr>
              <w:t>Зачет</w:t>
            </w:r>
            <w:r>
              <w:rPr>
                <w:szCs w:val="28"/>
              </w:rPr>
              <w:t xml:space="preserve"> с оценкой</w:t>
            </w:r>
          </w:p>
        </w:tc>
      </w:tr>
    </w:tbl>
    <w:p w:rsidR="00545A01" w:rsidRPr="00545A01" w:rsidRDefault="00545A01" w:rsidP="00545A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45A01" w:rsidRPr="00545A01" w:rsidRDefault="00545A01" w:rsidP="00545A0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545A01">
        <w:rPr>
          <w:b/>
          <w:bCs/>
          <w:sz w:val="28"/>
          <w:szCs w:val="28"/>
        </w:rPr>
        <w:t xml:space="preserve">чная форма обучения </w:t>
      </w:r>
      <w:r>
        <w:rPr>
          <w:b/>
          <w:bCs/>
          <w:sz w:val="28"/>
          <w:szCs w:val="28"/>
        </w:rPr>
        <w:t>4</w:t>
      </w:r>
      <w:r w:rsidRPr="00545A01">
        <w:rPr>
          <w:b/>
          <w:bCs/>
          <w:sz w:val="28"/>
          <w:szCs w:val="28"/>
        </w:rPr>
        <w:t xml:space="preserve"> курс</w:t>
      </w:r>
    </w:p>
    <w:p w:rsidR="00545A01" w:rsidRPr="00545A01" w:rsidRDefault="00545A01" w:rsidP="00545A0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5A01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7</w:t>
      </w:r>
      <w:r w:rsidRPr="00545A01">
        <w:rPr>
          <w:b/>
          <w:bCs/>
          <w:sz w:val="28"/>
          <w:szCs w:val="28"/>
        </w:rPr>
        <w:t xml:space="preserve"> семестр)</w:t>
      </w:r>
    </w:p>
    <w:tbl>
      <w:tblPr>
        <w:tblOverlap w:val="never"/>
        <w:tblW w:w="5812" w:type="dxa"/>
        <w:tblInd w:w="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961"/>
      </w:tblGrid>
      <w:tr w:rsidR="00D61D6D" w:rsidRPr="00545A01" w:rsidTr="00DD4802">
        <w:trPr>
          <w:trHeight w:hRule="exact" w:val="1138"/>
        </w:trPr>
        <w:tc>
          <w:tcPr>
            <w:tcW w:w="851" w:type="dxa"/>
            <w:shd w:val="clear" w:color="auto" w:fill="FFFFFF"/>
            <w:vAlign w:val="center"/>
          </w:tcPr>
          <w:p w:rsidR="00D61D6D" w:rsidRPr="00545A01" w:rsidRDefault="00D61D6D" w:rsidP="00016BC9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b/>
                <w:bCs/>
                <w:szCs w:val="28"/>
                <w:lang w:bidi="ru-RU"/>
              </w:rPr>
              <w:t>№</w:t>
            </w:r>
          </w:p>
          <w:p w:rsidR="00D61D6D" w:rsidRPr="00545A01" w:rsidRDefault="00D61D6D" w:rsidP="00016BC9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b/>
                <w:bCs/>
                <w:szCs w:val="28"/>
                <w:lang w:bidi="ru-RU"/>
              </w:rPr>
              <w:t>п/п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D61D6D" w:rsidRPr="00545A01" w:rsidRDefault="00D61D6D" w:rsidP="00016BC9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b/>
                <w:bCs/>
                <w:szCs w:val="28"/>
                <w:lang w:bidi="ru-RU"/>
              </w:rPr>
              <w:t>Этапы работы</w:t>
            </w:r>
          </w:p>
        </w:tc>
      </w:tr>
      <w:tr w:rsidR="00D61D6D" w:rsidRPr="00545A01" w:rsidTr="00DD4802">
        <w:trPr>
          <w:trHeight w:hRule="exact" w:val="288"/>
        </w:trPr>
        <w:tc>
          <w:tcPr>
            <w:tcW w:w="851" w:type="dxa"/>
            <w:shd w:val="clear" w:color="auto" w:fill="FFFFFF"/>
            <w:vAlign w:val="bottom"/>
          </w:tcPr>
          <w:p w:rsidR="00D61D6D" w:rsidRPr="00545A01" w:rsidRDefault="00D61D6D" w:rsidP="00016BC9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szCs w:val="28"/>
              </w:rPr>
              <w:t>1</w:t>
            </w:r>
          </w:p>
        </w:tc>
        <w:tc>
          <w:tcPr>
            <w:tcW w:w="4961" w:type="dxa"/>
            <w:shd w:val="clear" w:color="auto" w:fill="FFFFFF"/>
          </w:tcPr>
          <w:p w:rsidR="00D61D6D" w:rsidRPr="00545A01" w:rsidRDefault="00D61D6D" w:rsidP="00DD4802">
            <w:pPr>
              <w:shd w:val="clear" w:color="auto" w:fill="FFFFFF"/>
              <w:jc w:val="both"/>
              <w:rPr>
                <w:szCs w:val="28"/>
              </w:rPr>
            </w:pPr>
            <w:r w:rsidRPr="00545A01">
              <w:rPr>
                <w:szCs w:val="28"/>
              </w:rPr>
              <w:t>Подготовительный период</w:t>
            </w:r>
          </w:p>
        </w:tc>
      </w:tr>
      <w:tr w:rsidR="00D61D6D" w:rsidRPr="00545A01" w:rsidTr="00DD4802">
        <w:trPr>
          <w:trHeight w:hRule="exact" w:val="283"/>
        </w:trPr>
        <w:tc>
          <w:tcPr>
            <w:tcW w:w="851" w:type="dxa"/>
            <w:shd w:val="clear" w:color="auto" w:fill="FFFFFF"/>
            <w:vAlign w:val="bottom"/>
          </w:tcPr>
          <w:p w:rsidR="00D61D6D" w:rsidRPr="00545A01" w:rsidRDefault="00D61D6D" w:rsidP="00016BC9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szCs w:val="28"/>
              </w:rPr>
              <w:t>2</w:t>
            </w:r>
          </w:p>
        </w:tc>
        <w:tc>
          <w:tcPr>
            <w:tcW w:w="4961" w:type="dxa"/>
            <w:shd w:val="clear" w:color="auto" w:fill="FFFFFF"/>
          </w:tcPr>
          <w:p w:rsidR="00D61D6D" w:rsidRPr="00545A01" w:rsidRDefault="00D61D6D" w:rsidP="00DD4802">
            <w:pPr>
              <w:shd w:val="clear" w:color="auto" w:fill="FFFFFF"/>
              <w:jc w:val="both"/>
              <w:rPr>
                <w:szCs w:val="28"/>
              </w:rPr>
            </w:pPr>
            <w:r w:rsidRPr="00545A01">
              <w:rPr>
                <w:szCs w:val="28"/>
              </w:rPr>
              <w:t>Основной период</w:t>
            </w:r>
          </w:p>
        </w:tc>
      </w:tr>
      <w:tr w:rsidR="00D61D6D" w:rsidRPr="00545A01" w:rsidTr="00DD4802">
        <w:trPr>
          <w:trHeight w:hRule="exact" w:val="283"/>
        </w:trPr>
        <w:tc>
          <w:tcPr>
            <w:tcW w:w="851" w:type="dxa"/>
            <w:shd w:val="clear" w:color="auto" w:fill="FFFFFF"/>
          </w:tcPr>
          <w:p w:rsidR="00D61D6D" w:rsidRPr="00545A01" w:rsidRDefault="00D61D6D" w:rsidP="00016BC9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szCs w:val="28"/>
              </w:rPr>
              <w:t>3</w:t>
            </w:r>
          </w:p>
        </w:tc>
        <w:tc>
          <w:tcPr>
            <w:tcW w:w="4961" w:type="dxa"/>
            <w:shd w:val="clear" w:color="auto" w:fill="FFFFFF"/>
          </w:tcPr>
          <w:p w:rsidR="00D61D6D" w:rsidRPr="00545A01" w:rsidRDefault="00D61D6D" w:rsidP="00DD4802">
            <w:pPr>
              <w:shd w:val="clear" w:color="auto" w:fill="FFFFFF"/>
              <w:jc w:val="both"/>
              <w:rPr>
                <w:szCs w:val="28"/>
              </w:rPr>
            </w:pPr>
            <w:r w:rsidRPr="00545A01">
              <w:rPr>
                <w:szCs w:val="28"/>
              </w:rPr>
              <w:t>Заключительный период</w:t>
            </w:r>
          </w:p>
        </w:tc>
      </w:tr>
      <w:tr w:rsidR="00D61D6D" w:rsidRPr="00545A01" w:rsidTr="00DD4802">
        <w:trPr>
          <w:trHeight w:hRule="exact" w:val="288"/>
        </w:trPr>
        <w:tc>
          <w:tcPr>
            <w:tcW w:w="851" w:type="dxa"/>
            <w:shd w:val="clear" w:color="auto" w:fill="FFFFFF"/>
          </w:tcPr>
          <w:p w:rsidR="00D61D6D" w:rsidRPr="00545A01" w:rsidRDefault="00D61D6D" w:rsidP="00016BC9">
            <w:pPr>
              <w:shd w:val="clear" w:color="auto" w:fill="FFFFFF"/>
              <w:jc w:val="center"/>
              <w:rPr>
                <w:szCs w:val="28"/>
              </w:rPr>
            </w:pPr>
            <w:r w:rsidRPr="00545A01">
              <w:rPr>
                <w:szCs w:val="28"/>
              </w:rPr>
              <w:t>4</w:t>
            </w:r>
          </w:p>
        </w:tc>
        <w:tc>
          <w:tcPr>
            <w:tcW w:w="4961" w:type="dxa"/>
            <w:shd w:val="clear" w:color="auto" w:fill="FFFFFF"/>
          </w:tcPr>
          <w:p w:rsidR="00D61D6D" w:rsidRPr="00545A01" w:rsidRDefault="00D61D6D" w:rsidP="00DD4802">
            <w:pPr>
              <w:shd w:val="clear" w:color="auto" w:fill="FFFFFF"/>
              <w:jc w:val="both"/>
              <w:rPr>
                <w:szCs w:val="28"/>
              </w:rPr>
            </w:pPr>
            <w:r w:rsidRPr="00545A01">
              <w:rPr>
                <w:szCs w:val="28"/>
              </w:rPr>
              <w:t>Зачет</w:t>
            </w:r>
            <w:r>
              <w:rPr>
                <w:szCs w:val="28"/>
              </w:rPr>
              <w:t xml:space="preserve"> с оценкой</w:t>
            </w:r>
          </w:p>
        </w:tc>
      </w:tr>
    </w:tbl>
    <w:p w:rsidR="00545A01" w:rsidRPr="007924D4" w:rsidRDefault="00545A01" w:rsidP="004E5DA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5DA9" w:rsidRPr="007924D4" w:rsidRDefault="004E5DA9" w:rsidP="004E5DA9">
      <w:pPr>
        <w:shd w:val="clear" w:color="auto" w:fill="FFFFFF"/>
        <w:ind w:firstLine="709"/>
        <w:jc w:val="both"/>
        <w:rPr>
          <w:sz w:val="28"/>
          <w:szCs w:val="28"/>
        </w:rPr>
      </w:pPr>
      <w:r w:rsidRPr="007924D4">
        <w:rPr>
          <w:bCs/>
          <w:sz w:val="28"/>
          <w:szCs w:val="28"/>
        </w:rPr>
        <w:t xml:space="preserve">Содержание </w:t>
      </w:r>
      <w:r w:rsidRPr="007924D4"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>научно-исследовательск</w:t>
      </w:r>
      <w:r w:rsidR="009B057A">
        <w:rPr>
          <w:sz w:val="28"/>
          <w:szCs w:val="28"/>
        </w:rPr>
        <w:t>ая</w:t>
      </w:r>
      <w:r>
        <w:rPr>
          <w:sz w:val="28"/>
          <w:szCs w:val="28"/>
        </w:rPr>
        <w:t xml:space="preserve"> работ</w:t>
      </w:r>
      <w:r w:rsidR="009B057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924D4">
        <w:rPr>
          <w:bCs/>
          <w:sz w:val="28"/>
          <w:szCs w:val="28"/>
        </w:rPr>
        <w:t>тесно взаимосвязано с направлением научного исследования, осуществляемого обучающимся.</w:t>
      </w:r>
    </w:p>
    <w:p w:rsidR="004E5DA9" w:rsidRDefault="00530DE3" w:rsidP="004E5D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н</w:t>
      </w:r>
      <w:r w:rsidR="00500157">
        <w:rPr>
          <w:sz w:val="28"/>
          <w:szCs w:val="28"/>
        </w:rPr>
        <w:t xml:space="preserve">аучно-исследовательская работа </w:t>
      </w:r>
      <w:r w:rsidR="004E5DA9" w:rsidRPr="007924D4">
        <w:rPr>
          <w:sz w:val="28"/>
          <w:szCs w:val="28"/>
        </w:rPr>
        <w:t>проводитс</w:t>
      </w:r>
      <w:r>
        <w:rPr>
          <w:sz w:val="28"/>
          <w:szCs w:val="28"/>
        </w:rPr>
        <w:t>я индивидуально на предприятиях</w:t>
      </w:r>
      <w:r w:rsidR="004E5DA9" w:rsidRPr="007924D4">
        <w:rPr>
          <w:sz w:val="28"/>
          <w:szCs w:val="28"/>
        </w:rPr>
        <w:t xml:space="preserve"> и в организациях, соответствующих направлению </w:t>
      </w:r>
      <w:r>
        <w:rPr>
          <w:sz w:val="28"/>
          <w:szCs w:val="28"/>
        </w:rPr>
        <w:t xml:space="preserve">подготовки обучающихся или </w:t>
      </w:r>
      <w:r w:rsidR="004E5DA9" w:rsidRPr="007924D4">
        <w:rPr>
          <w:sz w:val="28"/>
          <w:szCs w:val="28"/>
        </w:rPr>
        <w:t>в научно</w:t>
      </w:r>
      <w:r>
        <w:rPr>
          <w:sz w:val="28"/>
          <w:szCs w:val="28"/>
        </w:rPr>
        <w:t>-исследовательской лаборатории</w:t>
      </w:r>
      <w:r w:rsidR="00972A21">
        <w:rPr>
          <w:sz w:val="28"/>
          <w:szCs w:val="28"/>
        </w:rPr>
        <w:t xml:space="preserve"> Клеточной биотехнологии на кафедре естествознания и географии</w:t>
      </w:r>
      <w:r w:rsidR="004E5DA9" w:rsidRPr="007924D4">
        <w:rPr>
          <w:sz w:val="28"/>
          <w:szCs w:val="28"/>
        </w:rPr>
        <w:t xml:space="preserve"> университета. </w:t>
      </w:r>
    </w:p>
    <w:p w:rsidR="001C71D4" w:rsidRPr="003839AE" w:rsidRDefault="001C71D4" w:rsidP="001C71D4">
      <w:pPr>
        <w:ind w:firstLine="709"/>
        <w:jc w:val="both"/>
        <w:rPr>
          <w:sz w:val="28"/>
          <w:szCs w:val="28"/>
        </w:rPr>
      </w:pPr>
      <w:r w:rsidRPr="003839AE">
        <w:rPr>
          <w:sz w:val="28"/>
          <w:szCs w:val="28"/>
        </w:rPr>
        <w:t xml:space="preserve">Практика </w:t>
      </w:r>
      <w:r w:rsidRPr="003839AE">
        <w:rPr>
          <w:bCs/>
          <w:color w:val="000000"/>
          <w:sz w:val="28"/>
          <w:szCs w:val="28"/>
        </w:rPr>
        <w:t>н</w:t>
      </w:r>
      <w:r w:rsidR="00D96459" w:rsidRPr="003839AE">
        <w:rPr>
          <w:bCs/>
          <w:color w:val="000000"/>
          <w:sz w:val="28"/>
          <w:szCs w:val="28"/>
        </w:rPr>
        <w:t>аучно-исследовательская работа</w:t>
      </w:r>
      <w:r w:rsidRPr="003839AE">
        <w:rPr>
          <w:bCs/>
          <w:color w:val="000000"/>
          <w:sz w:val="28"/>
          <w:szCs w:val="28"/>
        </w:rPr>
        <w:t xml:space="preserve"> </w:t>
      </w:r>
      <w:r w:rsidRPr="003839AE">
        <w:rPr>
          <w:sz w:val="28"/>
          <w:szCs w:val="28"/>
        </w:rPr>
        <w:t>состоит из трёх основных периодов.</w:t>
      </w:r>
    </w:p>
    <w:p w:rsidR="001C71D4" w:rsidRPr="003839AE" w:rsidRDefault="001C71D4" w:rsidP="001C71D4">
      <w:pPr>
        <w:ind w:firstLine="709"/>
        <w:jc w:val="both"/>
        <w:rPr>
          <w:spacing w:val="-4"/>
          <w:sz w:val="28"/>
          <w:szCs w:val="28"/>
        </w:rPr>
      </w:pPr>
      <w:r w:rsidRPr="003839AE">
        <w:rPr>
          <w:i/>
          <w:sz w:val="28"/>
          <w:szCs w:val="28"/>
        </w:rPr>
        <w:t xml:space="preserve">Подготовительный период. </w:t>
      </w:r>
      <w:r w:rsidRPr="003839AE">
        <w:rPr>
          <w:sz w:val="28"/>
          <w:szCs w:val="28"/>
        </w:rPr>
        <w:t xml:space="preserve">На данном этапе проводится установочная конференция, на которой решаются организационные вопросы: руководитель </w:t>
      </w:r>
      <w:r w:rsidRPr="003839AE">
        <w:rPr>
          <w:sz w:val="28"/>
          <w:szCs w:val="28"/>
        </w:rPr>
        <w:lastRenderedPageBreak/>
        <w:t xml:space="preserve">практики знакомит обучающихся с внутренним распорядком дня, дисциплинарным режимом в период </w:t>
      </w:r>
      <w:r w:rsidRPr="003839AE">
        <w:rPr>
          <w:spacing w:val="-4"/>
          <w:sz w:val="28"/>
          <w:szCs w:val="28"/>
        </w:rPr>
        <w:t xml:space="preserve">практики, а также с правилами техники безопасности. Кроме того, даются вводные установки, определяются задачи и порядок прохождения практики, основные этапы работ. </w:t>
      </w:r>
    </w:p>
    <w:p w:rsidR="00DD4802" w:rsidRPr="003839AE" w:rsidRDefault="001C71D4" w:rsidP="00DD4802">
      <w:pPr>
        <w:pStyle w:val="a9"/>
        <w:ind w:firstLine="709"/>
        <w:jc w:val="both"/>
        <w:rPr>
          <w:color w:val="000000"/>
          <w:spacing w:val="-4"/>
          <w:sz w:val="28"/>
          <w:szCs w:val="28"/>
        </w:rPr>
      </w:pPr>
      <w:r w:rsidRPr="003839AE">
        <w:rPr>
          <w:i/>
          <w:iCs/>
          <w:sz w:val="28"/>
          <w:szCs w:val="28"/>
        </w:rPr>
        <w:t xml:space="preserve">Основной период. </w:t>
      </w:r>
      <w:r w:rsidR="00DD4802" w:rsidRPr="003839AE">
        <w:rPr>
          <w:iCs/>
          <w:sz w:val="28"/>
          <w:szCs w:val="28"/>
        </w:rPr>
        <w:t>На данном этапе обучающи</w:t>
      </w:r>
      <w:r w:rsidR="00DD4802">
        <w:rPr>
          <w:iCs/>
          <w:sz w:val="28"/>
          <w:szCs w:val="28"/>
        </w:rPr>
        <w:t>е</w:t>
      </w:r>
      <w:r w:rsidR="00DD4802" w:rsidRPr="003839AE">
        <w:rPr>
          <w:iCs/>
          <w:sz w:val="28"/>
          <w:szCs w:val="28"/>
        </w:rPr>
        <w:t>ся осуществля</w:t>
      </w:r>
      <w:r w:rsidR="00DD4802">
        <w:rPr>
          <w:iCs/>
          <w:sz w:val="28"/>
          <w:szCs w:val="28"/>
        </w:rPr>
        <w:t>ю</w:t>
      </w:r>
      <w:r w:rsidR="00DD4802" w:rsidRPr="003839AE">
        <w:rPr>
          <w:iCs/>
          <w:sz w:val="28"/>
          <w:szCs w:val="28"/>
        </w:rPr>
        <w:t xml:space="preserve">т исследования, связанные </w:t>
      </w:r>
      <w:r w:rsidR="00DD4802">
        <w:rPr>
          <w:iCs/>
          <w:sz w:val="28"/>
          <w:szCs w:val="28"/>
        </w:rPr>
        <w:t>с направлением(ми) деятельности предприятия (базы практики); знакомятся с основными направлениями научно-исследовательской или научно-производственной деятельности предприятия; овладеваю</w:t>
      </w:r>
      <w:r w:rsidR="00DD4802" w:rsidRPr="003839AE">
        <w:rPr>
          <w:iCs/>
          <w:sz w:val="28"/>
          <w:szCs w:val="28"/>
        </w:rPr>
        <w:t xml:space="preserve">т методами и приемами проведения экспериментальных исследований. </w:t>
      </w:r>
      <w:r w:rsidR="00DD4802" w:rsidRPr="003839AE">
        <w:rPr>
          <w:color w:val="000000"/>
          <w:spacing w:val="-4"/>
          <w:sz w:val="28"/>
          <w:szCs w:val="28"/>
        </w:rPr>
        <w:t>В ходе практики обучающи</w:t>
      </w:r>
      <w:r w:rsidR="00DD4802">
        <w:rPr>
          <w:color w:val="000000"/>
          <w:spacing w:val="-4"/>
          <w:sz w:val="28"/>
          <w:szCs w:val="28"/>
        </w:rPr>
        <w:t>е</w:t>
      </w:r>
      <w:r w:rsidR="00DD4802" w:rsidRPr="003839AE">
        <w:rPr>
          <w:color w:val="000000"/>
          <w:spacing w:val="-4"/>
          <w:sz w:val="28"/>
          <w:szCs w:val="28"/>
        </w:rPr>
        <w:t>ся осуществля</w:t>
      </w:r>
      <w:r w:rsidR="00DD4802">
        <w:rPr>
          <w:color w:val="000000"/>
          <w:spacing w:val="-4"/>
          <w:sz w:val="28"/>
          <w:szCs w:val="28"/>
        </w:rPr>
        <w:t>ю</w:t>
      </w:r>
      <w:r w:rsidR="00DD4802" w:rsidRPr="003839AE">
        <w:rPr>
          <w:color w:val="000000"/>
          <w:spacing w:val="-4"/>
          <w:sz w:val="28"/>
          <w:szCs w:val="28"/>
        </w:rPr>
        <w:t>т сбор, обработку, анализ и систематизацию материала по тем</w:t>
      </w:r>
      <w:r w:rsidR="00DD4802">
        <w:rPr>
          <w:color w:val="000000"/>
          <w:spacing w:val="-4"/>
          <w:sz w:val="28"/>
          <w:szCs w:val="28"/>
        </w:rPr>
        <w:t>атике</w:t>
      </w:r>
      <w:r w:rsidR="00DD4802" w:rsidRPr="003839AE">
        <w:rPr>
          <w:color w:val="000000"/>
          <w:spacing w:val="-4"/>
          <w:sz w:val="28"/>
          <w:szCs w:val="28"/>
        </w:rPr>
        <w:t xml:space="preserve"> исследовани</w:t>
      </w:r>
      <w:r w:rsidR="00DD4802">
        <w:rPr>
          <w:color w:val="000000"/>
          <w:spacing w:val="-4"/>
          <w:sz w:val="28"/>
          <w:szCs w:val="28"/>
        </w:rPr>
        <w:t>й предприятия (базы практики)</w:t>
      </w:r>
      <w:r w:rsidR="00DD4802" w:rsidRPr="003839AE">
        <w:rPr>
          <w:color w:val="000000"/>
          <w:spacing w:val="-4"/>
          <w:sz w:val="28"/>
          <w:szCs w:val="28"/>
        </w:rPr>
        <w:t xml:space="preserve">. </w:t>
      </w:r>
    </w:p>
    <w:p w:rsidR="001C71D4" w:rsidRPr="003839AE" w:rsidRDefault="001C71D4" w:rsidP="001C71D4">
      <w:pPr>
        <w:pStyle w:val="a9"/>
        <w:ind w:firstLine="709"/>
        <w:jc w:val="both"/>
        <w:rPr>
          <w:sz w:val="28"/>
          <w:szCs w:val="28"/>
        </w:rPr>
      </w:pPr>
      <w:r w:rsidRPr="003839AE">
        <w:rPr>
          <w:i/>
          <w:iCs/>
          <w:sz w:val="28"/>
          <w:szCs w:val="28"/>
        </w:rPr>
        <w:t>Заключительный период.</w:t>
      </w:r>
      <w:r w:rsidRPr="003839AE">
        <w:rPr>
          <w:sz w:val="28"/>
          <w:szCs w:val="28"/>
        </w:rPr>
        <w:t xml:space="preserve"> Обработка материалов</w:t>
      </w:r>
      <w:r w:rsidR="008E0598" w:rsidRPr="003839AE">
        <w:rPr>
          <w:sz w:val="28"/>
          <w:szCs w:val="28"/>
        </w:rPr>
        <w:t>,</w:t>
      </w:r>
      <w:r w:rsidRPr="003839AE">
        <w:rPr>
          <w:sz w:val="28"/>
          <w:szCs w:val="28"/>
        </w:rPr>
        <w:t xml:space="preserve"> собранных во время практики, их оформление, а также формулировка выводов на основе полученных знаний.</w:t>
      </w:r>
      <w:r w:rsidRPr="003839AE">
        <w:rPr>
          <w:i/>
          <w:iCs/>
          <w:sz w:val="28"/>
          <w:szCs w:val="28"/>
        </w:rPr>
        <w:t xml:space="preserve"> </w:t>
      </w:r>
      <w:r w:rsidRPr="003839AE">
        <w:rPr>
          <w:iCs/>
          <w:sz w:val="28"/>
          <w:szCs w:val="28"/>
        </w:rPr>
        <w:t xml:space="preserve">По окончании практики обучающийся </w:t>
      </w:r>
      <w:r w:rsidRPr="003839AE">
        <w:rPr>
          <w:sz w:val="28"/>
          <w:szCs w:val="28"/>
        </w:rPr>
        <w:t>должен представить отчёт, оформленный в соответствии с существующими требованиями.</w:t>
      </w:r>
    </w:p>
    <w:p w:rsidR="001C71D4" w:rsidRPr="003839AE" w:rsidRDefault="001C71D4" w:rsidP="001C71D4">
      <w:pPr>
        <w:ind w:firstLine="709"/>
        <w:jc w:val="both"/>
        <w:rPr>
          <w:b/>
          <w:sz w:val="28"/>
          <w:szCs w:val="28"/>
        </w:rPr>
      </w:pPr>
      <w:r w:rsidRPr="003839AE">
        <w:rPr>
          <w:b/>
          <w:sz w:val="28"/>
          <w:szCs w:val="28"/>
        </w:rPr>
        <w:t>6. ФОРМЫ ОТЧЕТНОСТИ ПО ПРАКТИКЕ</w:t>
      </w:r>
    </w:p>
    <w:p w:rsidR="001C71D4" w:rsidRPr="003839AE" w:rsidRDefault="001C71D4" w:rsidP="001C71D4">
      <w:pPr>
        <w:ind w:firstLine="709"/>
        <w:jc w:val="both"/>
        <w:rPr>
          <w:sz w:val="28"/>
          <w:szCs w:val="28"/>
        </w:rPr>
      </w:pPr>
      <w:r w:rsidRPr="003839AE">
        <w:rPr>
          <w:sz w:val="28"/>
          <w:szCs w:val="28"/>
        </w:rPr>
        <w:t>По итогам практики обучающийся готовит отчет о практике. Отчёт оформляется в соответствии с требованиями, предъявляемыми к учебным и научно-исследовательским работам.</w:t>
      </w:r>
    </w:p>
    <w:p w:rsidR="001C71D4" w:rsidRPr="003839AE" w:rsidRDefault="001C71D4" w:rsidP="001C71D4">
      <w:pPr>
        <w:ind w:firstLine="709"/>
        <w:jc w:val="both"/>
        <w:rPr>
          <w:sz w:val="28"/>
          <w:szCs w:val="28"/>
        </w:rPr>
      </w:pPr>
      <w:r w:rsidRPr="003839AE">
        <w:rPr>
          <w:sz w:val="28"/>
          <w:szCs w:val="28"/>
        </w:rPr>
        <w:t>Структурными элементами отчета по практике (научно-исследовательская работа) являются: титульный лист, содержание (введение, основная часть, заключение), список использованных источников, приложения</w:t>
      </w:r>
      <w:r w:rsidR="009B057A">
        <w:rPr>
          <w:sz w:val="28"/>
          <w:szCs w:val="28"/>
        </w:rPr>
        <w:t xml:space="preserve"> (при необходимости)</w:t>
      </w:r>
      <w:r w:rsidRPr="003839AE">
        <w:rPr>
          <w:sz w:val="28"/>
          <w:szCs w:val="28"/>
        </w:rPr>
        <w:t>.</w:t>
      </w:r>
    </w:p>
    <w:p w:rsidR="001C71D4" w:rsidRPr="003839AE" w:rsidRDefault="001C71D4" w:rsidP="001C71D4">
      <w:pPr>
        <w:ind w:firstLine="709"/>
        <w:jc w:val="both"/>
        <w:rPr>
          <w:sz w:val="28"/>
          <w:szCs w:val="28"/>
        </w:rPr>
      </w:pPr>
      <w:r w:rsidRPr="003839AE">
        <w:rPr>
          <w:sz w:val="28"/>
          <w:szCs w:val="28"/>
        </w:rPr>
        <w:t xml:space="preserve">Во </w:t>
      </w:r>
      <w:r w:rsidRPr="003839AE">
        <w:rPr>
          <w:i/>
          <w:sz w:val="28"/>
          <w:szCs w:val="28"/>
        </w:rPr>
        <w:t xml:space="preserve">введении </w:t>
      </w:r>
      <w:r w:rsidRPr="003839AE">
        <w:rPr>
          <w:sz w:val="28"/>
          <w:szCs w:val="28"/>
        </w:rPr>
        <w:t xml:space="preserve">приводятся цель, задачи, место, дата начала и продолжительность практики. </w:t>
      </w:r>
    </w:p>
    <w:p w:rsidR="001C71D4" w:rsidRPr="003839AE" w:rsidRDefault="001C71D4" w:rsidP="001C71D4">
      <w:pPr>
        <w:ind w:firstLine="709"/>
        <w:jc w:val="both"/>
        <w:rPr>
          <w:sz w:val="28"/>
          <w:szCs w:val="28"/>
        </w:rPr>
      </w:pPr>
      <w:r w:rsidRPr="003839AE">
        <w:rPr>
          <w:sz w:val="28"/>
          <w:szCs w:val="28"/>
        </w:rPr>
        <w:t xml:space="preserve">В </w:t>
      </w:r>
      <w:r w:rsidRPr="003839AE">
        <w:rPr>
          <w:i/>
          <w:sz w:val="28"/>
          <w:szCs w:val="28"/>
        </w:rPr>
        <w:t>основной части</w:t>
      </w:r>
      <w:r w:rsidRPr="003839AE">
        <w:rPr>
          <w:sz w:val="28"/>
          <w:szCs w:val="28"/>
        </w:rPr>
        <w:t xml:space="preserve"> отчета представляется</w:t>
      </w:r>
      <w:r w:rsidR="008E0598" w:rsidRPr="003839AE">
        <w:rPr>
          <w:sz w:val="28"/>
          <w:szCs w:val="28"/>
        </w:rPr>
        <w:t xml:space="preserve"> обзор научно-технической информации</w:t>
      </w:r>
      <w:r w:rsidRPr="003839AE">
        <w:rPr>
          <w:sz w:val="28"/>
          <w:szCs w:val="28"/>
        </w:rPr>
        <w:t xml:space="preserve"> по теме исследования; </w:t>
      </w:r>
      <w:r w:rsidR="008E0598" w:rsidRPr="003839AE">
        <w:rPr>
          <w:sz w:val="28"/>
          <w:szCs w:val="28"/>
        </w:rPr>
        <w:t>излагае</w:t>
      </w:r>
      <w:r w:rsidRPr="003839AE">
        <w:rPr>
          <w:sz w:val="28"/>
          <w:szCs w:val="28"/>
        </w:rPr>
        <w:t>тся методика выполненного исследования; результаты обработки материалов</w:t>
      </w:r>
      <w:r w:rsidR="0093119B">
        <w:rPr>
          <w:sz w:val="28"/>
          <w:szCs w:val="28"/>
        </w:rPr>
        <w:t>,</w:t>
      </w:r>
      <w:r w:rsidRPr="003839AE">
        <w:rPr>
          <w:sz w:val="28"/>
          <w:szCs w:val="28"/>
        </w:rPr>
        <w:t xml:space="preserve"> полу</w:t>
      </w:r>
      <w:r w:rsidR="008E0598" w:rsidRPr="003839AE">
        <w:rPr>
          <w:sz w:val="28"/>
          <w:szCs w:val="28"/>
        </w:rPr>
        <w:t>ченных в ходе практики</w:t>
      </w:r>
      <w:r w:rsidRPr="003839AE">
        <w:rPr>
          <w:sz w:val="28"/>
          <w:szCs w:val="28"/>
        </w:rPr>
        <w:t xml:space="preserve">. </w:t>
      </w:r>
    </w:p>
    <w:p w:rsidR="001C71D4" w:rsidRPr="003839AE" w:rsidRDefault="001C71D4" w:rsidP="001C71D4">
      <w:pPr>
        <w:ind w:firstLine="709"/>
        <w:jc w:val="both"/>
        <w:rPr>
          <w:sz w:val="28"/>
          <w:szCs w:val="28"/>
        </w:rPr>
      </w:pPr>
      <w:r w:rsidRPr="003839AE">
        <w:rPr>
          <w:sz w:val="28"/>
          <w:szCs w:val="28"/>
        </w:rPr>
        <w:t xml:space="preserve">В </w:t>
      </w:r>
      <w:r w:rsidRPr="003839AE">
        <w:rPr>
          <w:i/>
          <w:sz w:val="28"/>
          <w:szCs w:val="28"/>
        </w:rPr>
        <w:t>заключении</w:t>
      </w:r>
      <w:r w:rsidRPr="003839AE">
        <w:rPr>
          <w:sz w:val="28"/>
          <w:szCs w:val="28"/>
        </w:rPr>
        <w:t xml:space="preserve"> формулируются осн</w:t>
      </w:r>
      <w:r w:rsidR="008E0598" w:rsidRPr="003839AE">
        <w:rPr>
          <w:sz w:val="28"/>
          <w:szCs w:val="28"/>
        </w:rPr>
        <w:t>овные выводы по результатам выполненной научно-исследовательской</w:t>
      </w:r>
      <w:r w:rsidRPr="003839AE">
        <w:rPr>
          <w:sz w:val="28"/>
          <w:szCs w:val="28"/>
        </w:rPr>
        <w:t xml:space="preserve"> работы. </w:t>
      </w:r>
    </w:p>
    <w:p w:rsidR="001C71D4" w:rsidRPr="003839AE" w:rsidRDefault="001C71D4" w:rsidP="001C71D4">
      <w:pPr>
        <w:ind w:firstLine="709"/>
        <w:jc w:val="both"/>
        <w:rPr>
          <w:sz w:val="28"/>
          <w:szCs w:val="28"/>
        </w:rPr>
      </w:pPr>
      <w:r w:rsidRPr="003839AE">
        <w:rPr>
          <w:sz w:val="28"/>
          <w:szCs w:val="28"/>
        </w:rPr>
        <w:t xml:space="preserve">В </w:t>
      </w:r>
      <w:r w:rsidRPr="003839AE">
        <w:rPr>
          <w:i/>
          <w:sz w:val="28"/>
          <w:szCs w:val="28"/>
        </w:rPr>
        <w:t>списке использованных источников</w:t>
      </w:r>
      <w:r w:rsidRPr="003839AE">
        <w:rPr>
          <w:sz w:val="28"/>
          <w:szCs w:val="28"/>
        </w:rPr>
        <w:t xml:space="preserve"> 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9B057A" w:rsidRPr="009B057A" w:rsidRDefault="009B057A" w:rsidP="009B057A">
      <w:pPr>
        <w:ind w:firstLine="709"/>
        <w:jc w:val="both"/>
        <w:rPr>
          <w:sz w:val="28"/>
          <w:szCs w:val="28"/>
        </w:rPr>
      </w:pPr>
      <w:r w:rsidRPr="009B057A">
        <w:rPr>
          <w:sz w:val="28"/>
          <w:szCs w:val="28"/>
        </w:rPr>
        <w:t>Приложения могут включать графические материалы, промежуточные расчеты и др..</w:t>
      </w:r>
    </w:p>
    <w:p w:rsidR="001C71D4" w:rsidRPr="003839AE" w:rsidRDefault="001C71D4" w:rsidP="001C71D4">
      <w:pPr>
        <w:ind w:firstLine="709"/>
        <w:jc w:val="both"/>
        <w:rPr>
          <w:sz w:val="28"/>
          <w:szCs w:val="28"/>
        </w:rPr>
      </w:pPr>
      <w:r w:rsidRPr="003839AE">
        <w:rPr>
          <w:sz w:val="28"/>
          <w:szCs w:val="28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4E5DA9" w:rsidRPr="003839AE" w:rsidRDefault="004E5DA9" w:rsidP="004E5DA9">
      <w:pPr>
        <w:rPr>
          <w:sz w:val="28"/>
          <w:szCs w:val="28"/>
        </w:rPr>
      </w:pPr>
    </w:p>
    <w:p w:rsidR="00500157" w:rsidRPr="007924D4" w:rsidRDefault="008E0598" w:rsidP="008E0598">
      <w:pPr>
        <w:pStyle w:val="a8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500157" w:rsidRPr="007924D4">
        <w:rPr>
          <w:rFonts w:ascii="Times New Roman" w:hAnsi="Times New Roman"/>
          <w:b/>
          <w:sz w:val="28"/>
          <w:szCs w:val="28"/>
        </w:rPr>
        <w:t>Текущий контроль успеваемости.</w:t>
      </w:r>
    </w:p>
    <w:p w:rsidR="00233847" w:rsidRDefault="00500157" w:rsidP="0050015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B246A">
        <w:rPr>
          <w:sz w:val="28"/>
          <w:szCs w:val="28"/>
        </w:rPr>
        <w:t>Руководитель практики не реже 1 раза в неделю проверяет выполнение индивидуального задания и плана-графика обучающегося.</w:t>
      </w:r>
    </w:p>
    <w:p w:rsidR="002C4B91" w:rsidRPr="00CB246A" w:rsidRDefault="002C4B91" w:rsidP="0050015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33847" w:rsidRPr="00B94E2B" w:rsidRDefault="00233847" w:rsidP="000A281D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B94E2B">
        <w:rPr>
          <w:rFonts w:ascii="Times New Roman" w:hAnsi="Times New Roman"/>
          <w:b/>
          <w:sz w:val="28"/>
          <w:szCs w:val="28"/>
        </w:rPr>
        <w:t xml:space="preserve">Перечень учебной литературы и ресурсов сети «Интернет», необходимых для проведения </w:t>
      </w:r>
      <w:r w:rsidR="00E84459" w:rsidRPr="00E84459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A34AB5" w:rsidRPr="00E84459">
        <w:rPr>
          <w:rFonts w:ascii="Times New Roman" w:hAnsi="Times New Roman"/>
          <w:b/>
          <w:sz w:val="28"/>
          <w:szCs w:val="28"/>
        </w:rPr>
        <w:t>практике в</w:t>
      </w:r>
      <w:r w:rsidR="00E84459" w:rsidRPr="00E84459">
        <w:rPr>
          <w:rFonts w:ascii="Times New Roman" w:hAnsi="Times New Roman"/>
          <w:b/>
          <w:sz w:val="28"/>
          <w:szCs w:val="28"/>
        </w:rPr>
        <w:t xml:space="preserve"> форме научно-исследовательской работы</w:t>
      </w:r>
      <w:r w:rsidRPr="00B94E2B">
        <w:rPr>
          <w:rFonts w:ascii="Times New Roman" w:hAnsi="Times New Roman"/>
          <w:b/>
          <w:sz w:val="28"/>
          <w:szCs w:val="28"/>
        </w:rPr>
        <w:t>.</w:t>
      </w:r>
    </w:p>
    <w:p w:rsidR="000A281D" w:rsidRPr="007924D4" w:rsidRDefault="000A281D" w:rsidP="000A281D">
      <w:pPr>
        <w:jc w:val="both"/>
        <w:rPr>
          <w:sz w:val="28"/>
          <w:szCs w:val="28"/>
        </w:rPr>
      </w:pPr>
      <w:r w:rsidRPr="007924D4">
        <w:rPr>
          <w:i/>
          <w:sz w:val="28"/>
          <w:szCs w:val="28"/>
        </w:rPr>
        <w:t>8.1 Основная литература: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1701"/>
        <w:gridCol w:w="1304"/>
        <w:gridCol w:w="964"/>
        <w:gridCol w:w="1134"/>
        <w:gridCol w:w="1418"/>
      </w:tblGrid>
      <w:tr w:rsidR="004A0016" w:rsidTr="000A281D">
        <w:trPr>
          <w:cantSplit/>
          <w:trHeight w:val="9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</w:tr>
      <w:tr w:rsidR="004A0016" w:rsidTr="000A281D">
        <w:trPr>
          <w:cantSplit/>
          <w:trHeight w:val="519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rPr>
                <w:b/>
                <w:bCs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D61D6D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ЭБС, адрес в сети Интернет</w:t>
            </w:r>
          </w:p>
        </w:tc>
      </w:tr>
      <w:tr w:rsidR="00833AE4" w:rsidTr="000A28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E4" w:rsidRDefault="00833AE4" w:rsidP="00833AE4">
            <w:pPr>
              <w:pStyle w:val="21"/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E4" w:rsidRPr="003C68D2" w:rsidRDefault="00833AE4" w:rsidP="00833AE4">
            <w:r w:rsidRPr="003C68D2">
              <w:t>Основы биотехнологии : методические рекомендации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E4" w:rsidRPr="003C68D2" w:rsidRDefault="00833AE4" w:rsidP="00833AE4">
            <w:r w:rsidRPr="003C68D2">
              <w:t>Г.П. Тихонов, И.А. Минаева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E4" w:rsidRPr="003C68D2" w:rsidRDefault="00833AE4" w:rsidP="00833AE4">
            <w:r w:rsidRPr="003C68D2">
              <w:t>Москва : Альтаир : МГАВТ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E4" w:rsidRDefault="00833AE4" w:rsidP="00833AE4">
            <w:pPr>
              <w:jc w:val="center"/>
            </w:pPr>
            <w:r w:rsidRPr="003C68D2"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E4" w:rsidRDefault="00833AE4" w:rsidP="00833AE4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3AE4" w:rsidRDefault="00D9087B" w:rsidP="00833AE4">
            <w:pPr>
              <w:pStyle w:val="21"/>
              <w:spacing w:after="0" w:line="240" w:lineRule="auto"/>
              <w:rPr>
                <w:iCs/>
              </w:rPr>
            </w:pPr>
            <w:hyperlink r:id="rId8" w:history="1">
              <w:r w:rsidR="00FB3D46" w:rsidRPr="004539B5">
                <w:rPr>
                  <w:rStyle w:val="ac"/>
                  <w:iCs/>
                </w:rPr>
                <w:t>http://biblioclub.ru</w:t>
              </w:r>
            </w:hyperlink>
          </w:p>
          <w:p w:rsidR="00FB3D46" w:rsidRDefault="00FB3D46" w:rsidP="00833AE4">
            <w:pPr>
              <w:pStyle w:val="21"/>
              <w:spacing w:after="0" w:line="240" w:lineRule="auto"/>
              <w:rPr>
                <w:iCs/>
              </w:rPr>
            </w:pPr>
          </w:p>
          <w:p w:rsidR="00833AE4" w:rsidRDefault="00833AE4" w:rsidP="00833AE4">
            <w:pPr>
              <w:pStyle w:val="21"/>
              <w:spacing w:after="0" w:line="240" w:lineRule="auto"/>
              <w:jc w:val="center"/>
            </w:pPr>
          </w:p>
        </w:tc>
      </w:tr>
      <w:tr w:rsidR="004A0016" w:rsidTr="000A28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16" w:rsidRPr="000A281D" w:rsidRDefault="000A281D">
            <w:pPr>
              <w:pStyle w:val="21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16" w:rsidRDefault="004A0016">
            <w:pPr>
              <w:pStyle w:val="21"/>
              <w:spacing w:after="0" w:line="240" w:lineRule="auto"/>
              <w:jc w:val="both"/>
            </w:pPr>
            <w:r>
              <w:t>Основы научных исследований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16" w:rsidRDefault="004A0016" w:rsidP="000A281D">
            <w:pPr>
              <w:pStyle w:val="21"/>
              <w:spacing w:after="0" w:line="240" w:lineRule="auto"/>
            </w:pPr>
            <w:r>
              <w:t>Кузнецов И.Н.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16" w:rsidRDefault="004A0016" w:rsidP="00833AE4">
            <w:pPr>
              <w:pStyle w:val="21"/>
              <w:spacing w:after="0" w:line="240" w:lineRule="auto"/>
            </w:pPr>
            <w:r>
              <w:t>М.: Дашков и К°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201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16" w:rsidRDefault="004A0016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0016" w:rsidRDefault="00D9087B" w:rsidP="000A281D">
            <w:pPr>
              <w:pStyle w:val="21"/>
              <w:spacing w:after="0" w:line="240" w:lineRule="auto"/>
            </w:pPr>
            <w:hyperlink r:id="rId9" w:history="1">
              <w:r w:rsidR="00FB3D46" w:rsidRPr="004539B5">
                <w:rPr>
                  <w:rStyle w:val="ac"/>
                </w:rPr>
                <w:t>http://biblioclub.ru</w:t>
              </w:r>
            </w:hyperlink>
            <w:r w:rsidR="00D61D6D">
              <w:t xml:space="preserve"> </w:t>
            </w:r>
          </w:p>
          <w:p w:rsidR="004A0016" w:rsidRDefault="004A0016">
            <w:pPr>
              <w:pStyle w:val="21"/>
              <w:spacing w:after="0" w:line="240" w:lineRule="auto"/>
              <w:jc w:val="center"/>
            </w:pPr>
          </w:p>
        </w:tc>
      </w:tr>
      <w:tr w:rsidR="00FB3D46" w:rsidTr="00FB3D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46" w:rsidRPr="00FB3D46" w:rsidRDefault="00FB3D46" w:rsidP="008F689A">
            <w:pPr>
              <w:pStyle w:val="21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46" w:rsidRDefault="00FB3D46" w:rsidP="008F689A">
            <w:pPr>
              <w:pStyle w:val="21"/>
              <w:spacing w:after="0" w:line="240" w:lineRule="auto"/>
              <w:jc w:val="both"/>
            </w:pPr>
            <w:r>
              <w:t>Основы научного исследования: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46" w:rsidRDefault="00FB3D46" w:rsidP="00FB3D46">
            <w:pPr>
              <w:pStyle w:val="21"/>
            </w:pPr>
            <w:r w:rsidRPr="000A281D">
              <w:t xml:space="preserve">Бакулев В.А. , Бельская Н. П. , </w:t>
            </w:r>
            <w:proofErr w:type="spellStart"/>
            <w:r w:rsidRPr="000A281D">
              <w:t>Берсенева</w:t>
            </w:r>
            <w:proofErr w:type="spellEnd"/>
            <w:r w:rsidRPr="000A281D">
              <w:t> В. С</w:t>
            </w:r>
            <w:r w:rsidRPr="00FB3D46">
              <w:t xml:space="preserve">. </w:t>
            </w:r>
          </w:p>
          <w:p w:rsidR="00FB3D46" w:rsidRDefault="00FB3D46" w:rsidP="00FB3D46">
            <w:pPr>
              <w:pStyle w:val="21"/>
              <w:spacing w:after="0"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46" w:rsidRDefault="00FB3D46" w:rsidP="008F689A">
            <w:pPr>
              <w:pStyle w:val="21"/>
              <w:spacing w:after="0" w:line="240" w:lineRule="auto"/>
            </w:pPr>
            <w:r>
              <w:t xml:space="preserve">Екатеринбург: </w:t>
            </w:r>
            <w:r w:rsidRPr="000A281D">
              <w:t>Издательство Уральского университета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46" w:rsidRPr="00FB3D46" w:rsidRDefault="00FB3D46" w:rsidP="008F689A">
            <w:pPr>
              <w:pStyle w:val="21"/>
              <w:spacing w:after="0" w:line="240" w:lineRule="auto"/>
              <w:jc w:val="center"/>
            </w:pPr>
            <w:r w:rsidRPr="00FB3D46"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Default="00FB3D46" w:rsidP="008F689A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D46" w:rsidRDefault="00D9087B" w:rsidP="008F689A">
            <w:pPr>
              <w:pStyle w:val="21"/>
              <w:spacing w:after="0" w:line="240" w:lineRule="auto"/>
            </w:pPr>
            <w:hyperlink r:id="rId10" w:history="1">
              <w:r w:rsidR="00FB3D46" w:rsidRPr="004539B5">
                <w:rPr>
                  <w:rStyle w:val="ac"/>
                </w:rPr>
                <w:t>http://biblioclub.ru</w:t>
              </w:r>
            </w:hyperlink>
          </w:p>
          <w:p w:rsidR="00FB3D46" w:rsidRDefault="00FB3D46" w:rsidP="008F689A">
            <w:pPr>
              <w:pStyle w:val="21"/>
              <w:spacing w:after="0" w:line="240" w:lineRule="auto"/>
            </w:pPr>
            <w:r>
              <w:t xml:space="preserve"> </w:t>
            </w:r>
          </w:p>
          <w:p w:rsidR="00FB3D46" w:rsidRDefault="00FB3D46" w:rsidP="00FB3D46">
            <w:pPr>
              <w:pStyle w:val="21"/>
              <w:spacing w:after="0" w:line="240" w:lineRule="auto"/>
            </w:pPr>
          </w:p>
        </w:tc>
      </w:tr>
    </w:tbl>
    <w:p w:rsidR="004A0016" w:rsidRDefault="004A0016" w:rsidP="004A0016">
      <w:pPr>
        <w:pStyle w:val="21"/>
        <w:spacing w:after="0" w:line="240" w:lineRule="auto"/>
        <w:jc w:val="center"/>
        <w:rPr>
          <w:bCs/>
        </w:rPr>
      </w:pPr>
    </w:p>
    <w:p w:rsidR="000A281D" w:rsidRPr="007924D4" w:rsidRDefault="000A281D" w:rsidP="000A281D">
      <w:pPr>
        <w:spacing w:line="360" w:lineRule="auto"/>
        <w:rPr>
          <w:i/>
          <w:sz w:val="28"/>
          <w:szCs w:val="28"/>
        </w:rPr>
      </w:pPr>
      <w:r w:rsidRPr="007924D4">
        <w:rPr>
          <w:i/>
          <w:sz w:val="28"/>
          <w:szCs w:val="28"/>
        </w:rPr>
        <w:t>8.2 Дополнительная литература</w:t>
      </w:r>
    </w:p>
    <w:p w:rsidR="004A0016" w:rsidRDefault="004A0016" w:rsidP="004A0016">
      <w:pPr>
        <w:pStyle w:val="21"/>
        <w:spacing w:after="0" w:line="240" w:lineRule="auto"/>
        <w:jc w:val="center"/>
        <w:rPr>
          <w:bCs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" w:type="dxa"/>
          <w:bottom w:w="28" w:type="dxa"/>
          <w:right w:w="6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1701"/>
        <w:gridCol w:w="1304"/>
        <w:gridCol w:w="964"/>
        <w:gridCol w:w="1134"/>
        <w:gridCol w:w="1418"/>
      </w:tblGrid>
      <w:tr w:rsidR="004A0016" w:rsidTr="00FB3D46">
        <w:trPr>
          <w:cantSplit/>
          <w:trHeight w:val="9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A0016" w:rsidRDefault="004A0016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</w:tr>
      <w:tr w:rsidR="004A0016" w:rsidTr="00FB3D46">
        <w:trPr>
          <w:cantSplit/>
          <w:trHeight w:val="519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rPr>
                <w:b/>
                <w:bCs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4A0016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0016" w:rsidRDefault="00D61D6D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016" w:rsidRDefault="004A0016">
            <w:pPr>
              <w:jc w:val="center"/>
              <w:rPr>
                <w:b/>
              </w:rPr>
            </w:pPr>
            <w:r>
              <w:rPr>
                <w:b/>
              </w:rPr>
              <w:t>в ЭБС, адрес в сети</w:t>
            </w:r>
            <w:r>
              <w:rPr>
                <w:b/>
              </w:rPr>
              <w:br/>
              <w:t>Интернет</w:t>
            </w:r>
          </w:p>
        </w:tc>
      </w:tr>
      <w:tr w:rsidR="00FB3D46" w:rsidRPr="007F18F6" w:rsidTr="00FB3D4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D46" w:rsidRPr="007F18F6" w:rsidRDefault="00FB3D46" w:rsidP="00FB3D46">
            <w:pPr>
              <w:pStyle w:val="21"/>
            </w:pPr>
            <w: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Default="00FB3D46" w:rsidP="00FB3D46">
            <w:pPr>
              <w:pStyle w:val="21"/>
              <w:jc w:val="both"/>
            </w:pPr>
            <w:r>
              <w:t>Биотехнология: учебное пособие, Ч. 1</w:t>
            </w:r>
          </w:p>
          <w:p w:rsidR="00FB3D46" w:rsidRPr="00A74299" w:rsidRDefault="00FB3D46" w:rsidP="00FB3D46">
            <w:pPr>
              <w:pStyle w:val="21"/>
              <w:jc w:val="both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Pr="00A74299" w:rsidRDefault="00FB3D46" w:rsidP="00FB3D46">
            <w:pPr>
              <w:pStyle w:val="21"/>
              <w:jc w:val="center"/>
            </w:pPr>
            <w:proofErr w:type="spellStart"/>
            <w:r>
              <w:t>Цымбаленко</w:t>
            </w:r>
            <w:proofErr w:type="spellEnd"/>
            <w:r>
              <w:t xml:space="preserve"> Н. В.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Pr="00A74299" w:rsidRDefault="00FB3D46" w:rsidP="00FB3D46">
            <w:pPr>
              <w:pStyle w:val="21"/>
            </w:pPr>
            <w:r w:rsidRPr="001129AE">
              <w:t>СП</w:t>
            </w:r>
            <w:r>
              <w:t>б.</w:t>
            </w:r>
            <w:r w:rsidRPr="001129AE">
              <w:t xml:space="preserve">: РГПУ им. А. И. Герцена 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Pr="00FB3D46" w:rsidRDefault="00FB3D46" w:rsidP="00FB3D46">
            <w:pPr>
              <w:pStyle w:val="21"/>
              <w:jc w:val="center"/>
              <w:rPr>
                <w:iCs/>
              </w:rPr>
            </w:pPr>
            <w:r w:rsidRPr="00FB3D46">
              <w:rPr>
                <w:iCs/>
              </w:rPr>
              <w:t>2011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Pr="00A74299" w:rsidRDefault="00FB3D46" w:rsidP="00FB3D46">
            <w:pPr>
              <w:pStyle w:val="21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D46" w:rsidRDefault="00D9087B" w:rsidP="00FB3D46">
            <w:pPr>
              <w:pStyle w:val="21"/>
              <w:jc w:val="center"/>
            </w:pPr>
            <w:hyperlink r:id="rId11" w:history="1">
              <w:r w:rsidR="00FB3D46" w:rsidRPr="00FB3D46">
                <w:rPr>
                  <w:rStyle w:val="ac"/>
                </w:rPr>
                <w:t>http://biblioclub.ru</w:t>
              </w:r>
            </w:hyperlink>
          </w:p>
          <w:p w:rsidR="00FB3D46" w:rsidRDefault="00FB3D46" w:rsidP="00FB3D46">
            <w:pPr>
              <w:pStyle w:val="21"/>
              <w:jc w:val="center"/>
            </w:pPr>
          </w:p>
        </w:tc>
      </w:tr>
      <w:tr w:rsidR="00FB3D46" w:rsidTr="00FB3D4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D46" w:rsidRPr="000A281D" w:rsidRDefault="00FB3D46" w:rsidP="008F689A">
            <w:pPr>
              <w:pStyle w:val="21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Pr="00FB3D46" w:rsidRDefault="00FB3D46" w:rsidP="008F689A">
            <w:pPr>
              <w:pStyle w:val="21"/>
              <w:spacing w:after="0" w:line="240" w:lineRule="auto"/>
              <w:jc w:val="both"/>
            </w:pPr>
            <w:r w:rsidRPr="00FB3D46">
              <w:t>Методология научного исследования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Pr="00FB3D46" w:rsidRDefault="00FB3D46" w:rsidP="00FB3D46">
            <w:pPr>
              <w:pStyle w:val="21"/>
              <w:spacing w:after="0" w:line="240" w:lineRule="auto"/>
              <w:jc w:val="center"/>
            </w:pPr>
            <w:r w:rsidRPr="00FB3D46">
              <w:t>Новиков А.М., Новиков Д.А.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Pr="00FB3D46" w:rsidRDefault="00FB3D46" w:rsidP="008F689A">
            <w:pPr>
              <w:pStyle w:val="21"/>
              <w:spacing w:after="0" w:line="240" w:lineRule="auto"/>
            </w:pPr>
            <w:r w:rsidRPr="00FB3D46">
              <w:t xml:space="preserve">М.: </w:t>
            </w:r>
            <w:proofErr w:type="spellStart"/>
            <w:r w:rsidRPr="00FB3D46">
              <w:t>Либроком</w:t>
            </w:r>
            <w:proofErr w:type="spellEnd"/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Default="00FB3D46" w:rsidP="008F689A">
            <w:pPr>
              <w:pStyle w:val="21"/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2010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46" w:rsidRDefault="00FB3D46" w:rsidP="008F689A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D46" w:rsidRPr="00FB3D46" w:rsidRDefault="00D9087B" w:rsidP="00FB3D46">
            <w:pPr>
              <w:pStyle w:val="21"/>
              <w:spacing w:after="0" w:line="240" w:lineRule="auto"/>
              <w:jc w:val="center"/>
            </w:pPr>
            <w:hyperlink r:id="rId12" w:history="1">
              <w:r w:rsidR="00FB3D46" w:rsidRPr="00FB3D46">
                <w:rPr>
                  <w:rStyle w:val="ac"/>
                </w:rPr>
                <w:t>http://biblioclub.ru</w:t>
              </w:r>
            </w:hyperlink>
            <w:r w:rsidR="00FB3D46" w:rsidRPr="00FB3D46">
              <w:t xml:space="preserve"> </w:t>
            </w:r>
          </w:p>
          <w:p w:rsidR="00FB3D46" w:rsidRDefault="00FB3D46" w:rsidP="008F689A">
            <w:pPr>
              <w:pStyle w:val="21"/>
              <w:spacing w:after="0" w:line="240" w:lineRule="auto"/>
              <w:jc w:val="center"/>
            </w:pPr>
          </w:p>
        </w:tc>
      </w:tr>
    </w:tbl>
    <w:p w:rsidR="00FB3D46" w:rsidRDefault="00FB3D46"/>
    <w:p w:rsidR="00B84EBB" w:rsidRDefault="00B84EBB" w:rsidP="000A281D">
      <w:pPr>
        <w:rPr>
          <w:i/>
          <w:sz w:val="28"/>
          <w:szCs w:val="28"/>
        </w:rPr>
      </w:pPr>
    </w:p>
    <w:p w:rsidR="000A281D" w:rsidRPr="002D5FDA" w:rsidRDefault="000A281D" w:rsidP="000A281D">
      <w:pPr>
        <w:rPr>
          <w:b/>
          <w:bCs/>
          <w:i/>
          <w:sz w:val="28"/>
          <w:szCs w:val="28"/>
        </w:rPr>
      </w:pPr>
      <w:r w:rsidRPr="007924D4">
        <w:rPr>
          <w:i/>
          <w:sz w:val="28"/>
          <w:szCs w:val="28"/>
        </w:rPr>
        <w:lastRenderedPageBreak/>
        <w:t xml:space="preserve">8.3 </w:t>
      </w:r>
      <w:r w:rsidRPr="002D5FDA">
        <w:rPr>
          <w:b/>
          <w:bCs/>
          <w:i/>
          <w:sz w:val="28"/>
          <w:szCs w:val="28"/>
        </w:rPr>
        <w:t>Информационно-справочные ресурсы сети интернет:</w:t>
      </w:r>
    </w:p>
    <w:p w:rsidR="00D61D6D" w:rsidRDefault="00D61D6D" w:rsidP="00D61D6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 журнал «Коммерческая биотехнология». – Режим доступа: </w:t>
      </w:r>
      <w:hyperlink r:id="rId13" w:history="1">
        <w:r w:rsidRPr="00F1762C">
          <w:rPr>
            <w:rStyle w:val="ac"/>
            <w:sz w:val="28"/>
            <w:szCs w:val="28"/>
          </w:rPr>
          <w:t>http://</w:t>
        </w:r>
        <w:proofErr w:type="spellStart"/>
        <w:r w:rsidRPr="00F1762C">
          <w:rPr>
            <w:rStyle w:val="ac"/>
            <w:sz w:val="28"/>
            <w:szCs w:val="28"/>
            <w:lang w:val="en-US"/>
          </w:rPr>
          <w:t>cbio</w:t>
        </w:r>
        <w:proofErr w:type="spellEnd"/>
        <w:r w:rsidRPr="00F1762C">
          <w:rPr>
            <w:rStyle w:val="ac"/>
            <w:sz w:val="28"/>
            <w:szCs w:val="28"/>
          </w:rPr>
          <w:t>.</w:t>
        </w:r>
        <w:proofErr w:type="spellStart"/>
        <w:r w:rsidRPr="00F1762C">
          <w:rPr>
            <w:rStyle w:val="ac"/>
            <w:sz w:val="28"/>
            <w:szCs w:val="28"/>
          </w:rPr>
          <w:t>ru</w:t>
        </w:r>
        <w:proofErr w:type="spellEnd"/>
        <w:r w:rsidRPr="00F1762C">
          <w:rPr>
            <w:rStyle w:val="ac"/>
            <w:sz w:val="28"/>
            <w:szCs w:val="28"/>
          </w:rPr>
          <w:t>/</w:t>
        </w:r>
      </w:hyperlink>
      <w:r>
        <w:rPr>
          <w:rStyle w:val="ac"/>
          <w:sz w:val="28"/>
          <w:szCs w:val="28"/>
        </w:rPr>
        <w:t xml:space="preserve"> </w:t>
      </w:r>
    </w:p>
    <w:p w:rsidR="00D61D6D" w:rsidRDefault="00D61D6D" w:rsidP="00D61D6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Общество </w:t>
      </w:r>
      <w:proofErr w:type="spellStart"/>
      <w:r>
        <w:rPr>
          <w:sz w:val="28"/>
          <w:szCs w:val="28"/>
        </w:rPr>
        <w:t>биотехнологов</w:t>
      </w:r>
      <w:proofErr w:type="spellEnd"/>
      <w:r>
        <w:rPr>
          <w:sz w:val="28"/>
          <w:szCs w:val="28"/>
        </w:rPr>
        <w:t xml:space="preserve"> России. – Режим доступа: </w:t>
      </w:r>
      <w:hyperlink r:id="rId14" w:history="1">
        <w:r w:rsidRPr="00F1762C">
          <w:rPr>
            <w:rStyle w:val="ac"/>
            <w:sz w:val="28"/>
            <w:szCs w:val="28"/>
          </w:rPr>
          <w:t>http://</w:t>
        </w:r>
        <w:proofErr w:type="spellStart"/>
        <w:r w:rsidRPr="00F1762C">
          <w:rPr>
            <w:rStyle w:val="ac"/>
            <w:sz w:val="28"/>
            <w:szCs w:val="28"/>
            <w:lang w:val="en-US"/>
          </w:rPr>
          <w:t>biorosinfo</w:t>
        </w:r>
        <w:proofErr w:type="spellEnd"/>
        <w:r w:rsidRPr="00F1762C">
          <w:rPr>
            <w:rStyle w:val="ac"/>
            <w:sz w:val="28"/>
            <w:szCs w:val="28"/>
          </w:rPr>
          <w:t>.</w:t>
        </w:r>
        <w:proofErr w:type="spellStart"/>
        <w:r w:rsidRPr="00F1762C">
          <w:rPr>
            <w:rStyle w:val="ac"/>
            <w:sz w:val="28"/>
            <w:szCs w:val="28"/>
          </w:rPr>
          <w:t>ru</w:t>
        </w:r>
        <w:proofErr w:type="spellEnd"/>
        <w:r w:rsidRPr="00F1762C">
          <w:rPr>
            <w:rStyle w:val="ac"/>
            <w:sz w:val="28"/>
            <w:szCs w:val="28"/>
          </w:rPr>
          <w:t>/</w:t>
        </w:r>
      </w:hyperlink>
    </w:p>
    <w:p w:rsidR="00D61D6D" w:rsidRDefault="00D61D6D" w:rsidP="00D61D6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Интернет-портал по биотехнологии. – Режим доступа: </w:t>
      </w:r>
      <w:hyperlink r:id="rId15" w:history="1">
        <w:r w:rsidRPr="00F1762C">
          <w:rPr>
            <w:rStyle w:val="ac"/>
            <w:sz w:val="28"/>
            <w:szCs w:val="28"/>
          </w:rPr>
          <w:t>http://</w:t>
        </w:r>
        <w:r w:rsidRPr="00F1762C">
          <w:rPr>
            <w:rStyle w:val="ac"/>
            <w:sz w:val="28"/>
            <w:szCs w:val="28"/>
            <w:lang w:val="en-US"/>
          </w:rPr>
          <w:t>bio</w:t>
        </w:r>
        <w:r w:rsidRPr="00F1762C">
          <w:rPr>
            <w:rStyle w:val="ac"/>
            <w:sz w:val="28"/>
            <w:szCs w:val="28"/>
          </w:rPr>
          <w:t>-</w:t>
        </w:r>
        <w:r w:rsidRPr="00F1762C">
          <w:rPr>
            <w:rStyle w:val="ac"/>
            <w:sz w:val="28"/>
            <w:szCs w:val="28"/>
            <w:lang w:val="en-US"/>
          </w:rPr>
          <w:t>x</w:t>
        </w:r>
        <w:r w:rsidRPr="00F1762C">
          <w:rPr>
            <w:rStyle w:val="ac"/>
            <w:sz w:val="28"/>
            <w:szCs w:val="28"/>
          </w:rPr>
          <w:t>.</w:t>
        </w:r>
        <w:proofErr w:type="spellStart"/>
        <w:r w:rsidRPr="00F1762C">
          <w:rPr>
            <w:rStyle w:val="ac"/>
            <w:sz w:val="28"/>
            <w:szCs w:val="28"/>
          </w:rPr>
          <w:t>ru</w:t>
        </w:r>
        <w:proofErr w:type="spellEnd"/>
        <w:r w:rsidRPr="00F1762C">
          <w:rPr>
            <w:rStyle w:val="ac"/>
            <w:sz w:val="28"/>
            <w:szCs w:val="28"/>
          </w:rPr>
          <w:t>/</w:t>
        </w:r>
      </w:hyperlink>
    </w:p>
    <w:p w:rsidR="00D61D6D" w:rsidRDefault="00D61D6D" w:rsidP="00D61D6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Журнал по биотехнологии. – Режим доступа: </w:t>
      </w:r>
      <w:hyperlink r:id="rId16" w:history="1">
        <w:r w:rsidRPr="00F1762C">
          <w:rPr>
            <w:rStyle w:val="ac"/>
            <w:sz w:val="28"/>
            <w:szCs w:val="28"/>
          </w:rPr>
          <w:t>http://</w:t>
        </w:r>
        <w:proofErr w:type="spellStart"/>
        <w:r w:rsidRPr="00F1762C">
          <w:rPr>
            <w:rStyle w:val="ac"/>
            <w:sz w:val="28"/>
            <w:szCs w:val="28"/>
            <w:lang w:val="en-US"/>
          </w:rPr>
          <w:t>genetika</w:t>
        </w:r>
        <w:proofErr w:type="spellEnd"/>
        <w:r w:rsidRPr="00F1762C">
          <w:rPr>
            <w:rStyle w:val="ac"/>
            <w:sz w:val="28"/>
            <w:szCs w:val="28"/>
          </w:rPr>
          <w:t>.</w:t>
        </w:r>
        <w:proofErr w:type="spellStart"/>
        <w:r w:rsidRPr="00F1762C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 xml:space="preserve"> </w:t>
      </w:r>
    </w:p>
    <w:p w:rsidR="00D61D6D" w:rsidRDefault="00D61D6D" w:rsidP="00D61D6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Проект «Вся биология». – Режим доступа: </w:t>
      </w:r>
      <w:hyperlink r:id="rId17" w:history="1">
        <w:r w:rsidRPr="00F1762C">
          <w:rPr>
            <w:rStyle w:val="ac"/>
            <w:sz w:val="28"/>
            <w:szCs w:val="28"/>
          </w:rPr>
          <w:t>http://</w:t>
        </w:r>
        <w:proofErr w:type="spellStart"/>
        <w:r w:rsidRPr="00F1762C">
          <w:rPr>
            <w:rStyle w:val="ac"/>
            <w:sz w:val="28"/>
            <w:szCs w:val="28"/>
            <w:lang w:val="en-US"/>
          </w:rPr>
          <w:t>sbio</w:t>
        </w:r>
        <w:proofErr w:type="spellEnd"/>
        <w:r w:rsidRPr="00F1762C">
          <w:rPr>
            <w:rStyle w:val="ac"/>
            <w:sz w:val="28"/>
            <w:szCs w:val="28"/>
          </w:rPr>
          <w:t>.</w:t>
        </w:r>
        <w:r w:rsidRPr="00F1762C">
          <w:rPr>
            <w:rStyle w:val="ac"/>
            <w:sz w:val="28"/>
            <w:szCs w:val="28"/>
            <w:lang w:val="en-US"/>
          </w:rPr>
          <w:t>info</w:t>
        </w:r>
      </w:hyperlink>
      <w:r>
        <w:rPr>
          <w:sz w:val="28"/>
          <w:szCs w:val="28"/>
          <w:u w:val="single"/>
        </w:rPr>
        <w:t xml:space="preserve"> </w:t>
      </w:r>
    </w:p>
    <w:p w:rsidR="00D61D6D" w:rsidRDefault="00D61D6D" w:rsidP="00D61D6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Выставка биотехнология – Режим доступа: </w:t>
      </w:r>
      <w:hyperlink r:id="rId18" w:history="1">
        <w:r w:rsidR="00B96A76" w:rsidRPr="00DA0BB7">
          <w:rPr>
            <w:rStyle w:val="ac"/>
            <w:sz w:val="28"/>
            <w:szCs w:val="28"/>
          </w:rPr>
          <w:t>http://</w:t>
        </w:r>
        <w:proofErr w:type="spellStart"/>
        <w:r w:rsidR="00B96A76" w:rsidRPr="00DA0BB7">
          <w:rPr>
            <w:rStyle w:val="ac"/>
            <w:sz w:val="28"/>
            <w:szCs w:val="28"/>
            <w:lang w:val="en-US"/>
          </w:rPr>
          <w:t>biomos</w:t>
        </w:r>
        <w:proofErr w:type="spellEnd"/>
        <w:r w:rsidR="00B96A76" w:rsidRPr="00DA0BB7">
          <w:rPr>
            <w:rStyle w:val="ac"/>
            <w:sz w:val="28"/>
            <w:szCs w:val="28"/>
          </w:rPr>
          <w:t>.</w:t>
        </w:r>
        <w:proofErr w:type="spellStart"/>
        <w:r w:rsidR="00B96A76" w:rsidRPr="00DA0BB7">
          <w:rPr>
            <w:rStyle w:val="ac"/>
            <w:sz w:val="28"/>
            <w:szCs w:val="28"/>
            <w:lang w:val="en-US"/>
          </w:rPr>
          <w:t>ru</w:t>
        </w:r>
        <w:proofErr w:type="spellEnd"/>
        <w:r w:rsidR="00B96A76" w:rsidRPr="00DA0BB7">
          <w:rPr>
            <w:rStyle w:val="ac"/>
            <w:sz w:val="28"/>
            <w:szCs w:val="28"/>
          </w:rPr>
          <w:t>/</w:t>
        </w:r>
      </w:hyperlink>
      <w:r w:rsidR="00B96A76">
        <w:rPr>
          <w:sz w:val="28"/>
          <w:szCs w:val="28"/>
          <w:u w:val="single"/>
        </w:rPr>
        <w:t xml:space="preserve"> </w:t>
      </w:r>
      <w:r w:rsidRPr="00743B68">
        <w:rPr>
          <w:sz w:val="28"/>
          <w:szCs w:val="28"/>
          <w:u w:val="single"/>
        </w:rPr>
        <w:t xml:space="preserve"> </w:t>
      </w:r>
    </w:p>
    <w:p w:rsidR="00691D87" w:rsidRPr="00691D87" w:rsidRDefault="00691D87" w:rsidP="00691D87">
      <w:pPr>
        <w:pStyle w:val="a8"/>
        <w:shd w:val="clear" w:color="auto" w:fill="FFFFFF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D87">
        <w:rPr>
          <w:rFonts w:ascii="Times New Roman" w:hAnsi="Times New Roman"/>
          <w:sz w:val="28"/>
          <w:szCs w:val="28"/>
          <w:lang w:eastAsia="ru-RU"/>
        </w:rPr>
        <w:t xml:space="preserve">Электронная библиотечная система «Университетская библиотека онлайн» - </w:t>
      </w:r>
      <w:hyperlink r:id="rId19" w:history="1">
        <w:r w:rsidRPr="00691D87">
          <w:rPr>
            <w:rFonts w:ascii="Times New Roman" w:hAnsi="Times New Roman"/>
            <w:sz w:val="28"/>
            <w:szCs w:val="28"/>
            <w:lang w:eastAsia="ru-RU"/>
          </w:rPr>
          <w:t>http://biblioclub.ru</w:t>
        </w:r>
      </w:hyperlink>
      <w:r w:rsidRPr="00691D87">
        <w:rPr>
          <w:rFonts w:ascii="Times New Roman" w:hAnsi="Times New Roman"/>
          <w:sz w:val="28"/>
          <w:szCs w:val="28"/>
          <w:lang w:eastAsia="ru-RU"/>
        </w:rPr>
        <w:t>.</w:t>
      </w:r>
    </w:p>
    <w:p w:rsidR="000A281D" w:rsidRPr="007924D4" w:rsidRDefault="000A281D" w:rsidP="000A281D">
      <w:pPr>
        <w:shd w:val="clear" w:color="auto" w:fill="FFFFFF"/>
        <w:jc w:val="both"/>
        <w:rPr>
          <w:b/>
          <w:sz w:val="28"/>
          <w:szCs w:val="28"/>
        </w:rPr>
      </w:pPr>
      <w:r w:rsidRPr="007924D4">
        <w:rPr>
          <w:b/>
          <w:sz w:val="28"/>
          <w:szCs w:val="28"/>
        </w:rPr>
        <w:t>9.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необходимости).</w:t>
      </w:r>
    </w:p>
    <w:p w:rsidR="00691D87" w:rsidRDefault="00691D87" w:rsidP="00CB246A">
      <w:pPr>
        <w:shd w:val="clear" w:color="auto" w:fill="FFFFFF"/>
        <w:ind w:firstLine="709"/>
        <w:contextualSpacing/>
        <w:jc w:val="both"/>
        <w:rPr>
          <w:b/>
          <w:sz w:val="28"/>
          <w:szCs w:val="28"/>
          <w:lang w:eastAsia="en-US"/>
        </w:rPr>
      </w:pPr>
    </w:p>
    <w:p w:rsidR="00CB246A" w:rsidRPr="00CB246A" w:rsidRDefault="00CB246A" w:rsidP="00CB246A">
      <w:pPr>
        <w:shd w:val="clear" w:color="auto" w:fill="FFFFFF"/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CB246A">
        <w:rPr>
          <w:b/>
          <w:sz w:val="28"/>
          <w:szCs w:val="28"/>
          <w:lang w:eastAsia="en-US"/>
        </w:rPr>
        <w:t>9.1.</w:t>
      </w:r>
      <w:r w:rsidRPr="00CB246A">
        <w:rPr>
          <w:b/>
          <w:sz w:val="28"/>
          <w:szCs w:val="28"/>
          <w:lang w:eastAsia="en-US"/>
        </w:rPr>
        <w:tab/>
        <w:t>Требования к программному обеспечению</w:t>
      </w:r>
    </w:p>
    <w:p w:rsidR="000A281D" w:rsidRPr="007924D4" w:rsidRDefault="000A281D" w:rsidP="000A281D">
      <w:pPr>
        <w:jc w:val="both"/>
        <w:rPr>
          <w:sz w:val="28"/>
          <w:szCs w:val="28"/>
        </w:rPr>
      </w:pPr>
      <w:r w:rsidRPr="007924D4">
        <w:rPr>
          <w:sz w:val="28"/>
          <w:szCs w:val="28"/>
        </w:rPr>
        <w:t>Для успешного прохождения практики, обучающийся использует следующие программные средства:</w:t>
      </w:r>
    </w:p>
    <w:p w:rsidR="000A281D" w:rsidRPr="007924D4" w:rsidRDefault="000A281D" w:rsidP="000A281D">
      <w:pPr>
        <w:pStyle w:val="a8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924D4">
        <w:rPr>
          <w:rFonts w:ascii="Times New Roman" w:hAnsi="Times New Roman"/>
          <w:b/>
          <w:sz w:val="28"/>
          <w:szCs w:val="28"/>
        </w:rPr>
        <w:t>Microsoft</w:t>
      </w:r>
      <w:proofErr w:type="spellEnd"/>
      <w:r w:rsidRPr="007924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24D4">
        <w:rPr>
          <w:rFonts w:ascii="Times New Roman" w:hAnsi="Times New Roman"/>
          <w:b/>
          <w:sz w:val="28"/>
          <w:szCs w:val="28"/>
        </w:rPr>
        <w:t>Office</w:t>
      </w:r>
      <w:proofErr w:type="spellEnd"/>
      <w:r w:rsidRPr="007924D4">
        <w:rPr>
          <w:rFonts w:ascii="Times New Roman" w:hAnsi="Times New Roman"/>
          <w:b/>
          <w:sz w:val="28"/>
          <w:szCs w:val="28"/>
        </w:rPr>
        <w:t xml:space="preserve"> 2016</w:t>
      </w:r>
    </w:p>
    <w:p w:rsidR="000A281D" w:rsidRPr="00691D87" w:rsidRDefault="000A281D" w:rsidP="000A281D">
      <w:pPr>
        <w:pStyle w:val="a8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924D4">
        <w:rPr>
          <w:rFonts w:ascii="Times New Roman" w:hAnsi="Times New Roman"/>
          <w:b/>
          <w:sz w:val="28"/>
          <w:szCs w:val="28"/>
          <w:lang w:val="en-US"/>
        </w:rPr>
        <w:t>Windows 7 x64</w:t>
      </w:r>
    </w:p>
    <w:p w:rsidR="00CB246A" w:rsidRPr="00CB246A" w:rsidRDefault="00CB246A" w:rsidP="00CB246A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246A">
        <w:rPr>
          <w:b/>
          <w:sz w:val="28"/>
          <w:szCs w:val="28"/>
        </w:rPr>
        <w:t>9.2.</w:t>
      </w:r>
      <w:r w:rsidRPr="00CB246A">
        <w:rPr>
          <w:b/>
          <w:sz w:val="28"/>
          <w:szCs w:val="28"/>
        </w:rPr>
        <w:tab/>
        <w:t>Информационно-справочные системы</w:t>
      </w:r>
    </w:p>
    <w:p w:rsidR="00D61D6D" w:rsidRPr="00743B68" w:rsidRDefault="00D61D6D" w:rsidP="00D61D6D">
      <w:pPr>
        <w:shd w:val="clear" w:color="auto" w:fill="FFFFFF"/>
        <w:jc w:val="both"/>
        <w:rPr>
          <w:bCs/>
          <w:sz w:val="28"/>
          <w:szCs w:val="28"/>
        </w:rPr>
      </w:pPr>
      <w:r w:rsidRPr="00743B68">
        <w:rPr>
          <w:bCs/>
          <w:sz w:val="28"/>
          <w:szCs w:val="28"/>
        </w:rPr>
        <w:t>Информационно - правовая система «Гарант» -</w:t>
      </w:r>
      <w:hyperlink r:id="rId20" w:history="1">
        <w:r w:rsidRPr="00743B68">
          <w:rPr>
            <w:color w:val="0000FF"/>
            <w:sz w:val="28"/>
            <w:szCs w:val="28"/>
            <w:u w:val="single"/>
            <w:lang w:val="en-US"/>
          </w:rPr>
          <w:t>http</w:t>
        </w:r>
        <w:r w:rsidRPr="00743B68">
          <w:rPr>
            <w:color w:val="0000FF"/>
            <w:sz w:val="28"/>
            <w:szCs w:val="28"/>
            <w:u w:val="single"/>
          </w:rPr>
          <w:t>://</w:t>
        </w:r>
        <w:r w:rsidRPr="00743B68">
          <w:rPr>
            <w:color w:val="0000FF"/>
            <w:sz w:val="28"/>
            <w:szCs w:val="28"/>
            <w:u w:val="single"/>
            <w:lang w:val="en-US"/>
          </w:rPr>
          <w:t>www</w:t>
        </w:r>
        <w:r w:rsidRPr="00743B6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3B68">
          <w:rPr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743B6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3B6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743B68">
          <w:rPr>
            <w:color w:val="0000FF"/>
            <w:sz w:val="28"/>
            <w:szCs w:val="28"/>
            <w:u w:val="single"/>
          </w:rPr>
          <w:t>/</w:t>
        </w:r>
      </w:hyperlink>
      <w:r w:rsidRPr="00743B68">
        <w:rPr>
          <w:bCs/>
          <w:sz w:val="28"/>
          <w:szCs w:val="28"/>
        </w:rPr>
        <w:t>.</w:t>
      </w:r>
    </w:p>
    <w:p w:rsidR="000A281D" w:rsidRPr="007924D4" w:rsidRDefault="000A281D" w:rsidP="000A281D">
      <w:pPr>
        <w:shd w:val="clear" w:color="auto" w:fill="FFFFFF"/>
        <w:jc w:val="both"/>
        <w:rPr>
          <w:sz w:val="28"/>
          <w:szCs w:val="28"/>
        </w:rPr>
      </w:pPr>
    </w:p>
    <w:p w:rsidR="000A281D" w:rsidRDefault="000A281D" w:rsidP="000A281D">
      <w:pPr>
        <w:shd w:val="clear" w:color="auto" w:fill="FFFFFF"/>
        <w:jc w:val="both"/>
        <w:rPr>
          <w:b/>
          <w:sz w:val="28"/>
          <w:szCs w:val="28"/>
        </w:rPr>
      </w:pPr>
      <w:r w:rsidRPr="007924D4">
        <w:rPr>
          <w:b/>
          <w:sz w:val="28"/>
          <w:szCs w:val="28"/>
        </w:rPr>
        <w:t>10. Описание материально-технической базы, необходимой для проведения практики.</w:t>
      </w:r>
    </w:p>
    <w:p w:rsidR="00DE1A9C" w:rsidRDefault="00DE1A9C" w:rsidP="00DE1A9C">
      <w:pPr>
        <w:suppressAutoHyphens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Практика может проходить в структурных подразделениях</w:t>
      </w:r>
      <w:r w:rsidRPr="0070499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биотехнологических предприятий и в лабораториях научно-исследовательских институтов </w:t>
      </w:r>
      <w:r w:rsidRPr="00704999">
        <w:rPr>
          <w:bCs/>
          <w:iCs/>
          <w:sz w:val="28"/>
          <w:szCs w:val="28"/>
        </w:rPr>
        <w:t>(</w:t>
      </w:r>
      <w:r>
        <w:rPr>
          <w:bCs/>
          <w:iCs/>
          <w:sz w:val="28"/>
          <w:szCs w:val="28"/>
        </w:rPr>
        <w:t>сельскохозяйственного, медицинского, пищевого и иных профилей), оснащенных</w:t>
      </w:r>
      <w:r w:rsidRPr="00704999">
        <w:rPr>
          <w:bCs/>
          <w:iCs/>
          <w:sz w:val="28"/>
          <w:szCs w:val="28"/>
        </w:rPr>
        <w:t xml:space="preserve"> современным те</w:t>
      </w:r>
      <w:r>
        <w:rPr>
          <w:bCs/>
          <w:iCs/>
          <w:sz w:val="28"/>
          <w:szCs w:val="28"/>
        </w:rPr>
        <w:t xml:space="preserve">хнологическим оборудованием и приборами. </w:t>
      </w:r>
    </w:p>
    <w:p w:rsidR="00DE1A9C" w:rsidRDefault="00DE1A9C" w:rsidP="00DE1A9C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Базой для прохождения преддипломной практики также может быть научно-исследовательская лаборатория «Клеточной биотехнологии» университета, </w:t>
      </w:r>
      <w:r>
        <w:rPr>
          <w:sz w:val="28"/>
          <w:szCs w:val="28"/>
        </w:rPr>
        <w:t xml:space="preserve">оснащенная необходимыми приборами и оборудованием и всеми необходимыми расходными материалами для проведения научных исследований. Университет располагает материально-технической базой, соответствующей действующим санитарно-техническим нормам и обеспечивающей проведение всех видов теоретической и практической подготовки, предусмотренных учебным планом. Для проведения практики имеются наборы демонстрационного оборудования и учебно-наглядных пособий, обеспечивающие тематические иллюстрации, соответствующие рабочей учебной программе практики. </w:t>
      </w:r>
    </w:p>
    <w:p w:rsidR="00F06BCB" w:rsidRDefault="00F06BCB" w:rsidP="00F06B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281D" w:rsidRPr="007924D4" w:rsidRDefault="000A281D" w:rsidP="00DF7FB5">
      <w:pPr>
        <w:ind w:firstLine="709"/>
        <w:jc w:val="both"/>
        <w:rPr>
          <w:sz w:val="28"/>
          <w:szCs w:val="28"/>
        </w:rPr>
      </w:pPr>
    </w:p>
    <w:p w:rsidR="00233847" w:rsidRPr="00DE1A9C" w:rsidRDefault="00233847" w:rsidP="00B14059">
      <w:pPr>
        <w:ind w:firstLine="709"/>
        <w:jc w:val="right"/>
        <w:rPr>
          <w:b/>
          <w:i/>
          <w:color w:val="000000"/>
        </w:rPr>
      </w:pPr>
      <w:r w:rsidRPr="00DE1A9C">
        <w:rPr>
          <w:b/>
          <w:i/>
          <w:color w:val="000000"/>
        </w:rPr>
        <w:t>ПРИЛОЖЕНИЕ 1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>Государственное автономное образовательное учреждение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>высшего образования Ленинградской области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 xml:space="preserve">«Ленинградский государственный университет имени </w:t>
      </w:r>
      <w:proofErr w:type="spellStart"/>
      <w:r w:rsidRPr="00B14059">
        <w:t>А.С.Пушкина</w:t>
      </w:r>
      <w:proofErr w:type="spellEnd"/>
      <w:r w:rsidRPr="00B14059">
        <w:t>»</w:t>
      </w:r>
    </w:p>
    <w:p w:rsidR="00233847" w:rsidRPr="00B14059" w:rsidRDefault="00233847" w:rsidP="00630899">
      <w:pPr>
        <w:jc w:val="center"/>
        <w:rPr>
          <w:b/>
        </w:rPr>
      </w:pPr>
    </w:p>
    <w:p w:rsidR="00233847" w:rsidRPr="00B14059" w:rsidRDefault="00233847" w:rsidP="00630899">
      <w:pPr>
        <w:jc w:val="center"/>
        <w:rPr>
          <w:b/>
        </w:rPr>
      </w:pPr>
      <w:r w:rsidRPr="00B14059">
        <w:rPr>
          <w:b/>
        </w:rPr>
        <w:t>Кафедра естествознания и географии</w:t>
      </w: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2C4B91" w:rsidRDefault="00233847" w:rsidP="00630899">
      <w:pPr>
        <w:shd w:val="clear" w:color="auto" w:fill="FFFFFF"/>
        <w:ind w:firstLine="709"/>
        <w:jc w:val="center"/>
        <w:rPr>
          <w:b/>
        </w:rPr>
      </w:pPr>
      <w:r w:rsidRPr="002C4B91">
        <w:rPr>
          <w:b/>
        </w:rPr>
        <w:t xml:space="preserve">ОТЧЕТ </w:t>
      </w:r>
    </w:p>
    <w:p w:rsidR="00233847" w:rsidRPr="002C4B91" w:rsidRDefault="00233847" w:rsidP="00630899">
      <w:pPr>
        <w:shd w:val="clear" w:color="auto" w:fill="FFFFFF"/>
        <w:ind w:firstLine="709"/>
        <w:jc w:val="center"/>
        <w:rPr>
          <w:b/>
        </w:rPr>
      </w:pPr>
      <w:r w:rsidRPr="002C4B91">
        <w:rPr>
          <w:b/>
        </w:rPr>
        <w:t xml:space="preserve">О ПРОХОЖДЕНИИ </w:t>
      </w:r>
      <w:r w:rsidR="002C4B91" w:rsidRPr="002C4B91">
        <w:rPr>
          <w:b/>
        </w:rPr>
        <w:t>ПРОИЗВОДСТВЕННОЙ ПРАКТИКИ</w:t>
      </w:r>
      <w:r w:rsidR="00E84459" w:rsidRPr="002C4B91">
        <w:rPr>
          <w:b/>
        </w:rPr>
        <w:t xml:space="preserve">  </w:t>
      </w:r>
    </w:p>
    <w:p w:rsidR="00233847" w:rsidRPr="00DE1A9C" w:rsidRDefault="00DE1A9C" w:rsidP="00630899">
      <w:pPr>
        <w:shd w:val="clear" w:color="auto" w:fill="FFFFFF"/>
        <w:ind w:firstLine="709"/>
        <w:jc w:val="center"/>
        <w:rPr>
          <w:b/>
          <w:color w:val="373737"/>
          <w:sz w:val="32"/>
          <w:szCs w:val="32"/>
        </w:rPr>
      </w:pPr>
      <w:r>
        <w:rPr>
          <w:b/>
          <w:i/>
          <w:sz w:val="32"/>
          <w:szCs w:val="32"/>
        </w:rPr>
        <w:t>Н</w:t>
      </w:r>
      <w:r w:rsidR="000A281D" w:rsidRPr="00DE1A9C">
        <w:rPr>
          <w:b/>
          <w:i/>
          <w:sz w:val="32"/>
          <w:szCs w:val="32"/>
        </w:rPr>
        <w:t>аучно-исследовательская работа</w:t>
      </w:r>
    </w:p>
    <w:p w:rsidR="00233847" w:rsidRPr="00DE1A9C" w:rsidRDefault="00233847" w:rsidP="0063089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65"/>
        <w:gridCol w:w="2736"/>
        <w:gridCol w:w="3054"/>
      </w:tblGrid>
      <w:tr w:rsidR="00233847" w:rsidRPr="00B14059" w:rsidTr="001A5849">
        <w:tc>
          <w:tcPr>
            <w:tcW w:w="3652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Студента(</w:t>
            </w:r>
            <w:proofErr w:type="spellStart"/>
            <w:r w:rsidRPr="00B14059">
              <w:t>ки</w:t>
            </w:r>
            <w:proofErr w:type="spellEnd"/>
            <w:r w:rsidRPr="00B14059">
              <w:t>) __   курса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очной формы обучения</w:t>
            </w:r>
          </w:p>
          <w:p w:rsidR="00233847" w:rsidRPr="00B14059" w:rsidRDefault="00233847" w:rsidP="001A5849">
            <w:pPr>
              <w:tabs>
                <w:tab w:val="left" w:pos="0"/>
              </w:tabs>
            </w:pPr>
            <w:r w:rsidRPr="00B14059">
              <w:t>направления      19.03.01 Биотехнология</w:t>
            </w:r>
          </w:p>
          <w:p w:rsidR="00233847" w:rsidRPr="00B14059" w:rsidRDefault="001518CB" w:rsidP="001A5849">
            <w:pPr>
              <w:tabs>
                <w:tab w:val="left" w:pos="0"/>
              </w:tabs>
              <w:jc w:val="both"/>
            </w:pPr>
            <w:proofErr w:type="spellStart"/>
            <w:r>
              <w:t>профиль:М</w:t>
            </w:r>
            <w:r w:rsidR="00233847" w:rsidRPr="00B14059">
              <w:t>олекулярная</w:t>
            </w:r>
            <w:proofErr w:type="spellEnd"/>
            <w:r w:rsidR="00233847" w:rsidRPr="00B14059">
              <w:t xml:space="preserve"> биология</w:t>
            </w:r>
          </w:p>
        </w:tc>
        <w:tc>
          <w:tcPr>
            <w:tcW w:w="2728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  <w:r w:rsidRPr="00B14059">
              <w:t>Ф.И.О.</w:t>
            </w:r>
          </w:p>
        </w:tc>
      </w:tr>
      <w:tr w:rsidR="00233847" w:rsidRPr="00B14059" w:rsidTr="001A5849">
        <w:tc>
          <w:tcPr>
            <w:tcW w:w="3652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Руководитель практики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2728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0A281D">
            <w:pPr>
              <w:tabs>
                <w:tab w:val="left" w:pos="0"/>
              </w:tabs>
              <w:jc w:val="center"/>
            </w:pPr>
            <w:r w:rsidRPr="00B14059">
              <w:t>должность, Ф.И.О.</w:t>
            </w:r>
          </w:p>
        </w:tc>
      </w:tr>
      <w:tr w:rsidR="00233847" w:rsidRPr="00B14059" w:rsidTr="001A5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Отчет принят с оценкой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_____________________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  <w:r w:rsidRPr="00B14059">
              <w:t>подпись руководителя</w:t>
            </w:r>
          </w:p>
        </w:tc>
      </w:tr>
    </w:tbl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center"/>
      </w:pPr>
      <w:r w:rsidRPr="00B14059">
        <w:t>Санкт-Петербург</w:t>
      </w:r>
    </w:p>
    <w:p w:rsidR="00233847" w:rsidRPr="00B14059" w:rsidRDefault="006900FC" w:rsidP="00630899">
      <w:pPr>
        <w:tabs>
          <w:tab w:val="left" w:pos="0"/>
        </w:tabs>
        <w:jc w:val="center"/>
      </w:pPr>
      <w:r>
        <w:t>20__</w:t>
      </w:r>
      <w:r w:rsidR="000A281D">
        <w:t xml:space="preserve"> г.</w:t>
      </w:r>
    </w:p>
    <w:sectPr w:rsidR="00233847" w:rsidRPr="00B14059" w:rsidSect="007B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7B" w:rsidRDefault="00D9087B" w:rsidP="002A0040">
      <w:r>
        <w:separator/>
      </w:r>
    </w:p>
  </w:endnote>
  <w:endnote w:type="continuationSeparator" w:id="0">
    <w:p w:rsidR="00D9087B" w:rsidRDefault="00D9087B" w:rsidP="002A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7B" w:rsidRDefault="00D9087B" w:rsidP="002A0040">
      <w:r>
        <w:separator/>
      </w:r>
    </w:p>
  </w:footnote>
  <w:footnote w:type="continuationSeparator" w:id="0">
    <w:p w:rsidR="00D9087B" w:rsidRDefault="00D9087B" w:rsidP="002A0040">
      <w:r>
        <w:continuationSeparator/>
      </w:r>
    </w:p>
  </w:footnote>
  <w:footnote w:id="1">
    <w:p w:rsidR="00D61D6D" w:rsidRDefault="00D61D6D" w:rsidP="00D61D6D">
      <w:pPr>
        <w:pStyle w:val="af3"/>
      </w:pPr>
      <w:r>
        <w:rPr>
          <w:rStyle w:val="af5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470C3"/>
    <w:multiLevelType w:val="hybridMultilevel"/>
    <w:tmpl w:val="EE26F094"/>
    <w:lvl w:ilvl="0" w:tplc="919EF3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4332B"/>
    <w:multiLevelType w:val="hybridMultilevel"/>
    <w:tmpl w:val="FF840190"/>
    <w:lvl w:ilvl="0" w:tplc="D6ECA9DC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7190A54"/>
    <w:multiLevelType w:val="hybridMultilevel"/>
    <w:tmpl w:val="C4D26460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909AC"/>
    <w:multiLevelType w:val="hybridMultilevel"/>
    <w:tmpl w:val="1E309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1015F41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2467D7"/>
    <w:multiLevelType w:val="hybridMultilevel"/>
    <w:tmpl w:val="C5F8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170E3"/>
    <w:multiLevelType w:val="hybridMultilevel"/>
    <w:tmpl w:val="6B446F52"/>
    <w:lvl w:ilvl="0" w:tplc="EE3CF4DE">
      <w:start w:val="1"/>
      <w:numFmt w:val="decimal"/>
      <w:lvlText w:val="%1."/>
      <w:lvlJc w:val="left"/>
      <w:pPr>
        <w:ind w:left="1497" w:hanging="9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A318FE"/>
    <w:multiLevelType w:val="hybridMultilevel"/>
    <w:tmpl w:val="D1A4FD4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88"/>
    <w:rsid w:val="00017AD9"/>
    <w:rsid w:val="000608AF"/>
    <w:rsid w:val="0007127F"/>
    <w:rsid w:val="000A0307"/>
    <w:rsid w:val="000A281D"/>
    <w:rsid w:val="000A6363"/>
    <w:rsid w:val="000A79A5"/>
    <w:rsid w:val="000B33AB"/>
    <w:rsid w:val="000C33A4"/>
    <w:rsid w:val="000D233D"/>
    <w:rsid w:val="000E40A3"/>
    <w:rsid w:val="00105FE2"/>
    <w:rsid w:val="0011556B"/>
    <w:rsid w:val="001518CB"/>
    <w:rsid w:val="001546BB"/>
    <w:rsid w:val="001645BF"/>
    <w:rsid w:val="001825F6"/>
    <w:rsid w:val="001A5849"/>
    <w:rsid w:val="001B384D"/>
    <w:rsid w:val="001C0C06"/>
    <w:rsid w:val="001C71D4"/>
    <w:rsid w:val="001E4D8A"/>
    <w:rsid w:val="00206985"/>
    <w:rsid w:val="0022415D"/>
    <w:rsid w:val="00233847"/>
    <w:rsid w:val="00291602"/>
    <w:rsid w:val="002A0040"/>
    <w:rsid w:val="002B1E24"/>
    <w:rsid w:val="002C37B0"/>
    <w:rsid w:val="002C4B91"/>
    <w:rsid w:val="002D066F"/>
    <w:rsid w:val="002F49B6"/>
    <w:rsid w:val="0034755A"/>
    <w:rsid w:val="003839AE"/>
    <w:rsid w:val="003C08CE"/>
    <w:rsid w:val="003E0C4F"/>
    <w:rsid w:val="003F1105"/>
    <w:rsid w:val="0046038E"/>
    <w:rsid w:val="00470D55"/>
    <w:rsid w:val="004A0016"/>
    <w:rsid w:val="004A18E8"/>
    <w:rsid w:val="004C4A6F"/>
    <w:rsid w:val="004C56F7"/>
    <w:rsid w:val="004E45B7"/>
    <w:rsid w:val="004E4E14"/>
    <w:rsid w:val="004E5DA9"/>
    <w:rsid w:val="00500157"/>
    <w:rsid w:val="0051483E"/>
    <w:rsid w:val="005304F0"/>
    <w:rsid w:val="00530DE3"/>
    <w:rsid w:val="00545A01"/>
    <w:rsid w:val="0057739A"/>
    <w:rsid w:val="005845D9"/>
    <w:rsid w:val="00593C0C"/>
    <w:rsid w:val="005B3504"/>
    <w:rsid w:val="005C73CC"/>
    <w:rsid w:val="00611C1A"/>
    <w:rsid w:val="0061738B"/>
    <w:rsid w:val="00625981"/>
    <w:rsid w:val="00630899"/>
    <w:rsid w:val="0063674C"/>
    <w:rsid w:val="00640050"/>
    <w:rsid w:val="006638F9"/>
    <w:rsid w:val="006676E7"/>
    <w:rsid w:val="00673E71"/>
    <w:rsid w:val="00686839"/>
    <w:rsid w:val="006900FC"/>
    <w:rsid w:val="00691D87"/>
    <w:rsid w:val="00693088"/>
    <w:rsid w:val="006E3C74"/>
    <w:rsid w:val="007148A1"/>
    <w:rsid w:val="00723982"/>
    <w:rsid w:val="00730D43"/>
    <w:rsid w:val="007434CC"/>
    <w:rsid w:val="00757905"/>
    <w:rsid w:val="00757C73"/>
    <w:rsid w:val="00783596"/>
    <w:rsid w:val="007B5DFD"/>
    <w:rsid w:val="007B7DE3"/>
    <w:rsid w:val="007C6EE8"/>
    <w:rsid w:val="007E1823"/>
    <w:rsid w:val="0080274D"/>
    <w:rsid w:val="00805EFA"/>
    <w:rsid w:val="008102D2"/>
    <w:rsid w:val="00814683"/>
    <w:rsid w:val="008234E7"/>
    <w:rsid w:val="00833AE4"/>
    <w:rsid w:val="008C55AE"/>
    <w:rsid w:val="008E0598"/>
    <w:rsid w:val="008F19D7"/>
    <w:rsid w:val="008F526C"/>
    <w:rsid w:val="0093119B"/>
    <w:rsid w:val="00932B8C"/>
    <w:rsid w:val="00972A21"/>
    <w:rsid w:val="00986C8C"/>
    <w:rsid w:val="009932B8"/>
    <w:rsid w:val="009B057A"/>
    <w:rsid w:val="009C6A2C"/>
    <w:rsid w:val="009D7BB2"/>
    <w:rsid w:val="009E500A"/>
    <w:rsid w:val="00A040A9"/>
    <w:rsid w:val="00A079CF"/>
    <w:rsid w:val="00A34AB5"/>
    <w:rsid w:val="00A519F0"/>
    <w:rsid w:val="00A602E2"/>
    <w:rsid w:val="00A648DD"/>
    <w:rsid w:val="00A75C66"/>
    <w:rsid w:val="00A95739"/>
    <w:rsid w:val="00A95A44"/>
    <w:rsid w:val="00AC5C3E"/>
    <w:rsid w:val="00AE51BA"/>
    <w:rsid w:val="00B05048"/>
    <w:rsid w:val="00B14059"/>
    <w:rsid w:val="00B518BA"/>
    <w:rsid w:val="00B84EBB"/>
    <w:rsid w:val="00B94E2B"/>
    <w:rsid w:val="00B96A76"/>
    <w:rsid w:val="00BB4CB7"/>
    <w:rsid w:val="00BC767A"/>
    <w:rsid w:val="00BE329C"/>
    <w:rsid w:val="00BE3D1A"/>
    <w:rsid w:val="00C04891"/>
    <w:rsid w:val="00C31DD4"/>
    <w:rsid w:val="00C34987"/>
    <w:rsid w:val="00C55F13"/>
    <w:rsid w:val="00CB246A"/>
    <w:rsid w:val="00CC104D"/>
    <w:rsid w:val="00CE4542"/>
    <w:rsid w:val="00CF290D"/>
    <w:rsid w:val="00D30A52"/>
    <w:rsid w:val="00D473D9"/>
    <w:rsid w:val="00D5775C"/>
    <w:rsid w:val="00D61D6D"/>
    <w:rsid w:val="00D73745"/>
    <w:rsid w:val="00D75C1F"/>
    <w:rsid w:val="00D9087B"/>
    <w:rsid w:val="00D94D24"/>
    <w:rsid w:val="00D96459"/>
    <w:rsid w:val="00DB5B6B"/>
    <w:rsid w:val="00DD4802"/>
    <w:rsid w:val="00DE1A9C"/>
    <w:rsid w:val="00DF0966"/>
    <w:rsid w:val="00DF7FB5"/>
    <w:rsid w:val="00E06C4E"/>
    <w:rsid w:val="00E30EE5"/>
    <w:rsid w:val="00E556FE"/>
    <w:rsid w:val="00E84459"/>
    <w:rsid w:val="00E93990"/>
    <w:rsid w:val="00ED0C41"/>
    <w:rsid w:val="00ED32D5"/>
    <w:rsid w:val="00ED69A4"/>
    <w:rsid w:val="00EE4E37"/>
    <w:rsid w:val="00EE50A7"/>
    <w:rsid w:val="00EF4213"/>
    <w:rsid w:val="00F06BCB"/>
    <w:rsid w:val="00F0749B"/>
    <w:rsid w:val="00F355AF"/>
    <w:rsid w:val="00F70FB6"/>
    <w:rsid w:val="00FB2C3C"/>
    <w:rsid w:val="00FB3D46"/>
    <w:rsid w:val="00FB55A3"/>
    <w:rsid w:val="00FC59C5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D5EB91"/>
  <w15:docId w15:val="{3ECE8D32-31CE-49BA-9AD8-029C1CAC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30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4A0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93088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693088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paragraph" w:styleId="a4">
    <w:name w:val="annotation text"/>
    <w:basedOn w:val="a0"/>
    <w:link w:val="a5"/>
    <w:uiPriority w:val="99"/>
    <w:semiHidden/>
    <w:rsid w:val="0069308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locked/>
    <w:rsid w:val="006930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69308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table" w:styleId="a6">
    <w:name w:val="Table Grid"/>
    <w:basedOn w:val="a2"/>
    <w:uiPriority w:val="99"/>
    <w:rsid w:val="006930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9308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uiPriority w:val="99"/>
    <w:rsid w:val="00693088"/>
  </w:style>
  <w:style w:type="paragraph" w:styleId="a8">
    <w:name w:val="List Paragraph"/>
    <w:basedOn w:val="a0"/>
    <w:uiPriority w:val="99"/>
    <w:qFormat/>
    <w:rsid w:val="006930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0"/>
    <w:link w:val="22"/>
    <w:uiPriority w:val="99"/>
    <w:rsid w:val="00693088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693088"/>
    <w:rPr>
      <w:rFonts w:ascii="Times New Roman" w:hAnsi="Times New Roman" w:cs="Times New Roman"/>
      <w:sz w:val="24"/>
      <w:szCs w:val="24"/>
    </w:rPr>
  </w:style>
  <w:style w:type="paragraph" w:customStyle="1" w:styleId="a9">
    <w:name w:val="Стиль"/>
    <w:rsid w:val="006930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0"/>
    <w:rsid w:val="00693088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a">
    <w:name w:val="Body Text Indent"/>
    <w:basedOn w:val="a0"/>
    <w:link w:val="ab"/>
    <w:uiPriority w:val="99"/>
    <w:rsid w:val="0069308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69308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odern-tab-dropdown-text">
    <w:name w:val="modern-tab-dropdown-text"/>
    <w:uiPriority w:val="99"/>
    <w:rsid w:val="00693088"/>
  </w:style>
  <w:style w:type="paragraph" w:customStyle="1" w:styleId="book-authors">
    <w:name w:val="book-authors"/>
    <w:basedOn w:val="a0"/>
    <w:uiPriority w:val="99"/>
    <w:rsid w:val="00693088"/>
    <w:pPr>
      <w:spacing w:before="100" w:beforeAutospacing="1" w:after="100" w:afterAutospacing="1"/>
    </w:pPr>
  </w:style>
  <w:style w:type="paragraph" w:styleId="3">
    <w:name w:val="Body Text Indent 3"/>
    <w:basedOn w:val="a0"/>
    <w:link w:val="30"/>
    <w:uiPriority w:val="99"/>
    <w:semiHidden/>
    <w:rsid w:val="00B94E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B94E2B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1"/>
    <w:rsid w:val="00B94E2B"/>
    <w:rPr>
      <w:rFonts w:cs="Times New Roman"/>
      <w:color w:val="0000FF"/>
      <w:u w:val="single"/>
    </w:rPr>
  </w:style>
  <w:style w:type="paragraph" w:styleId="ad">
    <w:name w:val="header"/>
    <w:basedOn w:val="a0"/>
    <w:link w:val="ae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8F526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F526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A00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3">
    <w:name w:val="Основной текст (2) + Полужирный"/>
    <w:basedOn w:val="a1"/>
    <w:rsid w:val="004E5D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3">
    <w:name w:val="footnote text"/>
    <w:basedOn w:val="a0"/>
    <w:link w:val="af4"/>
    <w:uiPriority w:val="99"/>
    <w:semiHidden/>
    <w:rsid w:val="00D61D6D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D61D6D"/>
    <w:rPr>
      <w:rFonts w:ascii="Times New Roman" w:eastAsia="Times New Roman" w:hAnsi="Times New Roman"/>
      <w:sz w:val="20"/>
      <w:szCs w:val="20"/>
    </w:rPr>
  </w:style>
  <w:style w:type="character" w:styleId="af5">
    <w:name w:val="footnote reference"/>
    <w:basedOn w:val="a1"/>
    <w:uiPriority w:val="99"/>
    <w:semiHidden/>
    <w:rsid w:val="00D61D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cbio.ru/" TargetMode="External"/><Relationship Id="rId18" Type="http://schemas.openxmlformats.org/officeDocument/2006/relationships/hyperlink" Target="http://biomos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sbio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enetika.ru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-x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orosinfo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1020-7DDF-4567-A208-48F1EF8B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Екатерина Сергеевна Ведерникова</cp:lastModifiedBy>
  <cp:revision>3</cp:revision>
  <dcterms:created xsi:type="dcterms:W3CDTF">2023-05-12T09:26:00Z</dcterms:created>
  <dcterms:modified xsi:type="dcterms:W3CDTF">2023-05-12T09:54:00Z</dcterms:modified>
</cp:coreProperties>
</file>