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86" w:rsidRDefault="00A50D86" w:rsidP="00A50D86">
      <w:pPr>
        <w:pStyle w:val="Default"/>
        <w:spacing w:line="360" w:lineRule="auto"/>
        <w:jc w:val="center"/>
        <w:rPr>
          <w:b/>
        </w:rPr>
      </w:pPr>
      <w:r>
        <w:rPr>
          <w:b/>
        </w:rPr>
        <w:t xml:space="preserve">ГОСУДАРСТВЕННОЕ АВТОНОМНОЕ ОБРАЗОВАТЕЛЬНОЕ УЧРЕЖДЕНИЕ ВЫСШЕГО ОБРАЗОВАНИЯ ЛЕНИНГРАДСКОЙ ОБЛАСТИ </w:t>
      </w:r>
    </w:p>
    <w:p w:rsidR="00A50D86" w:rsidRDefault="00A50D86" w:rsidP="00A50D86">
      <w:pPr>
        <w:pStyle w:val="Default"/>
        <w:spacing w:line="360" w:lineRule="auto"/>
        <w:jc w:val="center"/>
        <w:rPr>
          <w:b/>
        </w:rPr>
      </w:pPr>
      <w:r w:rsidRPr="00A56C23">
        <w:rPr>
          <w:b/>
        </w:rPr>
        <w:t>«</w:t>
      </w:r>
      <w:r>
        <w:rPr>
          <w:b/>
        </w:rPr>
        <w:t>ЛЕНИНГРАДСКИЙ ГОСУДАРСТВЕННЫЙ УНИВЕРСИТЕТ</w:t>
      </w:r>
      <w:r w:rsidRPr="00A56C23">
        <w:rPr>
          <w:b/>
        </w:rPr>
        <w:t xml:space="preserve"> </w:t>
      </w:r>
    </w:p>
    <w:p w:rsidR="00A50D86" w:rsidRPr="00A56C23" w:rsidRDefault="00A50D86" w:rsidP="00A50D86">
      <w:pPr>
        <w:pStyle w:val="Default"/>
        <w:spacing w:line="360" w:lineRule="auto"/>
        <w:jc w:val="center"/>
        <w:rPr>
          <w:b/>
        </w:rPr>
      </w:pPr>
      <w:r w:rsidRPr="00A56C23">
        <w:rPr>
          <w:b/>
        </w:rPr>
        <w:t>ИМ. А.С. ПУШКИНА»</w:t>
      </w:r>
    </w:p>
    <w:p w:rsidR="000D727E" w:rsidRPr="000D727E" w:rsidRDefault="000D727E" w:rsidP="000D7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27E" w:rsidRPr="000D727E" w:rsidRDefault="00A50D86" w:rsidP="000D7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32" w:lineRule="exact"/>
        <w:ind w:left="4885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tbl>
      <w:tblPr>
        <w:tblStyle w:val="af5"/>
        <w:tblW w:w="105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0822AF" w:rsidTr="000822AF">
        <w:tc>
          <w:tcPr>
            <w:tcW w:w="6062" w:type="dxa"/>
            <w:hideMark/>
          </w:tcPr>
          <w:p w:rsidR="000822AF" w:rsidRDefault="000822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hideMark/>
          </w:tcPr>
          <w:p w:rsidR="000822AF" w:rsidRDefault="000822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0822AF" w:rsidRDefault="000822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по учебно- </w:t>
            </w:r>
          </w:p>
          <w:p w:rsidR="000822AF" w:rsidRDefault="000822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методической работе</w:t>
            </w:r>
          </w:p>
          <w:p w:rsidR="000822AF" w:rsidRDefault="000822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_________С.Н. Большаков</w:t>
            </w:r>
          </w:p>
        </w:tc>
      </w:tr>
    </w:tbl>
    <w:p w:rsidR="000D727E" w:rsidRPr="000D727E" w:rsidRDefault="000D727E" w:rsidP="000822AF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D727E" w:rsidRPr="000D727E" w:rsidRDefault="000D727E" w:rsidP="000822A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ПОДГОТОВКИ СПЕЦИАЛИСТОВ СРЕДНЕГО ЗВЕНА 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специальности:</w:t>
      </w:r>
    </w:p>
    <w:p w:rsidR="000D727E" w:rsidRPr="000D727E" w:rsidRDefault="000D727E" w:rsidP="000D72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39.02.01 Социальная работа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 специалист по социальной работе</w:t>
      </w: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0D727E" w:rsidRDefault="000D727E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0D727E" w:rsidRPr="000D727E" w:rsidRDefault="00B61706" w:rsidP="000D727E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20222</w:t>
      </w:r>
    </w:p>
    <w:p w:rsidR="00CC5BD5" w:rsidRDefault="00CC5BD5" w:rsidP="00CC5BD5">
      <w:pPr>
        <w:spacing w:after="0" w:line="360" w:lineRule="auto"/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DB1842" w:rsidRDefault="00DB1842" w:rsidP="00CC5BD5">
      <w:pPr>
        <w:spacing w:after="0" w:line="360" w:lineRule="auto"/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DB1842" w:rsidRPr="00C22145" w:rsidRDefault="00DB1842" w:rsidP="00CC5BD5">
      <w:pPr>
        <w:spacing w:after="0" w:line="360" w:lineRule="auto"/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0D727E" w:rsidRPr="00DB1842" w:rsidRDefault="00CE2101" w:rsidP="003118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0D727E"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Общие положения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подготовки специалистов среднего звена (далее – ППССЗ) по специальности 39.02.01 Социальная работа углубленной подготовки, </w:t>
      </w: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реализуемая в</w:t>
      </w:r>
      <w:r w:rsidR="00A50D86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7B9A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ГАОУ ВО ЛО «ЛГУ им. А.С. Пушкина»</w:t>
      </w:r>
      <w:r w:rsidR="00E45B9D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систему документов, разработанную и утвержденную учебным заведением с учетом требований рынка труда на основе Федерального государственного образовательного стандарта по специальности среднего профессионального образования 39.02.01 Социальная работа (утвержден приказом Министерства образования и науки Российской Федерации от 12 мая 2014 года № 506).</w:t>
      </w:r>
    </w:p>
    <w:p w:rsidR="00747705" w:rsidRPr="00DB1842" w:rsidRDefault="00747705" w:rsidP="00DB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842">
        <w:rPr>
          <w:rFonts w:ascii="Times New Roman" w:hAnsi="Times New Roman" w:cs="Times New Roman"/>
          <w:color w:val="000000"/>
          <w:sz w:val="24"/>
          <w:szCs w:val="24"/>
        </w:rPr>
        <w:t xml:space="preserve">ППССЗ регламентирует цели, ожидаемые результаты, содержание, условия и  технологии реализации образовательного процесса, оценку качества подготовки  выпускника по данному направлению подготовки и включает в себя: учебный план,  рабочие программы учебных курсов, предметов, дисциплин (модулей) и другие  материалы, обеспечивающие качество подготовки обучающихся, а также программы  учебной и производственной практики, календарный учебный график и методические  материалы, обеспечивающие реализацию соответствующей образовательной технологии.  </w:t>
      </w:r>
    </w:p>
    <w:p w:rsidR="00747705" w:rsidRPr="00DB1842" w:rsidRDefault="00B656B2" w:rsidP="00DB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842">
        <w:rPr>
          <w:rFonts w:ascii="Times New Roman" w:hAnsi="Times New Roman" w:cs="Times New Roman"/>
          <w:sz w:val="24"/>
          <w:szCs w:val="24"/>
        </w:rPr>
        <w:t>В программу</w:t>
      </w:r>
      <w:r w:rsidR="00747705" w:rsidRPr="00DB1842">
        <w:rPr>
          <w:rFonts w:ascii="Times New Roman" w:hAnsi="Times New Roman" w:cs="Times New Roman"/>
          <w:sz w:val="24"/>
          <w:szCs w:val="24"/>
        </w:rPr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747705" w:rsidRPr="00DB1842" w:rsidRDefault="00747705" w:rsidP="00DB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842">
        <w:rPr>
          <w:rFonts w:ascii="Times New Roman" w:hAnsi="Times New Roman" w:cs="Times New Roman"/>
          <w:sz w:val="24"/>
          <w:szCs w:val="24"/>
        </w:rPr>
        <w:t xml:space="preserve">Реализация программы направлена на формирование законопослушного поведения несовершеннолетних и молодежи. </w:t>
      </w:r>
    </w:p>
    <w:p w:rsidR="00747705" w:rsidRPr="00DB1842" w:rsidRDefault="00747705" w:rsidP="00DB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842">
        <w:rPr>
          <w:rFonts w:ascii="Times New Roman" w:hAnsi="Times New Roman" w:cs="Times New Roman"/>
          <w:color w:val="000000"/>
          <w:sz w:val="24"/>
          <w:szCs w:val="24"/>
        </w:rPr>
        <w:t>Обучение по ППССЗ ведется на русском языке.</w:t>
      </w:r>
    </w:p>
    <w:p w:rsidR="00747705" w:rsidRPr="00DB1842" w:rsidRDefault="00747705" w:rsidP="00DB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842">
        <w:rPr>
          <w:rFonts w:ascii="Times New Roman" w:hAnsi="Times New Roman" w:cs="Times New Roman"/>
          <w:color w:val="00000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747705" w:rsidRPr="00DB1842" w:rsidRDefault="00747705" w:rsidP="00DB184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7705" w:rsidRPr="00DB1842" w:rsidRDefault="00747705" w:rsidP="00DB18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1.2 Нормативные документы для разработки ППССЗ по специальности 39.02.01 «Социальная работа».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Федеральный Закон Российской Федерации от 29.12.2012 г. № 273-ФЗ «Об образовании в Российской Федерации»</w:t>
      </w:r>
      <w:r w:rsidR="009535F7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Приказ Министерства образования и науки Российской Федерации от 12.05.2014 года № 50</w:t>
      </w:r>
      <w:r w:rsidR="008F1A64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8F1A64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39.02.01 Социальная работа».</w:t>
      </w:r>
    </w:p>
    <w:p w:rsidR="009535F7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Приказ Министерства образования и науки Российской Федерации от </w:t>
      </w:r>
      <w:r w:rsidR="009535F7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535F7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05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="009535F7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9535F7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Приказ Министерства образования и науки Российской Федерации от 16.08.2013 № 968  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7)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ДЛ-1/05вн). 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Лицензия на осуществление образовательной деятельности от 15 сентября 2016 года  № 2387.</w:t>
      </w:r>
    </w:p>
    <w:p w:rsidR="00A92EBE" w:rsidRPr="00DB1842" w:rsidRDefault="00A92EB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11)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Иные нормативные правовые акты Российской Федерации и Ленинградской области.</w:t>
      </w:r>
    </w:p>
    <w:p w:rsidR="008F1A64" w:rsidRPr="00DB1842" w:rsidRDefault="008F1A64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D727E" w:rsidRPr="00DB1842" w:rsidRDefault="000D727E" w:rsidP="00DB18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F37B9A"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Общая  характеристика ППССЗ 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37B9A"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F37B9A"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Целевое назначение</w:t>
      </w: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ППССЗ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ППССЗ является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специальности.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ППССЗ ориентирована на реализацию следующих принципов: 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 практикоориентированных знаний выпускника;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-ориентация на развитие местного и регионального сообщества;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готовности принимать решения и профессионально действовать в нестандартных ситуациях.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37B9A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Срок освоения ППССЗ </w:t>
      </w:r>
    </w:p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Нормативные  сроки  освоения  основной  профессиональной образовательной программы среднего профессионального образования базовой подготовки при очной форме получения образования и присваиваемая квалификация в таблице </w:t>
      </w:r>
    </w:p>
    <w:tbl>
      <w:tblPr>
        <w:tblW w:w="50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921"/>
        <w:gridCol w:w="3474"/>
      </w:tblGrid>
      <w:tr w:rsidR="000D727E" w:rsidRPr="00DB1842" w:rsidTr="00A50D86">
        <w:trPr>
          <w:cantSplit/>
          <w:trHeight w:val="155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база приема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квалификации </w:t>
            </w:r>
          </w:p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углубленной </w:t>
            </w:r>
          </w:p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подготовки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842">
              <w:rPr>
                <w:rFonts w:ascii="Times New Roman" w:hAnsi="Times New Roman"/>
                <w:sz w:val="24"/>
                <w:szCs w:val="24"/>
              </w:rPr>
              <w:t>Нормативный срок освоения ППССЗ СПО углубленной подготовки при очной форме получения образования</w:t>
            </w:r>
          </w:p>
        </w:tc>
      </w:tr>
      <w:tr w:rsidR="000D727E" w:rsidRPr="00DB1842" w:rsidTr="007835BC">
        <w:trPr>
          <w:cantSplit/>
          <w:trHeight w:val="587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на базе среднего (полного) общего образования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по социальной работе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0D727E" w:rsidRPr="00DB1842" w:rsidTr="007835BC">
        <w:trPr>
          <w:cantSplit/>
          <w:trHeight w:val="308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базе основного общего образования </w:t>
            </w: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7E" w:rsidRPr="00DB1842" w:rsidRDefault="000D727E" w:rsidP="00DB1842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1842">
              <w:rPr>
                <w:rFonts w:ascii="Times New Roman" w:hAnsi="Times New Roman"/>
                <w:sz w:val="24"/>
                <w:szCs w:val="24"/>
                <w:lang w:eastAsia="ru-RU"/>
              </w:rPr>
              <w:t>3 года 10 месяцев</w:t>
            </w:r>
          </w:p>
        </w:tc>
      </w:tr>
    </w:tbl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left="1702" w:hanging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06D" w:rsidRPr="00DB1842" w:rsidRDefault="0056206D" w:rsidP="00DB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842">
        <w:rPr>
          <w:rFonts w:ascii="Times New Roman" w:hAnsi="Times New Roman" w:cs="Times New Roman"/>
          <w:sz w:val="24"/>
          <w:szCs w:val="24"/>
        </w:rPr>
        <w:t>Срок получения среднего профессионального образования по ППССЗ на базе среднего общего образования в очной форме обучения составляет 147 недель, в том числе: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701"/>
        <w:gridCol w:w="1134"/>
      </w:tblGrid>
      <w:tr w:rsidR="00862A48" w:rsidRPr="00DB1842" w:rsidTr="00862A4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862A48" w:rsidRPr="00DB1842" w:rsidRDefault="00862A48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Обучение по учебным циклам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2A48" w:rsidRPr="00DB1842" w:rsidRDefault="00862A48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86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2A48" w:rsidRPr="00DB1842" w:rsidRDefault="00862A48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3096 ч</w:t>
            </w:r>
          </w:p>
        </w:tc>
      </w:tr>
      <w:tr w:rsidR="00862A48" w:rsidRPr="00DB1842" w:rsidTr="00862A4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862A48" w:rsidRPr="00DB1842" w:rsidRDefault="00862A48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862A48" w:rsidRPr="00DB1842" w:rsidRDefault="00862A48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2A48" w:rsidRPr="00DB1842" w:rsidRDefault="00862A48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 xml:space="preserve">1548 ч </w:t>
            </w:r>
          </w:p>
        </w:tc>
      </w:tr>
      <w:tr w:rsidR="00B656B2" w:rsidRPr="00DB1842" w:rsidTr="00862A4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B656B2" w:rsidRPr="00DB1842" w:rsidRDefault="00B656B2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6B2" w:rsidRPr="00DB1842" w:rsidRDefault="00B656B2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23 нед.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56B2" w:rsidRPr="00DB1842" w:rsidRDefault="00B656B2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828 ч</w:t>
            </w:r>
          </w:p>
        </w:tc>
      </w:tr>
      <w:tr w:rsidR="00B656B2" w:rsidRPr="00DB1842" w:rsidTr="00862A48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B656B2" w:rsidRPr="00DB1842" w:rsidRDefault="00B656B2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56B2" w:rsidRPr="00DB1842" w:rsidRDefault="00B656B2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B656B2" w:rsidRPr="00DB1842" w:rsidRDefault="00B656B2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06D" w:rsidRPr="00DB1842" w:rsidTr="007835BC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56206D" w:rsidRPr="00DB1842" w:rsidRDefault="0056206D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lastRenderedPageBreak/>
              <w:t>Производственная практика (преддипломная)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4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144 ч</w:t>
            </w:r>
          </w:p>
        </w:tc>
      </w:tr>
      <w:tr w:rsidR="0056206D" w:rsidRPr="00DB1842" w:rsidTr="007835BC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56206D" w:rsidRPr="00DB1842" w:rsidRDefault="0056206D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5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180 ч</w:t>
            </w:r>
          </w:p>
        </w:tc>
      </w:tr>
      <w:tr w:rsidR="0056206D" w:rsidRPr="00DB1842" w:rsidTr="007835BC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56206D" w:rsidRPr="00DB1842" w:rsidRDefault="0056206D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6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216 ч</w:t>
            </w:r>
          </w:p>
        </w:tc>
      </w:tr>
      <w:tr w:rsidR="0056206D" w:rsidRPr="00DB1842" w:rsidTr="007835BC">
        <w:tc>
          <w:tcPr>
            <w:tcW w:w="6266" w:type="dxa"/>
            <w:tcBorders>
              <w:top w:val="single" w:sz="4" w:space="0" w:color="auto"/>
              <w:bottom w:val="nil"/>
              <w:right w:val="nil"/>
            </w:tcBorders>
          </w:tcPr>
          <w:p w:rsidR="0056206D" w:rsidRPr="00DB1842" w:rsidRDefault="0056206D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23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06D" w:rsidRPr="00DB1842" w:rsidTr="007835BC"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06D" w:rsidRPr="00DB1842" w:rsidRDefault="0056206D" w:rsidP="00DB1842">
            <w:pPr>
              <w:pStyle w:val="a6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06D" w:rsidRPr="00DB1842" w:rsidRDefault="0056206D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>147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06D" w:rsidRPr="00DB1842" w:rsidRDefault="00862A48" w:rsidP="00DB184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1842">
              <w:rPr>
                <w:rFonts w:ascii="Times New Roman" w:hAnsi="Times New Roman" w:cs="Times New Roman"/>
              </w:rPr>
              <w:t xml:space="preserve"> 6012</w:t>
            </w:r>
            <w:r w:rsidR="0056206D" w:rsidRPr="00DB1842">
              <w:rPr>
                <w:rFonts w:ascii="Times New Roman" w:hAnsi="Times New Roman" w:cs="Times New Roman"/>
              </w:rPr>
              <w:t>ч</w:t>
            </w:r>
          </w:p>
        </w:tc>
      </w:tr>
    </w:tbl>
    <w:p w:rsidR="000D727E" w:rsidRPr="00DB1842" w:rsidRDefault="000D727E" w:rsidP="00DB1842">
      <w:pPr>
        <w:widowControl w:val="0"/>
        <w:autoSpaceDE w:val="0"/>
        <w:autoSpaceDN w:val="0"/>
        <w:adjustRightInd w:val="0"/>
        <w:spacing w:after="0" w:line="240" w:lineRule="auto"/>
        <w:ind w:left="1702" w:hanging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37B9A"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DB1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 Особенности ППССЗ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Учебный процесс проводится в соответствии с графиком учебного процесса. Начало учебных занятий – 1 сентября, окончание в соответствии с календарным учебным графиком.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Учебный процесс регулируется расписанием аудиторных занятий, расписанием консультаций и расписанием экзаменационных сессий.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Продолжительность учебных занятий 45 минут в рамках шестидневной рабочей недели.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Объем аудиторной учебной нагрузки составляет 36 академических часов. Максимальный объем учебной нагрузки обучающихся не превышает 54 академических часов.</w:t>
      </w:r>
    </w:p>
    <w:p w:rsidR="0056206D" w:rsidRPr="00DB1842" w:rsidRDefault="0056206D" w:rsidP="00DB1842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DB1842">
        <w:rPr>
          <w:rFonts w:ascii="Times New Roman" w:eastAsia="Calibri" w:hAnsi="Times New Roman"/>
          <w:sz w:val="24"/>
          <w:szCs w:val="24"/>
        </w:rPr>
        <w:t>В период обучения с юношами проводятся учебные сборы.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При разработке учебного плана ППССЗ исходит из того, что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</w:t>
      </w:r>
    </w:p>
    <w:p w:rsidR="0056206D" w:rsidRPr="00DB1842" w:rsidRDefault="0056206D" w:rsidP="00DB184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 xml:space="preserve">теоретическое обучение (при обязательной учебной нагрузке 36 часов в неделю) – 39 нед., </w:t>
      </w:r>
    </w:p>
    <w:p w:rsidR="0056206D" w:rsidRPr="00DB1842" w:rsidRDefault="0056206D" w:rsidP="00DB184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 xml:space="preserve">промежуточная аттестация – 2 нед., </w:t>
      </w:r>
    </w:p>
    <w:p w:rsidR="0056206D" w:rsidRPr="00DB1842" w:rsidRDefault="0056206D" w:rsidP="00DB184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каникулярное время – 11 нед.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В первый год обучения обучающие получают общеобразовательную подготовку, которая позволяет приступить к освоению ППССЗ.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среднего профессионального образования,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Текущий контроль успеваемости обучающихся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56206D" w:rsidRPr="00DB1842" w:rsidRDefault="0056206D" w:rsidP="00DB1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 xml:space="preserve">Промежуточную аттестацию проводят в форме дифференцированных зачетов и экзаменов. Экзамены проводят по русскому языку, математике и одной из профильных дисциплин общеобразовательного цикла, которая выбирается обучающимся или образовательным учреждением.  </w:t>
      </w:r>
    </w:p>
    <w:p w:rsidR="000D727E" w:rsidRPr="00DB1842" w:rsidRDefault="000D727E" w:rsidP="00DB1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ППССЗ учтены требования регионального рынка труда </w:t>
      </w:r>
      <w:r w:rsidR="0056206D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работы. Особое внимание уделено выявлению интересов и совершенствованию механизмов удовлетворения запросов потребителей социальных услуг. Студенты проводят исследования в выбранной области в рамках выполнения курсовых и выпускных квалификационных работ, а также в процессе преддипломной практики. </w:t>
      </w:r>
    </w:p>
    <w:p w:rsidR="000D727E" w:rsidRPr="00DB1842" w:rsidRDefault="000D727E" w:rsidP="00DB1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0D727E" w:rsidRPr="00DB1842" w:rsidRDefault="000D727E" w:rsidP="00DB1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формирования, развития общих и профессиональных компетенций </w:t>
      </w:r>
      <w:r w:rsidR="0056206D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педагогическим коллективом используются активные формы проведения занятий в сочетании с внеаудиторной работой.</w:t>
      </w:r>
    </w:p>
    <w:p w:rsidR="000D727E" w:rsidRPr="00DB1842" w:rsidRDefault="000D727E" w:rsidP="00DB1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успешном завершении обучения выпускникам выдаются дипломы государственного образца</w:t>
      </w:r>
    </w:p>
    <w:p w:rsidR="002C6042" w:rsidRPr="00DB1842" w:rsidRDefault="002C6042" w:rsidP="00DB18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1842">
        <w:rPr>
          <w:rStyle w:val="FontStyle25"/>
          <w:i w:val="0"/>
          <w:sz w:val="24"/>
          <w:szCs w:val="24"/>
        </w:rPr>
        <w:t xml:space="preserve">1.4. </w:t>
      </w:r>
      <w:r w:rsidRPr="00DB1842">
        <w:rPr>
          <w:rFonts w:ascii="Times New Roman" w:hAnsi="Times New Roman"/>
          <w:sz w:val="24"/>
          <w:szCs w:val="24"/>
        </w:rPr>
        <w:t>Требования к уровню подготовки, необходимые для освоения ППССЗ</w:t>
      </w:r>
    </w:p>
    <w:p w:rsidR="002C6042" w:rsidRPr="00DB1842" w:rsidRDefault="002C6042" w:rsidP="00DB1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842">
        <w:rPr>
          <w:rFonts w:ascii="Times New Roman" w:eastAsia="Calibri" w:hAnsi="Times New Roman" w:cs="Times New Roman"/>
          <w:sz w:val="24"/>
          <w:szCs w:val="24"/>
        </w:rPr>
        <w:t>По специальности 39.02.01 Социальная работа могут обучаться лица:</w:t>
      </w:r>
    </w:p>
    <w:p w:rsidR="002C6042" w:rsidRPr="00DB1842" w:rsidRDefault="002C6042" w:rsidP="00DB1842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не имеющие медицинских противопоказаний;</w:t>
      </w:r>
    </w:p>
    <w:p w:rsidR="002C6042" w:rsidRPr="00DB1842" w:rsidRDefault="002C6042" w:rsidP="00DB184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получившие основное общее образование или среднее общее образование;</w:t>
      </w:r>
    </w:p>
    <w:p w:rsidR="002C6042" w:rsidRPr="00DB1842" w:rsidRDefault="002C6042" w:rsidP="00DB184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окончившие другие профессиональные учебные заведения;</w:t>
      </w:r>
    </w:p>
    <w:p w:rsidR="002C6042" w:rsidRPr="00DB1842" w:rsidRDefault="002C6042" w:rsidP="00DB184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sz w:val="24"/>
          <w:szCs w:val="24"/>
        </w:rPr>
        <w:t>граждане иностранных государств в соответствии с международными договорами;</w:t>
      </w:r>
    </w:p>
    <w:p w:rsidR="0056206D" w:rsidRPr="00DB1842" w:rsidRDefault="0056206D" w:rsidP="00DB1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Характеристика профессиональной деятельности выпускника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 Область профессиональной деятельности выпускника</w:t>
      </w:r>
    </w:p>
    <w:p w:rsidR="000D727E" w:rsidRPr="00DB1842" w:rsidRDefault="000D727E" w:rsidP="00DB1842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работ в различных сферах жизнедеятельности по оказанию социальной помощи нуждающимся.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Объекты профессиональной деятельности выпускника</w:t>
      </w:r>
    </w:p>
    <w:p w:rsidR="000D727E" w:rsidRPr="00DB1842" w:rsidRDefault="000D727E" w:rsidP="00DB18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группы населения, находящиеся в трудной жизненной ситуации (ТЖС);</w:t>
      </w:r>
    </w:p>
    <w:p w:rsidR="000D727E" w:rsidRPr="00DB1842" w:rsidRDefault="000D727E" w:rsidP="00DB18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:rsidR="00EB17E3" w:rsidRPr="00DB1842" w:rsidRDefault="000D727E" w:rsidP="00DB18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1842">
        <w:rPr>
          <w:rFonts w:ascii="Times New Roman" w:hAnsi="Times New Roman"/>
          <w:bCs/>
          <w:sz w:val="24"/>
          <w:szCs w:val="24"/>
          <w:lang w:eastAsia="ru-RU"/>
        </w:rPr>
        <w:t>2.3. </w:t>
      </w:r>
      <w:r w:rsidR="00EB17E3" w:rsidRPr="00DB1842">
        <w:rPr>
          <w:rFonts w:ascii="Times New Roman" w:hAnsi="Times New Roman"/>
          <w:sz w:val="24"/>
          <w:szCs w:val="24"/>
        </w:rPr>
        <w:t>Виды профессиональной деятельности выпускника</w:t>
      </w:r>
    </w:p>
    <w:p w:rsidR="000D727E" w:rsidRPr="00DB1842" w:rsidRDefault="000D727E" w:rsidP="00DB1842">
      <w:pPr>
        <w:pStyle w:val="a4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1842">
        <w:rPr>
          <w:rFonts w:ascii="Times New Roman" w:eastAsia="Times New Roman" w:hAnsi="Times New Roman"/>
          <w:sz w:val="24"/>
          <w:szCs w:val="24"/>
        </w:rPr>
        <w:t>Социальная работа с лицами пожилого возраста и инвалидами.</w:t>
      </w:r>
    </w:p>
    <w:p w:rsidR="000D727E" w:rsidRPr="00DB1842" w:rsidRDefault="000D727E" w:rsidP="00DB1842">
      <w:pPr>
        <w:widowControl w:val="0"/>
        <w:numPr>
          <w:ilvl w:val="0"/>
          <w:numId w:val="8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работа с семьей и детьми.</w:t>
      </w:r>
    </w:p>
    <w:p w:rsidR="000D727E" w:rsidRPr="00DB1842" w:rsidRDefault="000D727E" w:rsidP="00DB1842">
      <w:pPr>
        <w:widowControl w:val="0"/>
        <w:numPr>
          <w:ilvl w:val="0"/>
          <w:numId w:val="8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работа с лицами из групп риска, оказавшимися в трудной жизненной ситуации.</w:t>
      </w:r>
    </w:p>
    <w:p w:rsidR="000D727E" w:rsidRPr="00DB1842" w:rsidRDefault="000D727E" w:rsidP="00DB1842">
      <w:pPr>
        <w:widowControl w:val="0"/>
        <w:numPr>
          <w:ilvl w:val="0"/>
          <w:numId w:val="8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социальной работы в различных сферах профессиональной деятельности (здравоохранении, образовании, социальной защите и др.).</w:t>
      </w:r>
    </w:p>
    <w:p w:rsidR="000D727E" w:rsidRPr="00DB1842" w:rsidRDefault="000D727E" w:rsidP="00DB1842">
      <w:pPr>
        <w:widowControl w:val="0"/>
        <w:numPr>
          <w:ilvl w:val="0"/>
          <w:numId w:val="8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социальной работы с различными категориями граждан, оказавшихся в трудной жизненной ситуации.</w:t>
      </w:r>
    </w:p>
    <w:p w:rsidR="000D727E" w:rsidRPr="00DB1842" w:rsidRDefault="000D727E" w:rsidP="00DB1842">
      <w:pPr>
        <w:widowControl w:val="0"/>
        <w:numPr>
          <w:ilvl w:val="0"/>
          <w:numId w:val="8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(приложение к ФГОС).</w:t>
      </w:r>
    </w:p>
    <w:p w:rsidR="000D727E" w:rsidRPr="00DB1842" w:rsidRDefault="000D727E" w:rsidP="00DB18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Возможности продолжения образования выпускника</w:t>
      </w:r>
    </w:p>
    <w:p w:rsidR="000D727E" w:rsidRPr="00DB1842" w:rsidRDefault="000D727E" w:rsidP="00DB184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Выпускник, освоивший ППССЗ по специальности 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39.02.01 Социальная работа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 к освоению ООП высшего образования по соответствующим направлениям</w:t>
      </w:r>
      <w:r w:rsidR="00647633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A64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2E3" w:rsidRPr="00DB1842" w:rsidRDefault="005222E3" w:rsidP="00DB184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27E" w:rsidRPr="00DB1842" w:rsidRDefault="000D727E" w:rsidP="00DB184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222E3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выпускника, формируемые в</w:t>
      </w:r>
      <w:r w:rsidR="00A50D86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2E3"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Pr="00DB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ППССЗ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 Общие компетенции</w:t>
      </w:r>
    </w:p>
    <w:p w:rsidR="000D727E" w:rsidRPr="00DB1842" w:rsidRDefault="000D727E" w:rsidP="00DB1842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 1. Понимать сущность и социальную значимость своей будущей профессии, проявлять к ней устойчивый интерес. 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2.</w:t>
      </w:r>
      <w:r w:rsidRPr="00DB1842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Организовывать   собственную   деятельность,    определять методы и способы выполнения профессиональных задач, оценивать их эффективность и качество. 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3. Решать проблемы, оценивать риски и принимать решения в нестандартных ситуациях.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развития.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 5. Использовать информационно-коммуникационные технологии для совершенствования  профессиональной деятельности. 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6. Работать в коллективе и команде, эффективно общаться с коллегами, руководством, потребителями.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9. Быть готовым к смене технологий в профессиональной деятельности.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11. Быть готовым брать на себя нравственные обязательства по отношению к природе, обществу, человеку.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0D727E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компетенции 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1.1. Диагностировать ТЖС у лиц пожилого возраста и инвалидов с определением видов необходимой помощи.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1.2. Координировать работу по социально-бытовому обслуживанию клиента.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1.3. Осуществлять социальный патронат клиента, в том числе содействовать в оказании медико-социального патронажа.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1.4. Создавать необходимые условия для адаптации и социальной реабилитации лицам пожилого возраста и инвалидам.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1.5. Проводить профилактику возникновения новых ТЖС у лиц пожилого возраста и инвалидов.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2.1. Диагностировать ТЖС семьи и детей с определением видов необходимой помощи.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2.2. Координировать работу по преобразованию ТЖС в семье и у детей.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2.3. Осуществлять патронат семей и детей, находящихся в ТЖС (сопровождение, опекунство, попечительство, патронаж).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2.4. Создавать необходимые условия для адаптации и социальной реабилитации различных типов семей и детей, находящихся в ТЖС.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2.5. Проводить профилактику возникновения новых ТЖС в различных типах семей и у детей.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3.1. Диагностировать ТЖС у лиц из групп риска.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3.2. Координировать работу по преобразованию ТЖС у лиц из групп риска.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3.3. Осуществлять патронат лиц из групп риска (сопровождение, опекунство, попечительство, патронаж).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3.4. Создавать необходимые условия для адаптации и социальной реабилитации лиц из групп риска.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3.5. Проводить профилактику возникновения новых ТЖС у лиц из групп риска.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4.1. </w:t>
      </w:r>
      <w:r w:rsidRPr="00DB184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Осуществлять организационно-</w:t>
      </w:r>
      <w:r w:rsidR="00977908" w:rsidRPr="00DB184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управленческую</w:t>
      </w:r>
      <w:r w:rsidR="00977908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спецификой направления социальной работы.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4.2. Использовать различные формы, методы и технологии социальной работы в профессиональной деятельности.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 4.3. Определять специфику и объем деятельности, а также круг необходимых 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специалистов для решения конкретных задач по оказанию помощи и поддержки клиенту.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4.4. Осуществлять взаимодействие со специалистами и учреждениями иных систем (межведомственное взаимодействие).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5.1. Осуществлять исследование и анализ ТЖС клиента с определением субъектов деятельности (организации и учреждения).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5.2. Определять наиболее значимые цели профессиональной деятельности и пути решения ТЖС клиента.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5.3. Осуществлять прогнозирование и моделирование вариантов решения проблемы клиента с учетом имеющихся ресурсов.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5.4. Применять инновационные технологии и творческий подход в деятельности по оказанию помощи и поддержки клиенту.</w:t>
      </w:r>
    </w:p>
    <w:p w:rsidR="000D727E" w:rsidRPr="00DB1842" w:rsidRDefault="000D727E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 5.5. Осуществлять планирование деятельности и контроль достигнутых результатов с последующей коррекцией и анализом ее эффективности. </w:t>
      </w: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Pr="00DB1842" w:rsidRDefault="00DB1842" w:rsidP="00DB184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842" w:rsidRDefault="00DB1842" w:rsidP="000240A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42" w:rsidRDefault="00DB1842" w:rsidP="000240A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B1842" w:rsidSect="00305DD8">
          <w:footerReference w:type="default" r:id="rId7"/>
          <w:pgSz w:w="11906" w:h="16838"/>
          <w:pgMar w:top="1134" w:right="1133" w:bottom="1560" w:left="1560" w:header="708" w:footer="708" w:gutter="0"/>
          <w:cols w:space="708"/>
          <w:docGrid w:linePitch="360"/>
        </w:sectPr>
      </w:pPr>
    </w:p>
    <w:p w:rsidR="00CC5BD5" w:rsidRPr="00DB1842" w:rsidRDefault="00CC5BD5" w:rsidP="0031186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Матрица компетенций</w:t>
      </w:r>
    </w:p>
    <w:tbl>
      <w:tblPr>
        <w:tblW w:w="5309" w:type="pct"/>
        <w:tblInd w:w="-714" w:type="dxa"/>
        <w:tblLook w:val="04A0" w:firstRow="1" w:lastRow="0" w:firstColumn="1" w:lastColumn="0" w:noHBand="0" w:noVBand="1"/>
      </w:tblPr>
      <w:tblGrid>
        <w:gridCol w:w="1525"/>
        <w:gridCol w:w="3979"/>
        <w:gridCol w:w="807"/>
        <w:gridCol w:w="808"/>
        <w:gridCol w:w="811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ОГСЭ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ОГСЭ.05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ЕН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Общепрофессиональные дисциплины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и методика социальной работы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социальной работы в Российской Федерации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Деловая культура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учебно-исследовательской деятельности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ОП.06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педагогики и психологии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социальной медицины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Профессиональные модули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Социальная работа с лицами пожилого </w:t>
            </w: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возраста и инвалидами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33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МДК.01.01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Социально-правовые и законодательные основы социальной работы с лицами пожилого возраста и инвалидами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33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и андрогогика лиц пожилого возраста и инвалидов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Технологии социальной работы с лицами пожилого возраста и инвалидами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МДК.01.04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Социальный патронат лиц пожилого возраста и инвалидов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Социальная работа с семьей и детьми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Социально-правовая и законодательная основы социальной работы с семьей и детьми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Возрастная психология и педагогика, семьеведение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социальной работы с семьей и детьми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МДК.02.04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Социальный патронат различных типов семей и детей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ПП.02.01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Социальная работа с лицами из групп риска, оказавшимися в ТЖС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Нормативно-правовая основа социальной работы </w:t>
            </w: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с лицами из групп риска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МДК.03.02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Технологии социальной работы с лицами из групп риска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Социальный патронат лиц из групп риска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ПП.03.01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36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ПМ.04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Организация социальной работы в различных сферах (социальная защита, здравоохранение, образование, культура)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36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социальной работы в учреждениях здравоохранения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МДК.04.02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социальной работы в организациях образования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МДК.04.03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социальной работы в учреждениях социальной защиты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ПП.04.01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ПМ.05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Проектирование социальной работы с различными категориями граждан, оказавшихся в ТЖС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МДК.05.01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Проектная деятельность специалиста по социальной работе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МДК.05.02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Инновационная деятельность в социальной работе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МДК.05.03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Менеджмент в социальной работе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ПП.05.01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ПМ.06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407D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ПП.06.01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12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5.4</w:t>
            </w:r>
          </w:p>
        </w:tc>
      </w:tr>
      <w:tr w:rsidR="00DB1842" w:rsidRPr="00F407D6" w:rsidTr="00C31F1C">
        <w:trPr>
          <w:trHeight w:val="28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5.5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B1842" w:rsidRPr="00F407D6" w:rsidRDefault="00DB1842" w:rsidP="0021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07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B1842" w:rsidRDefault="00DB1842" w:rsidP="00DB1842">
      <w:pPr>
        <w:sectPr w:rsidR="00DB1842" w:rsidSect="00DB1842">
          <w:pgSz w:w="16838" w:h="11906" w:orient="landscape"/>
          <w:pgMar w:top="1560" w:right="1134" w:bottom="1133" w:left="1560" w:header="708" w:footer="708" w:gutter="0"/>
          <w:cols w:space="708"/>
          <w:docGrid w:linePitch="360"/>
        </w:sectPr>
      </w:pPr>
    </w:p>
    <w:p w:rsidR="000D727E" w:rsidRPr="00DB1842" w:rsidRDefault="00CC5BD5" w:rsidP="00DB18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0D727E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</w:t>
      </w:r>
    </w:p>
    <w:p w:rsidR="000D727E" w:rsidRPr="00DB1842" w:rsidRDefault="000D727E" w:rsidP="00DB18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Преподавательский состав, обеспечивающий реализацию образовательных программ по специальности </w:t>
      </w:r>
      <w:r w:rsidRPr="00DB1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39.02.01 Социальная работа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соответствующий уровень подготовки, а именно 100% преподавателей имеют высшее образование, соответствующее профилю преподаваемой дисциплины. Опыт деятельности в организациях соответствующей профессиональной сферы является обязательным для преподава</w:t>
      </w:r>
      <w:r w:rsidR="00647633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0D86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отвечающих за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профессионального учебного цикла. Преподаватели получают дополнительное профессиональное </w:t>
      </w:r>
      <w:r w:rsidR="00A50D86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повышения квалификации, в том </w:t>
      </w:r>
      <w:r w:rsidR="00A50D86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A50D86"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 в</w:t>
      </w:r>
      <w:r w:rsidRPr="00DB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профильных организациях не реже 1 раза в 3 года</w:t>
      </w:r>
    </w:p>
    <w:sectPr w:rsidR="000D727E" w:rsidRPr="00DB1842" w:rsidSect="00DB1842">
      <w:pgSz w:w="11906" w:h="16838"/>
      <w:pgMar w:top="1134" w:right="1133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50" w:rsidRDefault="00A92350">
      <w:pPr>
        <w:spacing w:after="0" w:line="240" w:lineRule="auto"/>
      </w:pPr>
      <w:r>
        <w:separator/>
      </w:r>
    </w:p>
  </w:endnote>
  <w:endnote w:type="continuationSeparator" w:id="0">
    <w:p w:rsidR="00A92350" w:rsidRDefault="00A9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A64" w:rsidRDefault="008F1A6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22AF">
      <w:rPr>
        <w:noProof/>
      </w:rPr>
      <w:t>1</w:t>
    </w:r>
    <w:r>
      <w:fldChar w:fldCharType="end"/>
    </w:r>
  </w:p>
  <w:p w:rsidR="008F1A64" w:rsidRDefault="008F1A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50" w:rsidRDefault="00A92350">
      <w:pPr>
        <w:spacing w:after="0" w:line="240" w:lineRule="auto"/>
      </w:pPr>
      <w:r>
        <w:separator/>
      </w:r>
    </w:p>
  </w:footnote>
  <w:footnote w:type="continuationSeparator" w:id="0">
    <w:p w:rsidR="00A92350" w:rsidRDefault="00A9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28D77CE"/>
    <w:multiLevelType w:val="hybridMultilevel"/>
    <w:tmpl w:val="E25EADF6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16DF"/>
    <w:multiLevelType w:val="hybridMultilevel"/>
    <w:tmpl w:val="1C5C5DC0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908"/>
    <w:multiLevelType w:val="hybridMultilevel"/>
    <w:tmpl w:val="AC8614DA"/>
    <w:lvl w:ilvl="0" w:tplc="527A7C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5129A5"/>
    <w:multiLevelType w:val="hybridMultilevel"/>
    <w:tmpl w:val="AA7848D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E54F2"/>
    <w:multiLevelType w:val="hybridMultilevel"/>
    <w:tmpl w:val="343E8C62"/>
    <w:lvl w:ilvl="0" w:tplc="1174F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42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0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06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6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63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25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4246EE"/>
    <w:multiLevelType w:val="hybridMultilevel"/>
    <w:tmpl w:val="C00C1A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6607DD"/>
    <w:multiLevelType w:val="hybridMultilevel"/>
    <w:tmpl w:val="C57CCED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1CD7"/>
    <w:multiLevelType w:val="hybridMultilevel"/>
    <w:tmpl w:val="1B6A1254"/>
    <w:lvl w:ilvl="0" w:tplc="335E1DD8">
      <w:start w:val="1"/>
      <w:numFmt w:val="bullet"/>
      <w:lvlText w:val="–"/>
      <w:lvlJc w:val="left"/>
      <w:pPr>
        <w:tabs>
          <w:tab w:val="num" w:pos="1789"/>
        </w:tabs>
        <w:ind w:left="72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96C52"/>
    <w:multiLevelType w:val="hybridMultilevel"/>
    <w:tmpl w:val="AA145D3A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1E0D"/>
    <w:multiLevelType w:val="hybridMultilevel"/>
    <w:tmpl w:val="1D00CE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940488"/>
    <w:multiLevelType w:val="hybridMultilevel"/>
    <w:tmpl w:val="1B0056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1A3893"/>
    <w:multiLevelType w:val="hybridMultilevel"/>
    <w:tmpl w:val="1C8EDA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517AB8"/>
    <w:multiLevelType w:val="hybridMultilevel"/>
    <w:tmpl w:val="7D5EF3C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34BE8"/>
    <w:multiLevelType w:val="hybridMultilevel"/>
    <w:tmpl w:val="B4D4C3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6C12939"/>
    <w:multiLevelType w:val="hybridMultilevel"/>
    <w:tmpl w:val="43406318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035CC"/>
    <w:multiLevelType w:val="hybridMultilevel"/>
    <w:tmpl w:val="13981096"/>
    <w:lvl w:ilvl="0" w:tplc="335E1DD8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5B30"/>
    <w:multiLevelType w:val="hybridMultilevel"/>
    <w:tmpl w:val="0714C8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9"/>
  </w:num>
  <w:num w:numId="8">
    <w:abstractNumId w:val="7"/>
  </w:num>
  <w:num w:numId="9">
    <w:abstractNumId w:val="18"/>
  </w:num>
  <w:num w:numId="10">
    <w:abstractNumId w:val="11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4"/>
  </w:num>
  <w:num w:numId="16">
    <w:abstractNumId w:val="8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B"/>
    <w:rsid w:val="00003813"/>
    <w:rsid w:val="000143DD"/>
    <w:rsid w:val="000171F6"/>
    <w:rsid w:val="000240AD"/>
    <w:rsid w:val="000822AF"/>
    <w:rsid w:val="000B6783"/>
    <w:rsid w:val="000D727E"/>
    <w:rsid w:val="000E0EEB"/>
    <w:rsid w:val="001031EC"/>
    <w:rsid w:val="0012396B"/>
    <w:rsid w:val="0013318E"/>
    <w:rsid w:val="001571AF"/>
    <w:rsid w:val="001A6499"/>
    <w:rsid w:val="001C01A4"/>
    <w:rsid w:val="001C3EEB"/>
    <w:rsid w:val="001C7AE8"/>
    <w:rsid w:val="0021718D"/>
    <w:rsid w:val="00251AB5"/>
    <w:rsid w:val="0026672D"/>
    <w:rsid w:val="0027303F"/>
    <w:rsid w:val="00285D6E"/>
    <w:rsid w:val="002A0136"/>
    <w:rsid w:val="002C6042"/>
    <w:rsid w:val="002E3DF4"/>
    <w:rsid w:val="002F2C4B"/>
    <w:rsid w:val="00305DD8"/>
    <w:rsid w:val="00311869"/>
    <w:rsid w:val="00324960"/>
    <w:rsid w:val="00340796"/>
    <w:rsid w:val="003420DE"/>
    <w:rsid w:val="003A1626"/>
    <w:rsid w:val="003A6FD2"/>
    <w:rsid w:val="003C761E"/>
    <w:rsid w:val="003F24FD"/>
    <w:rsid w:val="00404497"/>
    <w:rsid w:val="0044384F"/>
    <w:rsid w:val="004537D8"/>
    <w:rsid w:val="00454C59"/>
    <w:rsid w:val="00465105"/>
    <w:rsid w:val="00467BF8"/>
    <w:rsid w:val="004C21AD"/>
    <w:rsid w:val="004E2BE7"/>
    <w:rsid w:val="005222E3"/>
    <w:rsid w:val="0056206D"/>
    <w:rsid w:val="00574783"/>
    <w:rsid w:val="00582105"/>
    <w:rsid w:val="005C5BAF"/>
    <w:rsid w:val="005F2D71"/>
    <w:rsid w:val="00647633"/>
    <w:rsid w:val="00654CAB"/>
    <w:rsid w:val="006B640B"/>
    <w:rsid w:val="00747705"/>
    <w:rsid w:val="007835BC"/>
    <w:rsid w:val="007837C1"/>
    <w:rsid w:val="007B30BF"/>
    <w:rsid w:val="0086210B"/>
    <w:rsid w:val="00862A48"/>
    <w:rsid w:val="008A0D97"/>
    <w:rsid w:val="008A404E"/>
    <w:rsid w:val="008A5332"/>
    <w:rsid w:val="008F1A64"/>
    <w:rsid w:val="0090088B"/>
    <w:rsid w:val="009535F7"/>
    <w:rsid w:val="00967020"/>
    <w:rsid w:val="009701A0"/>
    <w:rsid w:val="00977908"/>
    <w:rsid w:val="009A2569"/>
    <w:rsid w:val="009A42C2"/>
    <w:rsid w:val="009D11A3"/>
    <w:rsid w:val="009D5E75"/>
    <w:rsid w:val="009D6367"/>
    <w:rsid w:val="00A06A4F"/>
    <w:rsid w:val="00A31697"/>
    <w:rsid w:val="00A50D86"/>
    <w:rsid w:val="00A92350"/>
    <w:rsid w:val="00A92EBE"/>
    <w:rsid w:val="00A96355"/>
    <w:rsid w:val="00AC09DB"/>
    <w:rsid w:val="00AD0DB7"/>
    <w:rsid w:val="00AE719D"/>
    <w:rsid w:val="00B06914"/>
    <w:rsid w:val="00B15078"/>
    <w:rsid w:val="00B20FE5"/>
    <w:rsid w:val="00B2511C"/>
    <w:rsid w:val="00B26530"/>
    <w:rsid w:val="00B30570"/>
    <w:rsid w:val="00B34609"/>
    <w:rsid w:val="00B402ED"/>
    <w:rsid w:val="00B45E45"/>
    <w:rsid w:val="00B61706"/>
    <w:rsid w:val="00B62874"/>
    <w:rsid w:val="00B656B2"/>
    <w:rsid w:val="00B72FCE"/>
    <w:rsid w:val="00B87DA7"/>
    <w:rsid w:val="00BB61D4"/>
    <w:rsid w:val="00BC415C"/>
    <w:rsid w:val="00BE5116"/>
    <w:rsid w:val="00C00F0E"/>
    <w:rsid w:val="00C24C71"/>
    <w:rsid w:val="00C31F1C"/>
    <w:rsid w:val="00C578F0"/>
    <w:rsid w:val="00C85394"/>
    <w:rsid w:val="00C96036"/>
    <w:rsid w:val="00CC5BD5"/>
    <w:rsid w:val="00CE2101"/>
    <w:rsid w:val="00CE321C"/>
    <w:rsid w:val="00CE6F3F"/>
    <w:rsid w:val="00CF3FB7"/>
    <w:rsid w:val="00D016A7"/>
    <w:rsid w:val="00D159A5"/>
    <w:rsid w:val="00D54171"/>
    <w:rsid w:val="00D70303"/>
    <w:rsid w:val="00DB1842"/>
    <w:rsid w:val="00DB6F56"/>
    <w:rsid w:val="00DD35B5"/>
    <w:rsid w:val="00E23F3B"/>
    <w:rsid w:val="00E24A24"/>
    <w:rsid w:val="00E40111"/>
    <w:rsid w:val="00E43D84"/>
    <w:rsid w:val="00E45B9D"/>
    <w:rsid w:val="00E67F61"/>
    <w:rsid w:val="00EA77E0"/>
    <w:rsid w:val="00EB17E3"/>
    <w:rsid w:val="00EB66DE"/>
    <w:rsid w:val="00ED1FE4"/>
    <w:rsid w:val="00EF54B7"/>
    <w:rsid w:val="00F37B9A"/>
    <w:rsid w:val="00F53137"/>
    <w:rsid w:val="00F81827"/>
    <w:rsid w:val="00F8540A"/>
    <w:rsid w:val="00F90D2B"/>
    <w:rsid w:val="00FA1E9D"/>
    <w:rsid w:val="00FA2ABA"/>
    <w:rsid w:val="00FB2867"/>
    <w:rsid w:val="00FE5DF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6178"/>
  <w15:docId w15:val="{E1EC861B-08CC-458E-BAF4-0FDA2937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05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770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7477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rsid w:val="0074770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747705"/>
    <w:rPr>
      <w:rFonts w:ascii="Times New Roman" w:hAnsi="Times New Roman" w:cs="Times New Roman"/>
      <w:i/>
      <w:iCs/>
      <w:sz w:val="16"/>
      <w:szCs w:val="16"/>
    </w:rPr>
  </w:style>
  <w:style w:type="paragraph" w:styleId="a4">
    <w:name w:val="List Paragraph"/>
    <w:basedOn w:val="a"/>
    <w:uiPriority w:val="1"/>
    <w:qFormat/>
    <w:rsid w:val="0074770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9">
    <w:name w:val="Style9"/>
    <w:basedOn w:val="a"/>
    <w:rsid w:val="00747705"/>
    <w:pPr>
      <w:widowControl w:val="0"/>
      <w:autoSpaceDE w:val="0"/>
      <w:autoSpaceDN w:val="0"/>
      <w:adjustRightInd w:val="0"/>
      <w:spacing w:after="0" w:line="19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477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1"/>
    <w:rsid w:val="00747705"/>
    <w:pPr>
      <w:widowControl w:val="0"/>
      <w:shd w:val="clear" w:color="auto" w:fill="FFFFFF"/>
      <w:spacing w:after="102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5">
    <w:name w:val="Нормальный (таблица)"/>
    <w:basedOn w:val="a"/>
    <w:next w:val="a"/>
    <w:uiPriority w:val="99"/>
    <w:rsid w:val="00EB17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B1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Normal (Web)"/>
    <w:basedOn w:val="a"/>
    <w:uiPriority w:val="99"/>
    <w:rsid w:val="001C7AE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a9"/>
    <w:uiPriority w:val="1"/>
    <w:qFormat/>
    <w:rsid w:val="00A96355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963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70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footer"/>
    <w:basedOn w:val="a"/>
    <w:link w:val="ab"/>
    <w:uiPriority w:val="99"/>
    <w:rsid w:val="002A0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2A013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24A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A24"/>
    <w:pPr>
      <w:widowControl w:val="0"/>
      <w:autoSpaceDE w:val="0"/>
      <w:autoSpaceDN w:val="0"/>
      <w:spacing w:after="0" w:line="273" w:lineRule="exact"/>
      <w:ind w:left="40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DD3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"/>
    <w:basedOn w:val="a"/>
    <w:rsid w:val="00DD35B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C5BAF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AE719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E719D"/>
  </w:style>
  <w:style w:type="paragraph" w:customStyle="1" w:styleId="Default">
    <w:name w:val="Default"/>
    <w:rsid w:val="00A50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0">
    <w:name w:val="header"/>
    <w:basedOn w:val="a"/>
    <w:link w:val="af1"/>
    <w:uiPriority w:val="99"/>
    <w:unhideWhenUsed/>
    <w:rsid w:val="00A9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92EBE"/>
  </w:style>
  <w:style w:type="paragraph" w:styleId="af2">
    <w:name w:val="Balloon Text"/>
    <w:basedOn w:val="a"/>
    <w:link w:val="af3"/>
    <w:uiPriority w:val="99"/>
    <w:semiHidden/>
    <w:unhideWhenUsed/>
    <w:rsid w:val="00DB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B1842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DB1842"/>
    <w:rPr>
      <w:color w:val="800080"/>
      <w:u w:val="single"/>
    </w:rPr>
  </w:style>
  <w:style w:type="paragraph" w:customStyle="1" w:styleId="xl66">
    <w:name w:val="xl66"/>
    <w:basedOn w:val="a"/>
    <w:rsid w:val="00DB184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a"/>
    <w:rsid w:val="00DB18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2">
    <w:name w:val="xl9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5">
    <w:name w:val="xl95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8">
    <w:name w:val="xl98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5">
    <w:name w:val="xl125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6">
    <w:name w:val="xl12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8">
    <w:name w:val="xl12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9">
    <w:name w:val="xl12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0">
    <w:name w:val="xl13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1">
    <w:name w:val="xl13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2">
    <w:name w:val="xl132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3">
    <w:name w:val="xl13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4">
    <w:name w:val="xl134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5">
    <w:name w:val="xl135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DB1842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4">
    <w:name w:val="xl144"/>
    <w:basedOn w:val="a"/>
    <w:rsid w:val="00DB1842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5">
    <w:name w:val="xl145"/>
    <w:basedOn w:val="a"/>
    <w:rsid w:val="00DB1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DB18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DB1842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table" w:styleId="af5">
    <w:name w:val="Table Grid"/>
    <w:basedOn w:val="a1"/>
    <w:uiPriority w:val="59"/>
    <w:rsid w:val="000822A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Людмила Вениаминовна Беляшова</cp:lastModifiedBy>
  <cp:revision>64</cp:revision>
  <dcterms:created xsi:type="dcterms:W3CDTF">2017-07-03T11:54:00Z</dcterms:created>
  <dcterms:modified xsi:type="dcterms:W3CDTF">2023-05-06T09:21:00Z</dcterms:modified>
</cp:coreProperties>
</file>