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70" w:rsidRPr="00FD1297" w:rsidRDefault="00155870" w:rsidP="00155870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FD1297">
        <w:rPr>
          <w:rFonts w:eastAsia="Calibri" w:cs="Times New Roman"/>
          <w:bCs/>
          <w:sz w:val="32"/>
          <w:szCs w:val="28"/>
        </w:rPr>
        <w:t xml:space="preserve">  Государственное автономное образовательное учреждение</w:t>
      </w:r>
    </w:p>
    <w:p w:rsidR="00155870" w:rsidRPr="00FD1297" w:rsidRDefault="00155870" w:rsidP="00155870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</w:rPr>
      </w:pPr>
      <w:r w:rsidRPr="00FD129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D129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</w:rPr>
      </w:pPr>
      <w:r w:rsidRPr="00FD1297">
        <w:rPr>
          <w:rFonts w:eastAsia="Times New Roman" w:cs="Times New Roman"/>
          <w:b/>
          <w:sz w:val="28"/>
        </w:rPr>
        <w:t xml:space="preserve"> 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155870" w:rsidRPr="00FD1297" w:rsidRDefault="00155870" w:rsidP="00155870">
      <w:pPr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ab/>
      </w:r>
      <w:r w:rsidRPr="00FD1297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155870" w:rsidRPr="00FD1297" w:rsidTr="006F64EB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Проректор по учебно-</w:t>
            </w:r>
          </w:p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методической работе</w:t>
            </w:r>
          </w:p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С.Н. Большаков</w:t>
            </w:r>
          </w:p>
          <w:p w:rsidR="00155870" w:rsidRPr="00FD1297" w:rsidRDefault="00155870" w:rsidP="006F64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5587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D1297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ПРОИЗВОДСТВЕННОЙ ПРАКТИКИ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 xml:space="preserve">профессионального модуля 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bCs/>
          <w:caps/>
          <w:sz w:val="28"/>
          <w:szCs w:val="28"/>
        </w:rPr>
        <w:t>ПМ.01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</w:t>
      </w:r>
      <w:r>
        <w:rPr>
          <w:rFonts w:eastAsia="Times New Roman" w:cs="Times New Roman"/>
          <w:bCs/>
          <w:caps/>
          <w:sz w:val="28"/>
          <w:szCs w:val="28"/>
        </w:rPr>
        <w:t>ВЕДЕНИЕ РАСЧЕТНЫХ ОПЕРАЦИЙ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ПП.01.01</w:t>
      </w:r>
      <w:r w:rsidRPr="00FD129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ПРИЗВОДСТВЕННАЯ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практика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155870" w:rsidRPr="00FD1297" w:rsidRDefault="00155870" w:rsidP="0015587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38.02.07 Банковское дело</w:t>
      </w: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FD1297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Санкт-Петербург</w:t>
      </w:r>
    </w:p>
    <w:p w:rsidR="00155870" w:rsidRPr="00FD1297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2022</w:t>
      </w:r>
    </w:p>
    <w:p w:rsidR="00155870" w:rsidRDefault="00155870" w:rsidP="00155870">
      <w:pPr>
        <w:spacing w:after="20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155870" w:rsidRPr="00FD1297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C132D0" w:rsidRDefault="00155870" w:rsidP="00155870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C132D0">
        <w:rPr>
          <w:rFonts w:eastAsia="Arial Unicode MS" w:cs="Times New Roman"/>
          <w:szCs w:val="24"/>
        </w:rPr>
        <w:t>Рабочая программа учебной</w:t>
      </w:r>
      <w:r w:rsidRPr="00C132D0">
        <w:rPr>
          <w:rFonts w:eastAsia="Times New Roman" w:cs="Times New Roman"/>
          <w:szCs w:val="24"/>
        </w:rPr>
        <w:t xml:space="preserve"> практики </w:t>
      </w:r>
      <w:r w:rsidRPr="00C132D0">
        <w:rPr>
          <w:rFonts w:eastAsia="Arial Unicode MS" w:cs="Times New Roman"/>
          <w:szCs w:val="24"/>
        </w:rPr>
        <w:t xml:space="preserve">профессионального модуля ПМ.01 </w:t>
      </w:r>
      <w:r w:rsidRPr="00C132D0">
        <w:rPr>
          <w:rFonts w:eastAsia="Arial Unicode MS" w:cs="Times New Roman"/>
          <w:bCs/>
          <w:szCs w:val="24"/>
        </w:rPr>
        <w:t xml:space="preserve">Ведение расчетных операций </w:t>
      </w:r>
      <w:r w:rsidRPr="00C132D0">
        <w:rPr>
          <w:rFonts w:eastAsia="Times New Roman" w:cs="Times New Roman"/>
          <w:szCs w:val="24"/>
        </w:rPr>
        <w:t>ПП.01.01 Проитзводственная практика</w:t>
      </w:r>
      <w:r w:rsidRPr="00C132D0">
        <w:rPr>
          <w:rFonts w:eastAsia="Arial Unicode MS" w:cs="Times New Roman"/>
          <w:bCs/>
          <w:szCs w:val="24"/>
        </w:rPr>
        <w:t xml:space="preserve"> </w:t>
      </w:r>
      <w:r w:rsidRPr="00C132D0">
        <w:rPr>
          <w:rFonts w:eastAsia="Arial Unicode MS" w:cs="Times New Roman"/>
          <w:szCs w:val="24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 67) по специальности среднего профессионального образования 38.02.07  Банковское дело.</w:t>
      </w:r>
    </w:p>
    <w:p w:rsidR="00155870" w:rsidRPr="00C132D0" w:rsidRDefault="00155870" w:rsidP="00155870">
      <w:pPr>
        <w:spacing w:line="240" w:lineRule="auto"/>
        <w:rPr>
          <w:rFonts w:eastAsia="Arial Unicode MS" w:cs="Times New Roman"/>
          <w:szCs w:val="24"/>
        </w:rPr>
      </w:pPr>
    </w:p>
    <w:p w:rsidR="00155870" w:rsidRPr="00C132D0" w:rsidRDefault="00155870" w:rsidP="00155870">
      <w:pPr>
        <w:spacing w:line="240" w:lineRule="auto"/>
        <w:ind w:left="20"/>
        <w:rPr>
          <w:rFonts w:eastAsia="Arial Unicode MS" w:cs="Times New Roman"/>
          <w:szCs w:val="24"/>
        </w:rPr>
      </w:pPr>
      <w:r w:rsidRPr="00C132D0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155870" w:rsidRPr="00C132D0" w:rsidRDefault="00155870" w:rsidP="0015587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155870" w:rsidRPr="00C132D0" w:rsidRDefault="00155870" w:rsidP="00155870">
      <w:pPr>
        <w:spacing w:line="240" w:lineRule="auto"/>
        <w:ind w:left="20"/>
        <w:rPr>
          <w:rFonts w:eastAsia="Arial Unicode MS" w:cs="Times New Roman"/>
          <w:szCs w:val="24"/>
        </w:rPr>
      </w:pPr>
      <w:r w:rsidRPr="00C132D0">
        <w:rPr>
          <w:rFonts w:eastAsia="Arial Unicode MS" w:cs="Times New Roman"/>
          <w:szCs w:val="24"/>
        </w:rPr>
        <w:t>Разработчик:  Бажаева Татьяна Сергеевна, преподаватель ГАОУ ВО ЛО «ЛГУ им. А.С. Пушкина».</w:t>
      </w:r>
    </w:p>
    <w:p w:rsidR="00155870" w:rsidRPr="00C132D0" w:rsidRDefault="00155870" w:rsidP="0015587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155870" w:rsidRPr="00C132D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C132D0">
        <w:rPr>
          <w:rFonts w:eastAsia="Times New Roman" w:cs="Times New Roman"/>
          <w:bCs/>
          <w:szCs w:val="24"/>
        </w:rPr>
        <w:t>Рассмотрено на заседании ПЦК профессиональных дисциплин.</w:t>
      </w:r>
    </w:p>
    <w:p w:rsidR="00155870" w:rsidRPr="00C132D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155870" w:rsidRPr="00C132D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C132D0">
        <w:rPr>
          <w:rFonts w:eastAsia="Times New Roman" w:cs="Times New Roman"/>
          <w:bCs/>
          <w:szCs w:val="24"/>
        </w:rPr>
        <w:t>Протокол № 1 от «31» августа 2022 г.</w:t>
      </w:r>
    </w:p>
    <w:p w:rsidR="00155870" w:rsidRPr="00C132D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155870" w:rsidRPr="00FD1297" w:rsidRDefault="00155870" w:rsidP="00155870">
      <w:pPr>
        <w:spacing w:line="240" w:lineRule="auto"/>
        <w:rPr>
          <w:rFonts w:eastAsia="Times New Roman" w:cs="Times New Roman"/>
          <w:szCs w:val="24"/>
        </w:rPr>
      </w:pPr>
    </w:p>
    <w:p w:rsidR="00155870" w:rsidRPr="00FD1297" w:rsidRDefault="00155870" w:rsidP="00155870">
      <w:pPr>
        <w:spacing w:line="240" w:lineRule="auto"/>
        <w:rPr>
          <w:rFonts w:eastAsia="Calibri" w:cs="Times New Roman"/>
          <w:b/>
          <w:bCs/>
          <w:color w:val="000000"/>
          <w:sz w:val="28"/>
        </w:rPr>
      </w:pPr>
    </w:p>
    <w:p w:rsidR="00155870" w:rsidRPr="00FD1297" w:rsidRDefault="00155870" w:rsidP="00155870">
      <w:pPr>
        <w:spacing w:after="200"/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br w:type="page"/>
      </w:r>
    </w:p>
    <w:p w:rsidR="00155870" w:rsidRPr="00155870" w:rsidRDefault="00155870" w:rsidP="00155870">
      <w:pPr>
        <w:jc w:val="center"/>
        <w:rPr>
          <w:b/>
        </w:rPr>
      </w:pPr>
      <w:r w:rsidRPr="00155870">
        <w:rPr>
          <w:b/>
        </w:rPr>
        <w:lastRenderedPageBreak/>
        <w:t>СОДЕРЖАНИЕ</w:t>
      </w:r>
    </w:p>
    <w:p w:rsidR="00155870" w:rsidRDefault="00155870" w:rsidP="00155870"/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364486026"/>
        <w:docPartObj>
          <w:docPartGallery w:val="Table of Contents"/>
          <w:docPartUnique/>
        </w:docPartObj>
      </w:sdtPr>
      <w:sdtEndPr/>
      <w:sdtContent>
        <w:p w:rsidR="00155870" w:rsidRDefault="00155870">
          <w:pPr>
            <w:pStyle w:val="afff2"/>
          </w:pPr>
        </w:p>
        <w:p w:rsidR="00155870" w:rsidRDefault="00155870">
          <w:pPr>
            <w:pStyle w:val="17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7834" w:history="1">
            <w:r w:rsidRPr="00B45576">
              <w:rPr>
                <w:rStyle w:val="a8"/>
                <w:noProof/>
              </w:rPr>
              <w:t>1. ПАСПОРТ РАБОЧЕЙ ПРОГРАММЫ ПРОИЗВОДСТВЕННОЙ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5870" w:rsidRDefault="00B30ED4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7835" w:history="1">
            <w:r w:rsidR="00155870" w:rsidRPr="00B45576">
              <w:rPr>
                <w:rStyle w:val="a8"/>
                <w:noProof/>
              </w:rPr>
              <w:t>3. СТРУКТУРА И СОДЕРЖАНИЕ ПРОИЗВОДСТВЕННОЙ ПРАКТИКИ</w:t>
            </w:r>
            <w:r w:rsidR="00155870">
              <w:rPr>
                <w:noProof/>
                <w:webHidden/>
              </w:rPr>
              <w:tab/>
            </w:r>
            <w:r w:rsidR="00155870">
              <w:rPr>
                <w:noProof/>
                <w:webHidden/>
              </w:rPr>
              <w:fldChar w:fldCharType="begin"/>
            </w:r>
            <w:r w:rsidR="00155870">
              <w:rPr>
                <w:noProof/>
                <w:webHidden/>
              </w:rPr>
              <w:instrText xml:space="preserve"> PAGEREF _Toc134437835 \h </w:instrText>
            </w:r>
            <w:r w:rsidR="00155870">
              <w:rPr>
                <w:noProof/>
                <w:webHidden/>
              </w:rPr>
            </w:r>
            <w:r w:rsidR="00155870">
              <w:rPr>
                <w:noProof/>
                <w:webHidden/>
              </w:rPr>
              <w:fldChar w:fldCharType="separate"/>
            </w:r>
            <w:r w:rsidR="00155870">
              <w:rPr>
                <w:noProof/>
                <w:webHidden/>
              </w:rPr>
              <w:t>9</w:t>
            </w:r>
            <w:r w:rsidR="00155870">
              <w:rPr>
                <w:noProof/>
                <w:webHidden/>
              </w:rPr>
              <w:fldChar w:fldCharType="end"/>
            </w:r>
          </w:hyperlink>
        </w:p>
        <w:p w:rsidR="00155870" w:rsidRDefault="00B30ED4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7836" w:history="1">
            <w:r w:rsidR="00155870" w:rsidRPr="00B45576">
              <w:rPr>
                <w:rStyle w:val="a8"/>
                <w:noProof/>
              </w:rPr>
              <w:t>3. УСЛОВИЯ РЕАЛИЗАЦИИ РАБОЧЕЙ ПРОГРАММЫ ПРОИЗВОДСТВЕННОЙ ПРАКТИКИ</w:t>
            </w:r>
            <w:r w:rsidR="00155870">
              <w:rPr>
                <w:noProof/>
                <w:webHidden/>
              </w:rPr>
              <w:tab/>
            </w:r>
            <w:r w:rsidR="00155870">
              <w:rPr>
                <w:noProof/>
                <w:webHidden/>
              </w:rPr>
              <w:fldChar w:fldCharType="begin"/>
            </w:r>
            <w:r w:rsidR="00155870">
              <w:rPr>
                <w:noProof/>
                <w:webHidden/>
              </w:rPr>
              <w:instrText xml:space="preserve"> PAGEREF _Toc134437836 \h </w:instrText>
            </w:r>
            <w:r w:rsidR="00155870">
              <w:rPr>
                <w:noProof/>
                <w:webHidden/>
              </w:rPr>
            </w:r>
            <w:r w:rsidR="00155870">
              <w:rPr>
                <w:noProof/>
                <w:webHidden/>
              </w:rPr>
              <w:fldChar w:fldCharType="separate"/>
            </w:r>
            <w:r w:rsidR="00155870">
              <w:rPr>
                <w:noProof/>
                <w:webHidden/>
              </w:rPr>
              <w:t>12</w:t>
            </w:r>
            <w:r w:rsidR="00155870">
              <w:rPr>
                <w:noProof/>
                <w:webHidden/>
              </w:rPr>
              <w:fldChar w:fldCharType="end"/>
            </w:r>
          </w:hyperlink>
        </w:p>
        <w:p w:rsidR="00155870" w:rsidRDefault="00B30ED4">
          <w:pPr>
            <w:pStyle w:val="17"/>
            <w:tabs>
              <w:tab w:val="right" w:leader="dot" w:pos="9900"/>
            </w:tabs>
            <w:rPr>
              <w:noProof/>
            </w:rPr>
          </w:pPr>
          <w:hyperlink w:anchor="_Toc134437837" w:history="1">
            <w:r w:rsidR="00155870" w:rsidRPr="00B45576">
              <w:rPr>
                <w:rStyle w:val="a8"/>
                <w:noProof/>
              </w:rPr>
              <w:t>4. КОНТРОЛЬ И ОЦЕНКА РЕЗУЛЬТАТОВ ОСВОЕНИЯ ПРИЗВОДСТВЕННОЙ ПРАКТИКИ</w:t>
            </w:r>
            <w:r w:rsidR="00155870">
              <w:rPr>
                <w:noProof/>
                <w:webHidden/>
              </w:rPr>
              <w:tab/>
            </w:r>
            <w:r w:rsidR="00155870">
              <w:rPr>
                <w:noProof/>
                <w:webHidden/>
              </w:rPr>
              <w:fldChar w:fldCharType="begin"/>
            </w:r>
            <w:r w:rsidR="00155870">
              <w:rPr>
                <w:noProof/>
                <w:webHidden/>
              </w:rPr>
              <w:instrText xml:space="preserve"> PAGEREF _Toc134437837 \h </w:instrText>
            </w:r>
            <w:r w:rsidR="00155870">
              <w:rPr>
                <w:noProof/>
                <w:webHidden/>
              </w:rPr>
            </w:r>
            <w:r w:rsidR="00155870">
              <w:rPr>
                <w:noProof/>
                <w:webHidden/>
              </w:rPr>
              <w:fldChar w:fldCharType="separate"/>
            </w:r>
            <w:r w:rsidR="00155870">
              <w:rPr>
                <w:noProof/>
                <w:webHidden/>
              </w:rPr>
              <w:t>13</w:t>
            </w:r>
            <w:r w:rsidR="00155870">
              <w:rPr>
                <w:noProof/>
                <w:webHidden/>
              </w:rPr>
              <w:fldChar w:fldCharType="end"/>
            </w:r>
          </w:hyperlink>
        </w:p>
        <w:p w:rsidR="00155870" w:rsidRDefault="00155870">
          <w:r>
            <w:rPr>
              <w:b/>
              <w:bCs/>
            </w:rPr>
            <w:fldChar w:fldCharType="end"/>
          </w:r>
        </w:p>
      </w:sdtContent>
    </w:sdt>
    <w:p w:rsidR="00155870" w:rsidRDefault="00155870" w:rsidP="00155870"/>
    <w:p w:rsidR="00D11ED8" w:rsidRDefault="00A30CAD" w:rsidP="00155870">
      <w:r w:rsidRPr="00D76521">
        <w:br w:type="page"/>
      </w:r>
    </w:p>
    <w:p w:rsidR="00D11ED8" w:rsidRPr="00D76521" w:rsidRDefault="00D11ED8" w:rsidP="00D11ED8">
      <w:pPr>
        <w:pStyle w:val="10"/>
      </w:pPr>
      <w:bookmarkStart w:id="1" w:name="_Toc134437834"/>
      <w:r>
        <w:lastRenderedPageBreak/>
        <w:t>1. ПАСПОРТ РАБОЧЕЙ ПРОГРАММЫ производственной ПРАКТИКИ</w:t>
      </w:r>
      <w:bookmarkEnd w:id="1"/>
    </w:p>
    <w:p w:rsidR="00D11ED8" w:rsidRDefault="00D11ED8" w:rsidP="00D11ED8">
      <w:pPr>
        <w:ind w:firstLine="720"/>
        <w:rPr>
          <w:rFonts w:eastAsia="Calibri" w:cs="Times New Roman"/>
          <w:bCs/>
          <w:color w:val="000000"/>
          <w:sz w:val="28"/>
          <w:szCs w:val="28"/>
          <w:lang w:eastAsia="en-US"/>
        </w:rPr>
      </w:pPr>
    </w:p>
    <w:p w:rsidR="00D11ED8" w:rsidRPr="008C6BE4" w:rsidRDefault="00D11ED8" w:rsidP="00D11ED8">
      <w:pPr>
        <w:shd w:val="clear" w:color="auto" w:fill="FFFFFF"/>
        <w:ind w:firstLine="922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 xml:space="preserve">производственной </w:t>
      </w:r>
      <w:r w:rsidRPr="008C6BE4">
        <w:rPr>
          <w:rFonts w:eastAsia="Times New Roman" w:cs="Times New Roman"/>
          <w:color w:val="000000"/>
          <w:szCs w:val="24"/>
        </w:rPr>
        <w:t xml:space="preserve"> практики является частью основной профессиональной образовательной программы по специальности СПО (ППСЗ) в соответствии с ФГОС по специальности </w:t>
      </w:r>
      <w:r w:rsidRPr="008C6BE4">
        <w:rPr>
          <w:rFonts w:eastAsia="Times New Roman" w:cs="Times New Roman"/>
          <w:bCs/>
          <w:color w:val="000000"/>
          <w:szCs w:val="24"/>
        </w:rPr>
        <w:t>38.02.07 Банковское дело</w:t>
      </w:r>
      <w:r w:rsidRPr="008C6BE4">
        <w:rPr>
          <w:rFonts w:eastAsia="Times New Roman" w:cs="Times New Roman"/>
          <w:b/>
          <w:bCs/>
          <w:color w:val="000000"/>
          <w:szCs w:val="24"/>
        </w:rPr>
        <w:t> </w:t>
      </w:r>
      <w:r w:rsidRPr="008C6BE4">
        <w:rPr>
          <w:rFonts w:eastAsia="Times New Roman" w:cs="Times New Roman"/>
          <w:color w:val="000000"/>
          <w:szCs w:val="24"/>
        </w:rPr>
        <w:t xml:space="preserve">(базовой подготовки) входящей в состав укрупненной группы специальностей 38.00.00 Экономика и управление в части освоения основного вида профессиональной деятельности (ВПД): </w:t>
      </w:r>
      <w:r>
        <w:rPr>
          <w:rFonts w:eastAsia="Times New Roman" w:cs="Times New Roman"/>
          <w:bCs/>
          <w:color w:val="000000"/>
          <w:szCs w:val="24"/>
        </w:rPr>
        <w:t>Ведение расчетных операций</w:t>
      </w:r>
    </w:p>
    <w:p w:rsidR="00D11ED8" w:rsidRPr="008C6BE4" w:rsidRDefault="00D11ED8" w:rsidP="00D11ED8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производственной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может быть использована в дополнительном профессиональном образовании и профессиональной подготовке работников в области </w:t>
      </w:r>
      <w:r>
        <w:rPr>
          <w:rFonts w:eastAsia="Times New Roman" w:cs="Times New Roman"/>
          <w:color w:val="000000"/>
          <w:szCs w:val="24"/>
        </w:rPr>
        <w:t>банковского дела</w:t>
      </w:r>
      <w:r w:rsidRPr="008C6BE4">
        <w:rPr>
          <w:rFonts w:eastAsia="Times New Roman" w:cs="Times New Roman"/>
          <w:color w:val="000000"/>
          <w:szCs w:val="24"/>
        </w:rPr>
        <w:t xml:space="preserve"> при наличии среднего (полного) общего образования.</w:t>
      </w:r>
    </w:p>
    <w:p w:rsidR="00D11ED8" w:rsidRPr="008C6BE4" w:rsidRDefault="00D11ED8" w:rsidP="00D11ED8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При реализации программы </w:t>
      </w:r>
      <w:r>
        <w:rPr>
          <w:rFonts w:eastAsia="Times New Roman" w:cs="Times New Roman"/>
          <w:color w:val="000000"/>
          <w:szCs w:val="24"/>
        </w:rPr>
        <w:t>производственной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D11ED8" w:rsidRPr="008C6BE4" w:rsidRDefault="00D11ED8" w:rsidP="00D11ED8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Воспитание обучающихся при освоении </w:t>
      </w:r>
      <w:r>
        <w:rPr>
          <w:rFonts w:eastAsia="Times New Roman" w:cs="Times New Roman"/>
          <w:color w:val="000000"/>
          <w:szCs w:val="24"/>
        </w:rPr>
        <w:t>производственной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D11ED8" w:rsidRDefault="00D11ED8" w:rsidP="00D11ED8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11ED8" w:rsidRPr="008C6BE4" w:rsidRDefault="00D11ED8" w:rsidP="00D11ED8">
      <w:pPr>
        <w:ind w:left="14" w:right="14" w:firstLine="864"/>
        <w:rPr>
          <w:rFonts w:eastAsia="Times New Roman" w:cs="Times New Roman"/>
          <w:color w:val="000000"/>
          <w:szCs w:val="24"/>
        </w:rPr>
      </w:pPr>
    </w:p>
    <w:p w:rsidR="000E13C6" w:rsidRPr="00155870" w:rsidRDefault="00155870" w:rsidP="00155870">
      <w:pPr>
        <w:rPr>
          <w:b/>
        </w:rPr>
      </w:pPr>
      <w:r w:rsidRPr="00155870">
        <w:rPr>
          <w:b/>
        </w:rPr>
        <w:t>1.</w:t>
      </w:r>
      <w:r w:rsidR="00C15859" w:rsidRPr="00155870">
        <w:rPr>
          <w:b/>
        </w:rPr>
        <w:t>2</w:t>
      </w:r>
      <w:r w:rsidR="00CE3571" w:rsidRPr="00155870">
        <w:rPr>
          <w:b/>
        </w:rPr>
        <w:t xml:space="preserve">. </w:t>
      </w:r>
      <w:r w:rsidRPr="00155870">
        <w:rPr>
          <w:b/>
        </w:rPr>
        <w:t>Цели проведения</w:t>
      </w:r>
      <w:r w:rsidR="000E13C6" w:rsidRPr="00155870">
        <w:rPr>
          <w:b/>
        </w:rPr>
        <w:t xml:space="preserve"> </w:t>
      </w:r>
      <w:r w:rsidRPr="00155870">
        <w:rPr>
          <w:b/>
        </w:rPr>
        <w:t>производственной практики</w:t>
      </w:r>
    </w:p>
    <w:p w:rsidR="000E13C6" w:rsidRDefault="000E13C6" w:rsidP="00046B3A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 w:rsidR="00AE5C15">
        <w:t>про</w:t>
      </w:r>
      <w:r w:rsidR="00F67D5A">
        <w:t>ведения</w:t>
      </w:r>
      <w:r w:rsidR="00D11ED8">
        <w:t xml:space="preserve"> производственной </w:t>
      </w:r>
      <w:r w:rsidR="00AE5C15">
        <w:t>практики</w:t>
      </w:r>
      <w:r w:rsidRPr="00D76521">
        <w:t xml:space="preserve"> является достижение следую</w:t>
      </w:r>
      <w:r w:rsidR="00A91FC2" w:rsidRPr="00D76521">
        <w:t>щих результатов обучения</w:t>
      </w:r>
      <w:r w:rsidRPr="00D76521">
        <w:t xml:space="preserve">: </w:t>
      </w:r>
    </w:p>
    <w:p w:rsidR="009E79D3" w:rsidRPr="00F16F09" w:rsidRDefault="00D11ED8" w:rsidP="00F16F09">
      <w:pPr>
        <w:spacing w:before="120" w:after="120"/>
        <w:jc w:val="center"/>
        <w:rPr>
          <w:b/>
          <w:bCs/>
          <w:caps/>
        </w:rPr>
      </w:pPr>
      <w:r w:rsidRPr="00F16F09">
        <w:rPr>
          <w:b/>
          <w:bCs/>
        </w:rPr>
        <w:t>Профессиональные компетенции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055"/>
        <w:gridCol w:w="4678"/>
      </w:tblGrid>
      <w:tr w:rsidR="009E79D3" w:rsidRPr="00CE3571" w:rsidTr="00C454EA">
        <w:tc>
          <w:tcPr>
            <w:tcW w:w="2440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Основные виды деятельности</w:t>
            </w:r>
          </w:p>
        </w:tc>
        <w:tc>
          <w:tcPr>
            <w:tcW w:w="3055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Код и формулировка</w:t>
            </w:r>
          </w:p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szCs w:val="24"/>
              </w:rPr>
              <w:t>компетенции</w:t>
            </w:r>
          </w:p>
        </w:tc>
        <w:tc>
          <w:tcPr>
            <w:tcW w:w="4678" w:type="dxa"/>
          </w:tcPr>
          <w:p w:rsidR="009E79D3" w:rsidRPr="00CE3571" w:rsidRDefault="009E79D3" w:rsidP="00CE3571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E3571">
              <w:rPr>
                <w:rFonts w:cs="Times New Roman"/>
                <w:b/>
                <w:iCs/>
                <w:szCs w:val="24"/>
              </w:rPr>
              <w:t>Показатели освоения компетенции</w:t>
            </w:r>
          </w:p>
        </w:tc>
      </w:tr>
      <w:tr w:rsidR="00C454EA" w:rsidRPr="00CE3571" w:rsidTr="00C454EA">
        <w:trPr>
          <w:trHeight w:val="130"/>
        </w:trPr>
        <w:tc>
          <w:tcPr>
            <w:tcW w:w="2440" w:type="dxa"/>
            <w:vMerge w:val="restart"/>
          </w:tcPr>
          <w:p w:rsidR="00C454EA" w:rsidRPr="00CE3571" w:rsidRDefault="00C454EA" w:rsidP="00C454EA">
            <w:pPr>
              <w:spacing w:line="240" w:lineRule="auto"/>
              <w:jc w:val="left"/>
              <w:rPr>
                <w:rFonts w:cs="Times New Roman"/>
                <w:b/>
                <w:szCs w:val="24"/>
                <w:highlight w:val="yellow"/>
              </w:rPr>
            </w:pPr>
            <w:r>
              <w:rPr>
                <w:rFonts w:cs="Times New Roman"/>
                <w:b/>
                <w:szCs w:val="24"/>
              </w:rPr>
              <w:t>Ведение  расчетных операций</w:t>
            </w:r>
          </w:p>
        </w:tc>
        <w:tc>
          <w:tcPr>
            <w:tcW w:w="3055" w:type="dxa"/>
            <w:vMerge w:val="restart"/>
          </w:tcPr>
          <w:p w:rsidR="00C454EA" w:rsidRPr="00D273E3" w:rsidRDefault="00C454EA" w:rsidP="00C454EA">
            <w:pPr>
              <w:spacing w:line="240" w:lineRule="auto"/>
              <w:jc w:val="left"/>
              <w:rPr>
                <w:i/>
                <w:szCs w:val="24"/>
              </w:rPr>
            </w:pPr>
            <w:r w:rsidRPr="00D273E3">
              <w:rPr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расчетно-кассового обслуживания клиентов</w:t>
            </w:r>
          </w:p>
        </w:tc>
      </w:tr>
      <w:tr w:rsidR="00C454EA" w:rsidRPr="00CE3571" w:rsidTr="00C454EA">
        <w:trPr>
          <w:trHeight w:val="262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вопросам открытия банковских счетов, расчетным операциям;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договоры банковского счета с клиентами;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правильность и полноту оформления расчетных документов;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открывать и закрывать лицевые счета в валюте Российской Федерации и иностранной валюте;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выявлять возможность оплаты расчетных </w:t>
            </w:r>
            <w:r w:rsidRPr="00D273E3">
              <w:rPr>
                <w:szCs w:val="24"/>
              </w:rPr>
              <w:lastRenderedPageBreak/>
              <w:t>документов исходя из состояния расчетного счета клиента, вести картотеку неоплаченных расчетных документов;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из лицевых счетов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и взыскивать суммы вознаграждения за расчетное обслуживание;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прогноз кассовых оборотов;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календарь выдачи наличных денег;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минимальный остаток денежной наличности в кассе;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отчет о наличном денежном обороте;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устанавливать лимит остатков денежной наличности в кассах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операции по расчетным счетам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C454EA" w:rsidRPr="00D273E3" w:rsidRDefault="00C454EA" w:rsidP="00C454EA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расчетного обслуживания клиентов.</w:t>
            </w:r>
          </w:p>
        </w:tc>
      </w:tr>
      <w:tr w:rsidR="00C454EA" w:rsidRPr="00CE3571" w:rsidTr="00C454EA">
        <w:trPr>
          <w:trHeight w:val="552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064A3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 содержание и порядок формирования</w:t>
            </w:r>
          </w:p>
        </w:tc>
      </w:tr>
      <w:tr w:rsidR="00C454EA" w:rsidRPr="00CE3571" w:rsidTr="00C454EA">
        <w:trPr>
          <w:trHeight w:val="4128"/>
        </w:trPr>
        <w:tc>
          <w:tcPr>
            <w:tcW w:w="2440" w:type="dxa"/>
            <w:vMerge w:val="restart"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</w:tcPr>
          <w:p w:rsidR="00C454EA" w:rsidRPr="00CE3571" w:rsidRDefault="00C454EA" w:rsidP="00064A3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 юридических дел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оформления, представления, отзыва и возврата расчетных документов;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планирования операций с наличностью;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лимитирования остатков денежной наличности в кассах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расчетных операций по счетам клиентов</w:t>
            </w:r>
          </w:p>
        </w:tc>
      </w:tr>
      <w:tr w:rsidR="00C454EA" w:rsidRPr="00CE3571" w:rsidTr="00C454EA">
        <w:trPr>
          <w:trHeight w:val="305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D273E3" w:rsidRDefault="00C454EA" w:rsidP="00C454EA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использования различных форм расчетов в национальной и иностранной валюте для осуществления безналичных платежей</w:t>
            </w:r>
          </w:p>
        </w:tc>
      </w:tr>
      <w:tr w:rsidR="00C454EA" w:rsidRPr="00CE3571" w:rsidTr="00C454EA">
        <w:trPr>
          <w:trHeight w:val="305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b/>
                <w:szCs w:val="24"/>
              </w:rPr>
              <w:t xml:space="preserve">- </w:t>
            </w:r>
            <w:r w:rsidRPr="00D273E3">
              <w:rPr>
                <w:szCs w:val="24"/>
              </w:rPr>
              <w:t xml:space="preserve">выполнять и оформлять расчеты платежными поручениями, аккредитивами в банке плательщика и в банке </w:t>
            </w:r>
            <w:r w:rsidRPr="00D273E3">
              <w:rPr>
                <w:szCs w:val="24"/>
              </w:rPr>
              <w:lastRenderedPageBreak/>
              <w:t>поставщика, платежными требованиями в банке поставщика и в банке плательщика, инкассовыми поручениями, чеками;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C454EA" w:rsidRPr="00CE3571" w:rsidTr="00C454EA">
        <w:trPr>
          <w:trHeight w:val="305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организацию безналичных расчетов;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локальные нормативные акты и методические документы в области платежных услуг;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формы расчетов и технологии совершения расчетных операций;</w:t>
            </w:r>
          </w:p>
          <w:p w:rsidR="00C454EA" w:rsidRPr="00D273E3" w:rsidRDefault="00C454EA" w:rsidP="00C454EA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содержание и порядок заполнения расчетных документов.</w:t>
            </w:r>
          </w:p>
        </w:tc>
      </w:tr>
      <w:tr w:rsidR="00C454EA" w:rsidRPr="00CE3571" w:rsidTr="00C454EA">
        <w:trPr>
          <w:trHeight w:val="226"/>
        </w:trPr>
        <w:tc>
          <w:tcPr>
            <w:tcW w:w="2440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  <w:highlight w:val="yellow"/>
              </w:rPr>
            </w:pPr>
          </w:p>
        </w:tc>
        <w:tc>
          <w:tcPr>
            <w:tcW w:w="3055" w:type="dxa"/>
            <w:vMerge w:val="restart"/>
          </w:tcPr>
          <w:p w:rsidR="00C454EA" w:rsidRPr="00C454EA" w:rsidRDefault="00C454EA" w:rsidP="00C454EA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C454EA">
              <w:rPr>
                <w:szCs w:val="24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обслуживание расчетов по счетам бюджетов различных уровней</w:t>
            </w:r>
          </w:p>
        </w:tc>
      </w:tr>
      <w:tr w:rsidR="00C454EA" w:rsidRPr="00CE3571" w:rsidTr="00C454EA">
        <w:trPr>
          <w:trHeight w:val="1716"/>
        </w:trPr>
        <w:tc>
          <w:tcPr>
            <w:tcW w:w="2440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-оформлять открытие счетов по учету доходов и средств бюджетов всех уровней;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операции по зачислению средств на счета бюджетов различных уровней;</w:t>
            </w:r>
          </w:p>
        </w:tc>
      </w:tr>
      <w:tr w:rsidR="00C454EA" w:rsidRPr="00CE3571" w:rsidTr="00C454EA">
        <w:trPr>
          <w:trHeight w:val="756"/>
        </w:trPr>
        <w:tc>
          <w:tcPr>
            <w:tcW w:w="2440" w:type="dxa"/>
            <w:vMerge w:val="restart"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возврат налогоплательщикам сумм ошибочно перечисленных налогов и других платежей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организацию обслуживания счетов бюджетов бюджетной системы Российской Федерации;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нумерации лицевых счетов, на которых учитываются средства бюджетов;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и особенности проведения операций по счетам бюджетов различных уровней;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C454EA" w:rsidRDefault="00C454EA" w:rsidP="00064A38">
            <w:pPr>
              <w:spacing w:line="240" w:lineRule="auto"/>
              <w:rPr>
                <w:szCs w:val="24"/>
              </w:rPr>
            </w:pPr>
            <w:r w:rsidRPr="00C454EA">
              <w:rPr>
                <w:szCs w:val="24"/>
              </w:rPr>
              <w:t>ПК 1.4. Осуществлять межбанковские расчеты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межбанковских расчетов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454EA" w:rsidRDefault="00C454EA" w:rsidP="00CE3571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 корреспондентскому счету, открытому в подразделении Банка России;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проводить расчеты между кредитными организациями через счета ЛОРО и НОСТРО;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контролировать и выверять расчеты по </w:t>
            </w:r>
            <w:r w:rsidRPr="00D273E3">
              <w:rPr>
                <w:szCs w:val="24"/>
              </w:rPr>
              <w:lastRenderedPageBreak/>
              <w:t>корреспондентским счетам;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осуществлять и оформлять расчеты банка со своими филиалами;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вести учет расчетных документов, не оплаченных в срок из-за отсутствия средств на корреспондентском счете;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межбанковские расчеты;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совершения межбанковских расчетов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системы межбанковских расчетов;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по корреспондентским счетам, открываемым в подразделениях Банка России;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между кредитными организациями через корреспондентские счета (ЛОРО и НОСТРО);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расчетных операций между филиалами внутри одной кредитной организации;</w:t>
            </w:r>
          </w:p>
          <w:p w:rsidR="00C454EA" w:rsidRPr="00D273E3" w:rsidRDefault="00C454EA" w:rsidP="00C454EA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межбанковских расчетов.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</w:tcPr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1.5. Осуществлять международные расчеты по экспортно-импортным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международных расчетов по экспортно-импортным операциям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 w:val="restart"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CE3571" w:rsidRDefault="00C454EA" w:rsidP="00064A38">
            <w:pPr>
              <w:spacing w:line="240" w:lineRule="auto"/>
              <w:rPr>
                <w:rFonts w:cs="Times New Roman"/>
                <w:szCs w:val="24"/>
              </w:rPr>
            </w:pPr>
            <w:r w:rsidRPr="00D273E3">
              <w:rPr>
                <w:szCs w:val="24"/>
              </w:rPr>
              <w:t xml:space="preserve"> операциям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проводить конверсионные операции по счетам клиентов;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рассчитывать и взыскивать суммы вознаграждения за проведение международных расчетов и конверсионных операций;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осуществлять контроль за репатриацией валютной выручки;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нормы международного права, определяющие правила проведения международных расчетов;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формы международных расчетов: </w:t>
            </w:r>
            <w:r w:rsidRPr="00D273E3">
              <w:rPr>
                <w:szCs w:val="24"/>
              </w:rPr>
              <w:lastRenderedPageBreak/>
              <w:t>аккредитивы, инкассо, переводы, чеки;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виды платежных документов, порядок проверки их соответствия условиям и формам расчетов;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и отражение в учете переоценки средств в иностранной валюте;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расчета размеров открытых валютных позиций;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выполнения уполномоченным банком функций агента валютного контроля;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:rsidR="00C454EA" w:rsidRPr="00D273E3" w:rsidRDefault="00C454EA" w:rsidP="00C454EA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системы международных финансовых телекоммуникаций;</w:t>
            </w:r>
          </w:p>
        </w:tc>
      </w:tr>
      <w:tr w:rsidR="00C454EA" w:rsidRPr="00CE3571" w:rsidTr="00C454EA">
        <w:trPr>
          <w:trHeight w:val="23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обслуживания расчетных операций с использованием различных видов платежных карт</w:t>
            </w:r>
          </w:p>
        </w:tc>
      </w:tr>
      <w:tr w:rsidR="00C454EA" w:rsidRPr="00CE3571" w:rsidTr="00C454EA">
        <w:trPr>
          <w:trHeight w:val="1668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операциям с использованием различных видов платежных карт;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выдачу клиентам платежных карт;</w:t>
            </w:r>
          </w:p>
        </w:tc>
      </w:tr>
      <w:tr w:rsidR="00C454EA" w:rsidRPr="00CE3571" w:rsidTr="00C454EA">
        <w:trPr>
          <w:trHeight w:val="2184"/>
        </w:trPr>
        <w:tc>
          <w:tcPr>
            <w:tcW w:w="2440" w:type="dxa"/>
            <w:vMerge w:val="restart"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 w:val="restart"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совершения операций с платежными картами.</w:t>
            </w:r>
          </w:p>
        </w:tc>
      </w:tr>
      <w:tr w:rsidR="00C454EA" w:rsidRPr="00CE3571" w:rsidTr="00064A38">
        <w:trPr>
          <w:trHeight w:val="3874"/>
        </w:trPr>
        <w:tc>
          <w:tcPr>
            <w:tcW w:w="2440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55" w:type="dxa"/>
            <w:vMerge/>
          </w:tcPr>
          <w:p w:rsidR="00C454EA" w:rsidRPr="00CE3571" w:rsidRDefault="00C454EA" w:rsidP="00CE357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виды платежных карт и операции, проводимые с их использованием;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условия и порядок выдачи платежных карт;</w:t>
            </w:r>
          </w:p>
          <w:p w:rsidR="00C454EA" w:rsidRPr="00D273E3" w:rsidRDefault="00C454EA" w:rsidP="00064A3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C454EA" w:rsidRPr="00D273E3" w:rsidRDefault="00C454EA" w:rsidP="00064A3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операций с платежными картами.</w:t>
            </w:r>
          </w:p>
        </w:tc>
      </w:tr>
    </w:tbl>
    <w:p w:rsidR="000E13C6" w:rsidRDefault="00EF5410" w:rsidP="00EF5410">
      <w:pPr>
        <w:pStyle w:val="10"/>
      </w:pPr>
      <w:bookmarkStart w:id="2" w:name="_Toc134437835"/>
      <w:r>
        <w:lastRenderedPageBreak/>
        <w:t xml:space="preserve">3. </w:t>
      </w:r>
      <w:r w:rsidR="00155870">
        <w:t xml:space="preserve">СТРУКТУРА И </w:t>
      </w:r>
      <w:r w:rsidR="000E13C6" w:rsidRPr="001662A6">
        <w:t>СОДЕРЖАНИЕ</w:t>
      </w:r>
      <w:r w:rsidR="00D11ED8">
        <w:t xml:space="preserve"> ПРОИЗВОДСТВЕННОЙ</w:t>
      </w:r>
      <w:r w:rsidR="000E13C6" w:rsidRPr="001662A6">
        <w:t xml:space="preserve"> </w:t>
      </w:r>
      <w:r w:rsidR="001049DD" w:rsidRPr="001662A6">
        <w:t>ПРАКТИКИ</w:t>
      </w:r>
      <w:bookmarkEnd w:id="2"/>
    </w:p>
    <w:p w:rsidR="00933FE4" w:rsidRPr="001662A6" w:rsidRDefault="00933FE4" w:rsidP="00EF5410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279"/>
        <w:gridCol w:w="5595"/>
      </w:tblGrid>
      <w:tr w:rsidR="00933FE4" w:rsidRPr="00AD23F9" w:rsidTr="00154562">
        <w:trPr>
          <w:trHeight w:val="841"/>
        </w:trPr>
        <w:tc>
          <w:tcPr>
            <w:tcW w:w="961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№ раздела</w:t>
            </w:r>
          </w:p>
        </w:tc>
        <w:tc>
          <w:tcPr>
            <w:tcW w:w="3296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AD23F9">
              <w:rPr>
                <w:b/>
                <w:szCs w:val="24"/>
                <w:lang w:eastAsia="en-US"/>
              </w:rPr>
              <w:t>Наименование</w:t>
            </w:r>
          </w:p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раздела практики</w:t>
            </w:r>
          </w:p>
        </w:tc>
        <w:tc>
          <w:tcPr>
            <w:tcW w:w="5666" w:type="dxa"/>
            <w:vAlign w:val="center"/>
          </w:tcPr>
          <w:p w:rsidR="00933FE4" w:rsidRPr="00AD23F9" w:rsidRDefault="00933FE4" w:rsidP="001662A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AD23F9">
              <w:rPr>
                <w:b/>
                <w:szCs w:val="24"/>
                <w:lang w:eastAsia="en-US"/>
              </w:rPr>
              <w:t>Содержание раздела практики</w:t>
            </w:r>
          </w:p>
        </w:tc>
      </w:tr>
      <w:tr w:rsidR="00933FE4" w:rsidRPr="00AD23F9" w:rsidTr="00933FE4">
        <w:trPr>
          <w:trHeight w:val="393"/>
        </w:trPr>
        <w:tc>
          <w:tcPr>
            <w:tcW w:w="9923" w:type="dxa"/>
            <w:gridSpan w:val="3"/>
            <w:vAlign w:val="center"/>
          </w:tcPr>
          <w:p w:rsidR="00933FE4" w:rsidRPr="00AD23F9" w:rsidRDefault="000B1FB4" w:rsidP="00940A1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Cs w:val="24"/>
                <w:highlight w:val="yellow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  <w:r w:rsidR="00933FE4" w:rsidRPr="00AD23F9">
              <w:rPr>
                <w:b/>
                <w:szCs w:val="24"/>
                <w:lang w:eastAsia="en-US"/>
              </w:rPr>
              <w:t xml:space="preserve"> семестр</w:t>
            </w:r>
          </w:p>
        </w:tc>
      </w:tr>
      <w:tr w:rsidR="00933FE4" w:rsidRPr="00AD23F9" w:rsidTr="00154562">
        <w:trPr>
          <w:trHeight w:val="380"/>
        </w:trPr>
        <w:tc>
          <w:tcPr>
            <w:tcW w:w="961" w:type="dxa"/>
            <w:vAlign w:val="center"/>
          </w:tcPr>
          <w:p w:rsidR="00933FE4" w:rsidRPr="00AD23F9" w:rsidRDefault="00933FE4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933FE4" w:rsidRPr="00AD23F9" w:rsidRDefault="002E4BD2" w:rsidP="009C348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Вводный инструктаж</w:t>
            </w:r>
          </w:p>
        </w:tc>
        <w:tc>
          <w:tcPr>
            <w:tcW w:w="5666" w:type="dxa"/>
          </w:tcPr>
          <w:p w:rsidR="00B34CD5" w:rsidRPr="00AD23F9" w:rsidRDefault="00E87AFC" w:rsidP="00E87AF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Изучение</w:t>
            </w:r>
            <w:r w:rsidR="002E4BD2" w:rsidRPr="00AD23F9">
              <w:rPr>
                <w:color w:val="000000"/>
                <w:spacing w:val="2"/>
                <w:szCs w:val="24"/>
              </w:rPr>
              <w:t xml:space="preserve"> задач, поставленны</w:t>
            </w:r>
            <w:r>
              <w:rPr>
                <w:color w:val="000000"/>
                <w:spacing w:val="2"/>
                <w:szCs w:val="24"/>
              </w:rPr>
              <w:t>х</w:t>
            </w:r>
            <w:r w:rsidR="002E4BD2" w:rsidRPr="00AD23F9">
              <w:rPr>
                <w:color w:val="000000"/>
                <w:spacing w:val="2"/>
                <w:szCs w:val="24"/>
              </w:rPr>
              <w:t xml:space="preserve"> на практику.</w:t>
            </w:r>
            <w:r w:rsidR="00B34CD5" w:rsidRPr="00AD23F9">
              <w:rPr>
                <w:color w:val="000000"/>
                <w:spacing w:val="2"/>
                <w:szCs w:val="24"/>
              </w:rPr>
              <w:t xml:space="preserve"> </w:t>
            </w:r>
            <w:r>
              <w:rPr>
                <w:color w:val="000000"/>
                <w:spacing w:val="2"/>
                <w:szCs w:val="24"/>
              </w:rPr>
              <w:t>А</w:t>
            </w:r>
            <w:r w:rsidR="00B34CD5" w:rsidRPr="00AD23F9">
              <w:rPr>
                <w:color w:val="000000"/>
                <w:spacing w:val="2"/>
                <w:szCs w:val="24"/>
              </w:rPr>
              <w:t xml:space="preserve">нализ индивидуального задания, </w:t>
            </w:r>
            <w:r>
              <w:rPr>
                <w:color w:val="000000"/>
                <w:spacing w:val="2"/>
                <w:szCs w:val="24"/>
              </w:rPr>
              <w:t xml:space="preserve">формирование требований </w:t>
            </w:r>
            <w:r w:rsidR="00B34CD5" w:rsidRPr="00AD23F9">
              <w:rPr>
                <w:color w:val="000000"/>
                <w:spacing w:val="2"/>
                <w:szCs w:val="24"/>
              </w:rPr>
              <w:t>к разработке.</w:t>
            </w:r>
          </w:p>
        </w:tc>
      </w:tr>
      <w:tr w:rsidR="002E4BD2" w:rsidRPr="00AD23F9" w:rsidTr="00154562">
        <w:trPr>
          <w:trHeight w:val="380"/>
        </w:trPr>
        <w:tc>
          <w:tcPr>
            <w:tcW w:w="961" w:type="dxa"/>
            <w:vAlign w:val="center"/>
          </w:tcPr>
          <w:p w:rsidR="002E4BD2" w:rsidRPr="00AD23F9" w:rsidRDefault="002E4BD2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2E4BD2" w:rsidRPr="00AD23F9" w:rsidRDefault="0031501D" w:rsidP="0031501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Краткая характеристика банка</w:t>
            </w:r>
          </w:p>
        </w:tc>
        <w:tc>
          <w:tcPr>
            <w:tcW w:w="5666" w:type="dxa"/>
          </w:tcPr>
          <w:p w:rsidR="00B34CD5" w:rsidRPr="00AD23F9" w:rsidRDefault="00E87AFC" w:rsidP="00AD23F9">
            <w:pPr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  <w:lang w:eastAsia="en-US"/>
              </w:rPr>
              <w:t xml:space="preserve">Составление краткой характеристики банка: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история создания банка, его ме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стонахождение и правовой статус,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бренд (</w:t>
            </w:r>
            <w:r w:rsidR="0031501D" w:rsidRPr="00AD23F9">
              <w:rPr>
                <w:rFonts w:eastAsia="Times New Roman" w:cs="Times New Roman"/>
                <w:szCs w:val="24"/>
                <w:lang w:val="en-US" w:eastAsia="en-US"/>
              </w:rPr>
              <w:t>name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, логот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ип, слоган, миссию и ценности),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>наличие лицензий на момент прохождения практики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,  состав акционеров банка,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 xml:space="preserve">схема </w:t>
            </w:r>
            <w:r w:rsidR="00AD23F9">
              <w:rPr>
                <w:rFonts w:eastAsia="Times New Roman" w:cs="Times New Roman"/>
                <w:szCs w:val="24"/>
                <w:lang w:eastAsia="en-US"/>
              </w:rPr>
              <w:t xml:space="preserve">организационной структуры банка, </w:t>
            </w:r>
            <w:r w:rsidR="0031501D" w:rsidRPr="00AD23F9">
              <w:rPr>
                <w:rFonts w:eastAsia="Times New Roman" w:cs="Times New Roman"/>
                <w:szCs w:val="24"/>
                <w:lang w:eastAsia="en-US"/>
              </w:rPr>
              <w:t xml:space="preserve"> состав обслуживаемых клиентов</w:t>
            </w:r>
          </w:p>
        </w:tc>
      </w:tr>
      <w:tr w:rsidR="00196F11" w:rsidRPr="00AD23F9" w:rsidTr="00154562">
        <w:trPr>
          <w:trHeight w:val="380"/>
        </w:trPr>
        <w:tc>
          <w:tcPr>
            <w:tcW w:w="961" w:type="dxa"/>
            <w:vAlign w:val="center"/>
          </w:tcPr>
          <w:p w:rsidR="00196F11" w:rsidRPr="00AD23F9" w:rsidRDefault="00196F11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96F11" w:rsidRPr="00AD23F9" w:rsidRDefault="00E56C4D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  <w:lang w:eastAsia="en-US"/>
              </w:rPr>
              <w:t>Изучение организации расчетно-кассового обслуживания клиентов</w:t>
            </w:r>
          </w:p>
        </w:tc>
        <w:tc>
          <w:tcPr>
            <w:tcW w:w="5666" w:type="dxa"/>
          </w:tcPr>
          <w:p w:rsidR="00CE0369" w:rsidRPr="00AD23F9" w:rsidRDefault="00E87AFC" w:rsidP="00E87AFC">
            <w:pPr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Х</w:t>
            </w:r>
            <w:r w:rsidRPr="00E87AFC">
              <w:rPr>
                <w:color w:val="000000"/>
                <w:spacing w:val="2"/>
                <w:szCs w:val="24"/>
              </w:rPr>
              <w:t>арактеристика</w:t>
            </w:r>
            <w:r>
              <w:rPr>
                <w:color w:val="000000"/>
                <w:spacing w:val="2"/>
                <w:szCs w:val="24"/>
              </w:rPr>
              <w:t xml:space="preserve"> безналичных расчетов и правовых</w:t>
            </w:r>
            <w:r w:rsidRPr="00E87AFC">
              <w:rPr>
                <w:color w:val="000000"/>
                <w:spacing w:val="2"/>
                <w:szCs w:val="24"/>
              </w:rPr>
              <w:t xml:space="preserve"> норм</w:t>
            </w:r>
            <w:r>
              <w:rPr>
                <w:color w:val="000000"/>
                <w:spacing w:val="2"/>
                <w:szCs w:val="24"/>
              </w:rPr>
              <w:t xml:space="preserve"> их регулирования. Анализ </w:t>
            </w:r>
            <w:r w:rsidRPr="00E87AFC">
              <w:rPr>
                <w:color w:val="000000"/>
                <w:spacing w:val="2"/>
                <w:szCs w:val="24"/>
              </w:rPr>
              <w:t>вид</w:t>
            </w:r>
            <w:r>
              <w:rPr>
                <w:color w:val="000000"/>
                <w:spacing w:val="2"/>
                <w:szCs w:val="24"/>
              </w:rPr>
              <w:t>ов</w:t>
            </w:r>
            <w:r w:rsidRPr="00E87AFC">
              <w:rPr>
                <w:color w:val="000000"/>
                <w:spacing w:val="2"/>
                <w:szCs w:val="24"/>
              </w:rPr>
              <w:t xml:space="preserve"> счетов, открываемых кредитными организац</w:t>
            </w:r>
            <w:r>
              <w:rPr>
                <w:color w:val="000000"/>
                <w:spacing w:val="2"/>
                <w:szCs w:val="24"/>
              </w:rPr>
              <w:t xml:space="preserve">иями клиентам юридическим лицам, </w:t>
            </w:r>
            <w:r w:rsidRPr="00E87AFC">
              <w:rPr>
                <w:color w:val="000000"/>
                <w:spacing w:val="2"/>
                <w:szCs w:val="24"/>
              </w:rPr>
              <w:t xml:space="preserve"> порядк</w:t>
            </w:r>
            <w:r>
              <w:rPr>
                <w:color w:val="000000"/>
                <w:spacing w:val="2"/>
                <w:szCs w:val="24"/>
              </w:rPr>
              <w:t>а</w:t>
            </w:r>
            <w:r w:rsidRPr="00E87AFC">
              <w:rPr>
                <w:color w:val="000000"/>
                <w:spacing w:val="2"/>
                <w:szCs w:val="24"/>
              </w:rPr>
              <w:t xml:space="preserve"> открытия и закрытия лицевых счетов клиентов в рублях и иностранной валюте (в приложении представить образец оформле</w:t>
            </w:r>
            <w:r>
              <w:rPr>
                <w:color w:val="000000"/>
                <w:spacing w:val="2"/>
                <w:szCs w:val="24"/>
              </w:rPr>
              <w:t xml:space="preserve">ния договора банковского счета), </w:t>
            </w:r>
            <w:r w:rsidRPr="00E87AFC">
              <w:rPr>
                <w:color w:val="000000"/>
                <w:spacing w:val="2"/>
                <w:szCs w:val="24"/>
              </w:rPr>
              <w:t xml:space="preserve"> порядк</w:t>
            </w:r>
            <w:r>
              <w:rPr>
                <w:color w:val="000000"/>
                <w:spacing w:val="2"/>
                <w:szCs w:val="24"/>
              </w:rPr>
              <w:t>а</w:t>
            </w:r>
            <w:r w:rsidRPr="00E87AFC">
              <w:rPr>
                <w:color w:val="000000"/>
                <w:spacing w:val="2"/>
                <w:szCs w:val="24"/>
              </w:rPr>
              <w:t xml:space="preserve"> совершения операций по расчетным счетам. Оформление выписок по счетам (в приложении представить образе</w:t>
            </w:r>
            <w:r>
              <w:rPr>
                <w:color w:val="000000"/>
                <w:spacing w:val="2"/>
                <w:szCs w:val="24"/>
              </w:rPr>
              <w:t xml:space="preserve">ц заполненной выписки по счету). Изучение </w:t>
            </w:r>
            <w:r w:rsidRPr="00E87AFC">
              <w:rPr>
                <w:color w:val="000000"/>
                <w:spacing w:val="2"/>
                <w:szCs w:val="24"/>
              </w:rPr>
              <w:t>порядк</w:t>
            </w:r>
            <w:r>
              <w:rPr>
                <w:color w:val="000000"/>
                <w:spacing w:val="2"/>
                <w:szCs w:val="24"/>
              </w:rPr>
              <w:t>а</w:t>
            </w:r>
            <w:r w:rsidRPr="00E87AFC">
              <w:rPr>
                <w:color w:val="000000"/>
                <w:spacing w:val="2"/>
                <w:szCs w:val="24"/>
              </w:rPr>
              <w:t xml:space="preserve"> формир</w:t>
            </w:r>
            <w:r>
              <w:rPr>
                <w:color w:val="000000"/>
                <w:spacing w:val="2"/>
                <w:szCs w:val="24"/>
              </w:rPr>
              <w:t xml:space="preserve">ования юридических дел клиентов, </w:t>
            </w:r>
            <w:r w:rsidRPr="00E87AFC">
              <w:rPr>
                <w:color w:val="000000"/>
                <w:spacing w:val="2"/>
                <w:szCs w:val="24"/>
              </w:rPr>
              <w:t xml:space="preserve"> расчета сумм вознаграждений за расчетное обслуживание по тарифам банка</w:t>
            </w:r>
            <w:r>
              <w:rPr>
                <w:color w:val="000000"/>
                <w:spacing w:val="2"/>
                <w:szCs w:val="24"/>
              </w:rPr>
              <w:t xml:space="preserve"> (привести пример), </w:t>
            </w:r>
            <w:r w:rsidRPr="00E87AFC">
              <w:rPr>
                <w:color w:val="000000"/>
                <w:spacing w:val="2"/>
                <w:szCs w:val="24"/>
              </w:rPr>
              <w:t>правил совершения операций по расчетным счетам, очередность списания денежных средств;</w:t>
            </w:r>
          </w:p>
        </w:tc>
      </w:tr>
      <w:tr w:rsidR="00196F11" w:rsidRPr="00AD23F9" w:rsidTr="00154562">
        <w:trPr>
          <w:trHeight w:val="404"/>
        </w:trPr>
        <w:tc>
          <w:tcPr>
            <w:tcW w:w="961" w:type="dxa"/>
            <w:vAlign w:val="center"/>
          </w:tcPr>
          <w:p w:rsidR="00196F11" w:rsidRPr="00AD23F9" w:rsidRDefault="00196F11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96F11" w:rsidRPr="00AD23F9" w:rsidRDefault="00E56C4D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  <w:lang w:eastAsia="en-US"/>
              </w:rPr>
              <w:t>Изучение порядка осуществления безналичных платежей с использованием различных форм расчетов в национальной и иностранной валютах</w:t>
            </w:r>
          </w:p>
        </w:tc>
        <w:tc>
          <w:tcPr>
            <w:tcW w:w="5666" w:type="dxa"/>
          </w:tcPr>
          <w:p w:rsidR="00196F11" w:rsidRPr="00AD23F9" w:rsidRDefault="00E87AFC" w:rsidP="00E87AFC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</w:t>
            </w:r>
            <w:r w:rsidR="00E56C4D" w:rsidRPr="00AD23F9">
              <w:rPr>
                <w:rFonts w:eastAsia="Times New Roman" w:cs="Times New Roman"/>
                <w:szCs w:val="24"/>
              </w:rPr>
              <w:t>формление расчетов платежными поручениями, платежными требованиями и инкассовыми поручениями (в приложении представить образцы заполненных</w:t>
            </w:r>
            <w:r>
              <w:rPr>
                <w:rFonts w:eastAsia="Times New Roman" w:cs="Times New Roman"/>
                <w:szCs w:val="24"/>
              </w:rPr>
              <w:t xml:space="preserve"> документов). В</w:t>
            </w:r>
            <w:r w:rsidR="00E56C4D" w:rsidRPr="00AD23F9">
              <w:rPr>
                <w:rFonts w:eastAsia="Times New Roman" w:cs="Times New Roman"/>
                <w:szCs w:val="24"/>
              </w:rPr>
              <w:t>ыполнени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и оформлени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расчетов аккредитивами и чеками (в приложении представить образцы заполненных документов)</w:t>
            </w:r>
            <w:r>
              <w:rPr>
                <w:rFonts w:eastAsia="Times New Roman" w:cs="Times New Roman"/>
                <w:szCs w:val="24"/>
              </w:rPr>
              <w:t>. О</w:t>
            </w:r>
            <w:r w:rsidR="00E56C4D" w:rsidRPr="00AD23F9">
              <w:rPr>
                <w:rFonts w:eastAsia="Times New Roman" w:cs="Times New Roman"/>
                <w:szCs w:val="24"/>
              </w:rPr>
              <w:t>формлени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операций по возврату сумм, неправильно зачисленных на счета клиентов</w:t>
            </w:r>
            <w:r>
              <w:rPr>
                <w:rFonts w:eastAsia="Times New Roman" w:cs="Times New Roman"/>
                <w:szCs w:val="24"/>
              </w:rPr>
              <w:t xml:space="preserve">. Характеристика </w:t>
            </w:r>
            <w:r w:rsidR="00E56C4D" w:rsidRPr="00AD23F9">
              <w:rPr>
                <w:rFonts w:eastAsia="Times New Roman" w:cs="Times New Roman"/>
                <w:szCs w:val="24"/>
              </w:rPr>
              <w:t>картотек</w:t>
            </w:r>
            <w:r>
              <w:rPr>
                <w:rFonts w:eastAsia="Times New Roman" w:cs="Times New Roman"/>
                <w:szCs w:val="24"/>
              </w:rPr>
              <w:t>и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неоплаченных расчетных документов</w:t>
            </w:r>
          </w:p>
        </w:tc>
      </w:tr>
      <w:tr w:rsidR="001F4CAA" w:rsidRPr="00AD23F9" w:rsidTr="00154562">
        <w:trPr>
          <w:trHeight w:val="404"/>
        </w:trPr>
        <w:tc>
          <w:tcPr>
            <w:tcW w:w="961" w:type="dxa"/>
            <w:vAlign w:val="center"/>
          </w:tcPr>
          <w:p w:rsidR="001F4CAA" w:rsidRPr="00AD23F9" w:rsidRDefault="001F4CAA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F4CAA" w:rsidRPr="00AD23F9" w:rsidRDefault="00E56C4D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Изучение порядка осуществления расчетного обслуживания счетов бюджетов различных уровней</w:t>
            </w:r>
          </w:p>
        </w:tc>
        <w:tc>
          <w:tcPr>
            <w:tcW w:w="5666" w:type="dxa"/>
          </w:tcPr>
          <w:p w:rsidR="001F4CAA" w:rsidRPr="00AD23F9" w:rsidRDefault="00E87AFC" w:rsidP="00E87AFC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</w:t>
            </w:r>
            <w:r w:rsidR="00E56C4D" w:rsidRPr="00AD23F9">
              <w:rPr>
                <w:rFonts w:eastAsia="Times New Roman" w:cs="Times New Roman"/>
                <w:szCs w:val="24"/>
              </w:rPr>
              <w:t>ткрыти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и нумераци</w:t>
            </w:r>
            <w:r>
              <w:rPr>
                <w:rFonts w:eastAsia="Times New Roman" w:cs="Times New Roman"/>
                <w:szCs w:val="24"/>
              </w:rPr>
              <w:t>я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счетов по учет</w:t>
            </w:r>
            <w:r>
              <w:rPr>
                <w:rFonts w:eastAsia="Times New Roman" w:cs="Times New Roman"/>
                <w:szCs w:val="24"/>
              </w:rPr>
              <w:t xml:space="preserve">у доходов бюджетов всех уровней. Анализ </w:t>
            </w:r>
            <w:r w:rsidR="00E56C4D" w:rsidRPr="00AD23F9">
              <w:rPr>
                <w:rFonts w:eastAsia="Times New Roman" w:cs="Times New Roman"/>
                <w:szCs w:val="24"/>
              </w:rPr>
              <w:t>порядк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и особенности проведения операций по счетам бюджетов</w:t>
            </w:r>
            <w:r>
              <w:rPr>
                <w:rFonts w:eastAsia="Times New Roman" w:cs="Times New Roman"/>
                <w:szCs w:val="24"/>
              </w:rPr>
              <w:t xml:space="preserve"> различных уровней. Оформление</w:t>
            </w:r>
            <w:r w:rsidR="00E56C4D" w:rsidRPr="00AD23F9">
              <w:rPr>
                <w:rFonts w:eastAsia="Times New Roman" w:cs="Times New Roman"/>
                <w:szCs w:val="24"/>
              </w:rPr>
              <w:t xml:space="preserve"> возврата налогоплательщикам сумм ошибочно перечисленных налогов и других платежей</w:t>
            </w:r>
          </w:p>
        </w:tc>
      </w:tr>
      <w:tr w:rsidR="00D05E87" w:rsidRPr="00AD23F9" w:rsidTr="00154562">
        <w:trPr>
          <w:trHeight w:val="404"/>
        </w:trPr>
        <w:tc>
          <w:tcPr>
            <w:tcW w:w="961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D05E87" w:rsidRPr="00AD23F9" w:rsidRDefault="00AD23F9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 xml:space="preserve">Изучение порядка </w:t>
            </w:r>
            <w:r w:rsidRPr="00AD23F9">
              <w:rPr>
                <w:rFonts w:eastAsia="Times New Roman" w:cs="Times New Roman"/>
                <w:szCs w:val="24"/>
              </w:rPr>
              <w:lastRenderedPageBreak/>
              <w:t>осуществления межбанковских расчетов</w:t>
            </w:r>
          </w:p>
        </w:tc>
        <w:tc>
          <w:tcPr>
            <w:tcW w:w="5666" w:type="dxa"/>
          </w:tcPr>
          <w:p w:rsidR="00D05E87" w:rsidRPr="00AD23F9" w:rsidRDefault="00064A38" w:rsidP="00064A3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О</w:t>
            </w:r>
            <w:r w:rsidR="00AD23F9" w:rsidRPr="00AD23F9">
              <w:rPr>
                <w:rFonts w:eastAsia="Times New Roman" w:cs="Times New Roman"/>
                <w:szCs w:val="24"/>
              </w:rPr>
              <w:t>формлени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операции по корреспондентскому </w:t>
            </w:r>
            <w:r w:rsidR="00AD23F9" w:rsidRPr="00AD23F9">
              <w:rPr>
                <w:rFonts w:eastAsia="Times New Roman" w:cs="Times New Roman"/>
                <w:szCs w:val="24"/>
              </w:rPr>
              <w:lastRenderedPageBreak/>
              <w:t>счету, открытому в расчет</w:t>
            </w:r>
            <w:r>
              <w:rPr>
                <w:rFonts w:eastAsia="Times New Roman" w:cs="Times New Roman"/>
                <w:szCs w:val="24"/>
              </w:rPr>
              <w:t>но-кассовом центре Банка России. О</w:t>
            </w:r>
            <w:r w:rsidR="00AD23F9" w:rsidRPr="00AD23F9">
              <w:rPr>
                <w:rFonts w:eastAsia="Times New Roman" w:cs="Times New Roman"/>
                <w:szCs w:val="24"/>
              </w:rPr>
              <w:t>существлени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расчетов между кредитными организациями через счета</w:t>
            </w:r>
            <w:r>
              <w:rPr>
                <w:rFonts w:eastAsia="Times New Roman" w:cs="Times New Roman"/>
                <w:szCs w:val="24"/>
              </w:rPr>
              <w:t xml:space="preserve"> ЛОРО и НОСТРО. О</w:t>
            </w:r>
            <w:r w:rsidR="00AD23F9" w:rsidRPr="00AD23F9">
              <w:rPr>
                <w:rFonts w:eastAsia="Times New Roman" w:cs="Times New Roman"/>
                <w:szCs w:val="24"/>
              </w:rPr>
              <w:t>существление и оформление расчетов банка со своими филиалами</w:t>
            </w:r>
          </w:p>
        </w:tc>
      </w:tr>
      <w:tr w:rsidR="00D05E87" w:rsidRPr="00AD23F9" w:rsidTr="00154562">
        <w:trPr>
          <w:trHeight w:val="404"/>
        </w:trPr>
        <w:tc>
          <w:tcPr>
            <w:tcW w:w="961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D05E87" w:rsidRPr="00AD23F9" w:rsidRDefault="00AD23F9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Изучение организации кассовой работы в коммерческом банке</w:t>
            </w:r>
          </w:p>
        </w:tc>
        <w:tc>
          <w:tcPr>
            <w:tcW w:w="5666" w:type="dxa"/>
          </w:tcPr>
          <w:p w:rsidR="00D05E87" w:rsidRPr="00AD23F9" w:rsidRDefault="00064A38" w:rsidP="00064A3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Анализ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нормативно-правово</w:t>
            </w:r>
            <w:r>
              <w:rPr>
                <w:rFonts w:eastAsia="Times New Roman" w:cs="Times New Roman"/>
                <w:szCs w:val="24"/>
              </w:rPr>
              <w:t>го регулирования кассовых операций,  поряд</w:t>
            </w:r>
            <w:r w:rsidR="00AD23F9" w:rsidRPr="00AD23F9">
              <w:rPr>
                <w:rFonts w:eastAsia="Times New Roman" w:cs="Times New Roman"/>
                <w:szCs w:val="24"/>
              </w:rPr>
              <w:t>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</w:t>
            </w:r>
            <w:r>
              <w:rPr>
                <w:rFonts w:eastAsia="Times New Roman" w:cs="Times New Roman"/>
                <w:szCs w:val="24"/>
              </w:rPr>
              <w:t>.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</w:t>
            </w:r>
            <w:r w:rsidR="00AD23F9" w:rsidRPr="00AD23F9">
              <w:rPr>
                <w:rFonts w:eastAsia="Times New Roman" w:cs="Times New Roman"/>
                <w:szCs w:val="24"/>
              </w:rPr>
              <w:t>овершени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кассовых операций с юридическими лицами (в приложении представить образцы заполненных кассовых документов: денежного чека и объявле</w:t>
            </w:r>
            <w:r>
              <w:rPr>
                <w:rFonts w:eastAsia="Times New Roman" w:cs="Times New Roman"/>
                <w:szCs w:val="24"/>
              </w:rPr>
              <w:t>ния на взнос наличными 0402001). С</w:t>
            </w:r>
            <w:r w:rsidR="00AD23F9" w:rsidRPr="00AD23F9">
              <w:rPr>
                <w:rFonts w:eastAsia="Times New Roman" w:cs="Times New Roman"/>
                <w:szCs w:val="24"/>
              </w:rPr>
              <w:t>овершени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кассовых операций с физическими лицами (в приложении представить образцы заполненных кассовых документов: приходного кассового ордера 0402008 и расхо</w:t>
            </w:r>
            <w:r>
              <w:rPr>
                <w:rFonts w:eastAsia="Times New Roman" w:cs="Times New Roman"/>
                <w:szCs w:val="24"/>
              </w:rPr>
              <w:t>дного кассового ордера 0402009). Ф</w:t>
            </w:r>
            <w:r w:rsidR="00AD23F9" w:rsidRPr="00AD23F9">
              <w:rPr>
                <w:rFonts w:eastAsia="Times New Roman" w:cs="Times New Roman"/>
                <w:szCs w:val="24"/>
              </w:rPr>
              <w:t>ормировани</w:t>
            </w:r>
            <w:r>
              <w:rPr>
                <w:rFonts w:eastAsia="Times New Roman" w:cs="Times New Roman"/>
                <w:szCs w:val="24"/>
              </w:rPr>
              <w:t>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</w:t>
            </w:r>
            <w:r>
              <w:rPr>
                <w:rFonts w:eastAsia="Times New Roman" w:cs="Times New Roman"/>
                <w:szCs w:val="24"/>
              </w:rPr>
              <w:t xml:space="preserve">от, ярлыков к мешкам с монетой). Изучение </w:t>
            </w:r>
            <w:r w:rsidR="00AD23F9" w:rsidRPr="00AD23F9">
              <w:rPr>
                <w:rFonts w:eastAsia="Times New Roman" w:cs="Times New Roman"/>
                <w:szCs w:val="24"/>
              </w:rPr>
              <w:t>правил перевозки и инкассации наличных денег</w:t>
            </w:r>
          </w:p>
        </w:tc>
      </w:tr>
      <w:tr w:rsidR="001B4E27" w:rsidRPr="00AD23F9" w:rsidTr="00154562">
        <w:trPr>
          <w:trHeight w:val="404"/>
        </w:trPr>
        <w:tc>
          <w:tcPr>
            <w:tcW w:w="961" w:type="dxa"/>
            <w:vAlign w:val="center"/>
          </w:tcPr>
          <w:p w:rsidR="001B4E27" w:rsidRPr="00AD23F9" w:rsidRDefault="001B4E2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B4E27" w:rsidRPr="00AD23F9" w:rsidRDefault="00AD23F9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Изучение организации работы с сомнительными, неплатежеспособными и имеющими признаки подделки денежными знаками Банка России</w:t>
            </w:r>
          </w:p>
        </w:tc>
        <w:tc>
          <w:tcPr>
            <w:tcW w:w="5666" w:type="dxa"/>
          </w:tcPr>
          <w:p w:rsidR="001B4E27" w:rsidRPr="00AD23F9" w:rsidRDefault="00064A38" w:rsidP="00064A3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Изучение </w:t>
            </w:r>
            <w:r w:rsidR="00AD23F9" w:rsidRPr="00AD23F9">
              <w:rPr>
                <w:rFonts w:eastAsia="Times New Roman" w:cs="Times New Roman"/>
                <w:szCs w:val="24"/>
              </w:rPr>
              <w:t>дизайн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и классификаци</w:t>
            </w:r>
            <w:r>
              <w:rPr>
                <w:rFonts w:eastAsia="Times New Roman" w:cs="Times New Roman"/>
                <w:szCs w:val="24"/>
              </w:rPr>
              <w:t>и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средств защиты банкнот Банка России (в приложении при</w:t>
            </w:r>
            <w:r>
              <w:rPr>
                <w:rFonts w:eastAsia="Times New Roman" w:cs="Times New Roman"/>
                <w:szCs w:val="24"/>
              </w:rPr>
              <w:t>вести иллюстрированные примеры). Анализ порядка работы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</w:t>
            </w:r>
            <w:r>
              <w:rPr>
                <w:rFonts w:eastAsia="Times New Roman" w:cs="Times New Roman"/>
                <w:szCs w:val="24"/>
              </w:rPr>
              <w:t xml:space="preserve"> по передаче ценностей 0402102). Изучение порядка 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проведения текущего контроля кассовых </w:t>
            </w:r>
            <w:r>
              <w:rPr>
                <w:rFonts w:eastAsia="Times New Roman" w:cs="Times New Roman"/>
                <w:szCs w:val="24"/>
              </w:rPr>
              <w:t xml:space="preserve">операций, 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проведения и оформления ревизии</w:t>
            </w:r>
          </w:p>
        </w:tc>
      </w:tr>
      <w:tr w:rsidR="00D05E87" w:rsidRPr="00AD23F9" w:rsidTr="00154562">
        <w:trPr>
          <w:trHeight w:val="404"/>
        </w:trPr>
        <w:tc>
          <w:tcPr>
            <w:tcW w:w="961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D05E87" w:rsidRPr="00AD23F9" w:rsidRDefault="00AD23F9" w:rsidP="00D05E8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Изучение порядка открытия и ведения валютных счетов в коммерческом банке</w:t>
            </w:r>
          </w:p>
        </w:tc>
        <w:tc>
          <w:tcPr>
            <w:tcW w:w="5666" w:type="dxa"/>
          </w:tcPr>
          <w:p w:rsidR="00D05E87" w:rsidRPr="00AD23F9" w:rsidRDefault="00064A38" w:rsidP="00064A3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Анализ </w:t>
            </w:r>
            <w:r w:rsidR="00AD23F9" w:rsidRPr="00AD23F9">
              <w:rPr>
                <w:rFonts w:eastAsia="Times New Roman" w:cs="Times New Roman"/>
                <w:szCs w:val="24"/>
              </w:rPr>
              <w:t>нормативн</w:t>
            </w:r>
            <w:r>
              <w:rPr>
                <w:rFonts w:eastAsia="Times New Roman" w:cs="Times New Roman"/>
                <w:szCs w:val="24"/>
              </w:rPr>
              <w:t>о-</w:t>
            </w:r>
            <w:r w:rsidR="00AD23F9" w:rsidRPr="00AD23F9">
              <w:rPr>
                <w:rFonts w:eastAsia="Times New Roman" w:cs="Times New Roman"/>
                <w:szCs w:val="24"/>
              </w:rPr>
              <w:t>правовы</w:t>
            </w:r>
            <w:r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документ</w:t>
            </w:r>
            <w:r>
              <w:rPr>
                <w:rFonts w:eastAsia="Times New Roman" w:cs="Times New Roman"/>
                <w:szCs w:val="24"/>
              </w:rPr>
              <w:t>ов</w:t>
            </w:r>
            <w:r w:rsidR="00AD23F9" w:rsidRPr="00AD23F9">
              <w:rPr>
                <w:rFonts w:eastAsia="Times New Roman" w:cs="Times New Roman"/>
                <w:szCs w:val="24"/>
              </w:rPr>
              <w:t>, регулирующи</w:t>
            </w:r>
            <w:r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организацию операции по международным расчетам, связанным с экспор</w:t>
            </w:r>
            <w:r>
              <w:rPr>
                <w:rFonts w:eastAsia="Times New Roman" w:cs="Times New Roman"/>
                <w:szCs w:val="24"/>
              </w:rPr>
              <w:t xml:space="preserve">том и импортом товаров и услуг. Изучение 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услови</w:t>
            </w:r>
            <w:r>
              <w:rPr>
                <w:rFonts w:eastAsia="Times New Roman" w:cs="Times New Roman"/>
                <w:szCs w:val="24"/>
              </w:rPr>
              <w:t xml:space="preserve">й открытия валютных счетов, </w:t>
            </w:r>
            <w:r w:rsidR="00AD23F9" w:rsidRPr="00AD23F9">
              <w:rPr>
                <w:rFonts w:eastAsia="Times New Roman" w:cs="Times New Roman"/>
                <w:szCs w:val="24"/>
              </w:rPr>
              <w:t>порядк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открытия, ведения и закрытия валютного счета (в приложении представить образец заполнения догово</w:t>
            </w:r>
            <w:r>
              <w:rPr>
                <w:rFonts w:eastAsia="Times New Roman" w:cs="Times New Roman"/>
                <w:szCs w:val="24"/>
              </w:rPr>
              <w:t xml:space="preserve">ра банковского валютного счета), 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конверсионны</w:t>
            </w:r>
            <w:r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операци</w:t>
            </w:r>
            <w:r>
              <w:rPr>
                <w:rFonts w:eastAsia="Times New Roman" w:cs="Times New Roman"/>
                <w:szCs w:val="24"/>
              </w:rPr>
              <w:t>й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по счетам клиентов (привести пример расчета и взыскания суммы вознаграждения за проведение международных рас</w:t>
            </w:r>
            <w:r>
              <w:rPr>
                <w:rFonts w:eastAsia="Times New Roman" w:cs="Times New Roman"/>
                <w:szCs w:val="24"/>
              </w:rPr>
              <w:t>четов и конверсионных операций).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контрол</w:t>
            </w:r>
            <w:r>
              <w:rPr>
                <w:rFonts w:eastAsia="Times New Roman" w:cs="Times New Roman"/>
                <w:szCs w:val="24"/>
              </w:rPr>
              <w:t>я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за репатриацией валютной выручки</w:t>
            </w:r>
          </w:p>
        </w:tc>
      </w:tr>
      <w:tr w:rsidR="00D05E87" w:rsidRPr="00AD23F9" w:rsidTr="00154562">
        <w:trPr>
          <w:trHeight w:val="404"/>
        </w:trPr>
        <w:tc>
          <w:tcPr>
            <w:tcW w:w="961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D05E87" w:rsidRPr="00AD23F9" w:rsidRDefault="00AD23F9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 xml:space="preserve">Изучение организации и порядка осуществления международных расчетов по </w:t>
            </w:r>
            <w:r w:rsidRPr="00AD23F9">
              <w:rPr>
                <w:rFonts w:eastAsia="Times New Roman" w:cs="Times New Roman"/>
                <w:szCs w:val="24"/>
              </w:rPr>
              <w:lastRenderedPageBreak/>
              <w:t>экспортно-импортным операциям</w:t>
            </w:r>
          </w:p>
        </w:tc>
        <w:tc>
          <w:tcPr>
            <w:tcW w:w="5666" w:type="dxa"/>
          </w:tcPr>
          <w:p w:rsidR="00D05E87" w:rsidRPr="00AD23F9" w:rsidRDefault="00064A38" w:rsidP="00064A3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Изучение норм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международного права, определяющи</w:t>
            </w:r>
            <w:r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правила пр</w:t>
            </w:r>
            <w:r>
              <w:rPr>
                <w:rFonts w:eastAsia="Times New Roman" w:cs="Times New Roman"/>
                <w:szCs w:val="24"/>
              </w:rPr>
              <w:t xml:space="preserve">оведения международных расчетов, 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форм международных </w:t>
            </w:r>
            <w:r w:rsidR="00AD23F9" w:rsidRPr="00AD23F9">
              <w:rPr>
                <w:rFonts w:eastAsia="Times New Roman" w:cs="Times New Roman"/>
                <w:szCs w:val="24"/>
              </w:rPr>
              <w:lastRenderedPageBreak/>
              <w:t>расчетов: аккредитивы, инкассо, переводы, чеки; вид</w:t>
            </w:r>
            <w:r>
              <w:rPr>
                <w:rFonts w:eastAsia="Times New Roman" w:cs="Times New Roman"/>
                <w:szCs w:val="24"/>
              </w:rPr>
              <w:t>ов платежных документов, поряд</w:t>
            </w:r>
            <w:r w:rsidR="00AD23F9" w:rsidRPr="00AD23F9">
              <w:rPr>
                <w:rFonts w:eastAsia="Times New Roman" w:cs="Times New Roman"/>
                <w:szCs w:val="24"/>
              </w:rPr>
              <w:t>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проверки их соответствия условиям и формам расчетов;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AD23F9" w:rsidRPr="00AD23F9">
              <w:rPr>
                <w:rFonts w:eastAsia="Times New Roman" w:cs="Times New Roman"/>
                <w:szCs w:val="24"/>
              </w:rPr>
              <w:t>порядк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проведения и отражение в учете операций международных расчетов </w:t>
            </w:r>
            <w:r>
              <w:rPr>
                <w:rFonts w:eastAsia="Times New Roman" w:cs="Times New Roman"/>
                <w:szCs w:val="24"/>
              </w:rPr>
              <w:t>с использованием различных форм. О</w:t>
            </w:r>
            <w:r w:rsidR="00AD23F9" w:rsidRPr="00AD23F9">
              <w:rPr>
                <w:rFonts w:eastAsia="Times New Roman" w:cs="Times New Roman"/>
                <w:szCs w:val="24"/>
              </w:rPr>
              <w:t>тражение в учете переоцен</w:t>
            </w:r>
            <w:r>
              <w:rPr>
                <w:rFonts w:eastAsia="Times New Roman" w:cs="Times New Roman"/>
                <w:szCs w:val="24"/>
              </w:rPr>
              <w:t xml:space="preserve">ки средств в иностранной валюте. Рассмотрение </w:t>
            </w:r>
            <w:r w:rsidR="00AD23F9" w:rsidRPr="00AD23F9">
              <w:rPr>
                <w:rFonts w:eastAsia="Times New Roman" w:cs="Times New Roman"/>
                <w:szCs w:val="24"/>
              </w:rPr>
              <w:t>порядк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расчета раз</w:t>
            </w:r>
            <w:r>
              <w:rPr>
                <w:rFonts w:eastAsia="Times New Roman" w:cs="Times New Roman"/>
                <w:szCs w:val="24"/>
              </w:rPr>
              <w:t xml:space="preserve">меров открытых валютных позиций, </w:t>
            </w:r>
            <w:r w:rsidR="00AD23F9" w:rsidRPr="00AD23F9">
              <w:rPr>
                <w:rFonts w:eastAsia="Times New Roman" w:cs="Times New Roman"/>
                <w:szCs w:val="24"/>
              </w:rPr>
              <w:t>порядк</w:t>
            </w:r>
            <w:r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выполнения уполномоченным банком фу</w:t>
            </w:r>
            <w:r>
              <w:rPr>
                <w:rFonts w:eastAsia="Times New Roman" w:cs="Times New Roman"/>
                <w:szCs w:val="24"/>
              </w:rPr>
              <w:t xml:space="preserve">нкций агента валютного контроля. Анализ </w:t>
            </w:r>
            <w:r w:rsidR="00AD23F9" w:rsidRPr="00AD23F9">
              <w:rPr>
                <w:rFonts w:eastAsia="Times New Roman" w:cs="Times New Roman"/>
                <w:szCs w:val="24"/>
              </w:rPr>
              <w:t>мер, направленны</w:t>
            </w:r>
            <w:r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на предотвращение использования транснациональных операций для преступных целей</w:t>
            </w:r>
          </w:p>
        </w:tc>
      </w:tr>
      <w:tr w:rsidR="00D05E87" w:rsidRPr="00AD23F9" w:rsidTr="00154562">
        <w:trPr>
          <w:trHeight w:val="404"/>
        </w:trPr>
        <w:tc>
          <w:tcPr>
            <w:tcW w:w="961" w:type="dxa"/>
            <w:vAlign w:val="center"/>
          </w:tcPr>
          <w:p w:rsidR="00D05E87" w:rsidRPr="00AD23F9" w:rsidRDefault="00D05E8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D05E87" w:rsidRPr="00AD23F9" w:rsidRDefault="00AD23F9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rFonts w:eastAsia="Times New Roman" w:cs="Times New Roman"/>
                <w:szCs w:val="24"/>
              </w:rPr>
              <w:t>Изучение порядка обслуживания расчетных операции с использованием различных видов платежных карт</w:t>
            </w:r>
          </w:p>
        </w:tc>
        <w:tc>
          <w:tcPr>
            <w:tcW w:w="5666" w:type="dxa"/>
          </w:tcPr>
          <w:p w:rsidR="00D05E87" w:rsidRPr="00AD23F9" w:rsidRDefault="00F85F83" w:rsidP="00090B68">
            <w:pPr>
              <w:suppressAutoHyphens/>
              <w:spacing w:line="240" w:lineRule="auto"/>
              <w:contextualSpacing/>
              <w:rPr>
                <w:color w:val="000000"/>
                <w:spacing w:val="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Краткая характеристика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систем международ</w:t>
            </w:r>
            <w:r w:rsidR="00750165">
              <w:rPr>
                <w:rFonts w:eastAsia="Times New Roman" w:cs="Times New Roman"/>
                <w:szCs w:val="24"/>
              </w:rPr>
              <w:t>ных финансовых телекоммуникаций. Изучение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вид</w:t>
            </w:r>
            <w:r w:rsidR="00750165">
              <w:rPr>
                <w:rFonts w:eastAsia="Times New Roman" w:cs="Times New Roman"/>
                <w:szCs w:val="24"/>
              </w:rPr>
              <w:t>ов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платежных карт и операци</w:t>
            </w:r>
            <w:r w:rsidR="00750165">
              <w:rPr>
                <w:rFonts w:eastAsia="Times New Roman" w:cs="Times New Roman"/>
                <w:szCs w:val="24"/>
              </w:rPr>
              <w:t xml:space="preserve">й, проводимых с их использованием, </w:t>
            </w:r>
            <w:r w:rsidR="00AD23F9" w:rsidRPr="00AD23F9">
              <w:rPr>
                <w:rFonts w:eastAsia="Times New Roman" w:cs="Times New Roman"/>
                <w:szCs w:val="24"/>
              </w:rPr>
              <w:t>услови</w:t>
            </w:r>
            <w:r w:rsidR="00750165">
              <w:rPr>
                <w:rFonts w:eastAsia="Times New Roman" w:cs="Times New Roman"/>
                <w:szCs w:val="24"/>
              </w:rPr>
              <w:t>й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и порядк</w:t>
            </w:r>
            <w:r w:rsidR="00750165"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выдачи платежных карт (в приложении привести примеры оформления договора карточного счета и договора на банковское обслуживание, оформляемо</w:t>
            </w:r>
            <w:r w:rsidR="00750165">
              <w:rPr>
                <w:rFonts w:eastAsia="Times New Roman" w:cs="Times New Roman"/>
                <w:szCs w:val="24"/>
              </w:rPr>
              <w:t xml:space="preserve">е в рамках зарплатного проекта), </w:t>
            </w:r>
            <w:r w:rsidR="00AD23F9" w:rsidRPr="00AD23F9">
              <w:rPr>
                <w:rFonts w:eastAsia="Times New Roman" w:cs="Times New Roman"/>
                <w:szCs w:val="24"/>
              </w:rPr>
              <w:t>технологии и порядк</w:t>
            </w:r>
            <w:r w:rsidR="00750165">
              <w:rPr>
                <w:rFonts w:eastAsia="Times New Roman" w:cs="Times New Roman"/>
                <w:szCs w:val="24"/>
              </w:rPr>
              <w:t>а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учета расчетов с использованием платежных карт, документально</w:t>
            </w:r>
            <w:r w:rsidR="00090B68">
              <w:rPr>
                <w:rFonts w:eastAsia="Times New Roman" w:cs="Times New Roman"/>
                <w:szCs w:val="24"/>
              </w:rPr>
              <w:t>го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оформлени</w:t>
            </w:r>
            <w:r w:rsidR="00090B68">
              <w:rPr>
                <w:rFonts w:eastAsia="Times New Roman" w:cs="Times New Roman"/>
                <w:szCs w:val="24"/>
              </w:rPr>
              <w:t xml:space="preserve">я операций с платежными картами. Анализ </w:t>
            </w:r>
            <w:r w:rsidR="00AD23F9" w:rsidRPr="00AD23F9">
              <w:rPr>
                <w:rFonts w:eastAsia="Times New Roman" w:cs="Times New Roman"/>
                <w:szCs w:val="24"/>
              </w:rPr>
              <w:t>типичны</w:t>
            </w:r>
            <w:r w:rsidR="00090B68">
              <w:rPr>
                <w:rFonts w:eastAsia="Times New Roman" w:cs="Times New Roman"/>
                <w:szCs w:val="24"/>
              </w:rPr>
              <w:t>х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нарушени</w:t>
            </w:r>
            <w:r w:rsidR="00090B68">
              <w:rPr>
                <w:rFonts w:eastAsia="Times New Roman" w:cs="Times New Roman"/>
                <w:szCs w:val="24"/>
              </w:rPr>
              <w:t>й</w:t>
            </w:r>
            <w:r w:rsidR="00AD23F9" w:rsidRPr="00AD23F9">
              <w:rPr>
                <w:rFonts w:eastAsia="Times New Roman" w:cs="Times New Roman"/>
                <w:szCs w:val="24"/>
              </w:rPr>
              <w:t xml:space="preserve"> при совершении расчетных операций по счетам клиентов, межбанковских расчетов, операций с платежными картами</w:t>
            </w:r>
          </w:p>
        </w:tc>
      </w:tr>
      <w:tr w:rsidR="001B4E27" w:rsidRPr="00AD23F9" w:rsidTr="00154562">
        <w:trPr>
          <w:trHeight w:val="404"/>
        </w:trPr>
        <w:tc>
          <w:tcPr>
            <w:tcW w:w="961" w:type="dxa"/>
            <w:vAlign w:val="center"/>
          </w:tcPr>
          <w:p w:rsidR="001B4E27" w:rsidRPr="00AD23F9" w:rsidRDefault="001B4E27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B4E27" w:rsidRPr="00AD23F9" w:rsidRDefault="001B4E27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Выполнение индивидуального задания от руководителя</w:t>
            </w:r>
          </w:p>
        </w:tc>
        <w:tc>
          <w:tcPr>
            <w:tcW w:w="5666" w:type="dxa"/>
          </w:tcPr>
          <w:p w:rsidR="001B4E27" w:rsidRPr="00AD23F9" w:rsidRDefault="001B4E27" w:rsidP="001B4E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Выполнение индивидуального задания от руководителя.</w:t>
            </w:r>
          </w:p>
        </w:tc>
      </w:tr>
      <w:tr w:rsidR="00196F11" w:rsidRPr="00AD23F9" w:rsidTr="00154562">
        <w:trPr>
          <w:trHeight w:val="409"/>
        </w:trPr>
        <w:tc>
          <w:tcPr>
            <w:tcW w:w="961" w:type="dxa"/>
            <w:vAlign w:val="center"/>
          </w:tcPr>
          <w:p w:rsidR="00196F11" w:rsidRPr="00AD23F9" w:rsidRDefault="00196F11" w:rsidP="008C5D1F">
            <w:pPr>
              <w:numPr>
                <w:ilvl w:val="0"/>
                <w:numId w:val="14"/>
              </w:numPr>
              <w:tabs>
                <w:tab w:val="left" w:pos="1500"/>
                <w:tab w:val="left" w:pos="4300"/>
              </w:tabs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196F11" w:rsidRPr="00AD23F9" w:rsidRDefault="00B55FD4" w:rsidP="00196F1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>Подготовка отчетных материалов</w:t>
            </w:r>
          </w:p>
        </w:tc>
        <w:tc>
          <w:tcPr>
            <w:tcW w:w="5666" w:type="dxa"/>
          </w:tcPr>
          <w:p w:rsidR="00196F11" w:rsidRPr="00AD23F9" w:rsidRDefault="001B4E27" w:rsidP="0015587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pacing w:val="2"/>
                <w:szCs w:val="24"/>
              </w:rPr>
            </w:pPr>
            <w:r w:rsidRPr="00AD23F9">
              <w:rPr>
                <w:color w:val="000000"/>
                <w:spacing w:val="2"/>
                <w:szCs w:val="24"/>
              </w:rPr>
              <w:t xml:space="preserve">См. раздел </w:t>
            </w:r>
            <w:r w:rsidR="00155870">
              <w:rPr>
                <w:color w:val="000000"/>
                <w:spacing w:val="2"/>
                <w:szCs w:val="24"/>
              </w:rPr>
              <w:t xml:space="preserve">4.1. </w:t>
            </w:r>
            <w:r w:rsidRPr="00AD23F9">
              <w:rPr>
                <w:color w:val="000000"/>
                <w:spacing w:val="2"/>
                <w:szCs w:val="24"/>
              </w:rPr>
              <w:t>Формы отчетности по практике.</w:t>
            </w:r>
          </w:p>
        </w:tc>
      </w:tr>
    </w:tbl>
    <w:p w:rsidR="001662A6" w:rsidRDefault="001662A6" w:rsidP="001662A6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>Способ проведения</w:t>
      </w:r>
      <w:r w:rsidR="00D11ED8">
        <w:rPr>
          <w:spacing w:val="-4"/>
          <w:szCs w:val="20"/>
        </w:rPr>
        <w:t xml:space="preserve"> производственной</w:t>
      </w:r>
      <w:r w:rsidRPr="00551B1D">
        <w:rPr>
          <w:spacing w:val="-4"/>
          <w:szCs w:val="20"/>
        </w:rPr>
        <w:t xml:space="preserve"> практики:</w:t>
      </w:r>
      <w:r w:rsidRPr="009F7CCF">
        <w:rPr>
          <w:sz w:val="28"/>
          <w:szCs w:val="28"/>
        </w:rPr>
        <w:t xml:space="preserve"> </w:t>
      </w:r>
      <w:r w:rsidR="00700898" w:rsidRPr="00FF775F">
        <w:rPr>
          <w:spacing w:val="-4"/>
          <w:szCs w:val="20"/>
        </w:rPr>
        <w:t>стационарная</w:t>
      </w:r>
      <w:r w:rsidR="00FF775F">
        <w:rPr>
          <w:sz w:val="28"/>
          <w:szCs w:val="28"/>
        </w:rPr>
        <w:t>.</w:t>
      </w:r>
    </w:p>
    <w:p w:rsidR="00D05E87" w:rsidRDefault="001662A6" w:rsidP="001662A6">
      <w:pPr>
        <w:spacing w:line="240" w:lineRule="auto"/>
        <w:ind w:firstLine="567"/>
        <w:rPr>
          <w:spacing w:val="-4"/>
          <w:szCs w:val="20"/>
        </w:rPr>
      </w:pPr>
      <w:r w:rsidRPr="00551B1D">
        <w:rPr>
          <w:spacing w:val="-4"/>
          <w:szCs w:val="20"/>
        </w:rPr>
        <w:t>П</w:t>
      </w:r>
      <w:r w:rsidR="00D11ED8">
        <w:rPr>
          <w:spacing w:val="-4"/>
          <w:szCs w:val="20"/>
        </w:rPr>
        <w:t>роизводственная п</w:t>
      </w:r>
      <w:r w:rsidRPr="00551B1D">
        <w:rPr>
          <w:spacing w:val="-4"/>
          <w:szCs w:val="20"/>
        </w:rPr>
        <w:t>рактика проводится в следующей форме</w:t>
      </w:r>
      <w:r w:rsidRPr="00397828">
        <w:rPr>
          <w:spacing w:val="-4"/>
          <w:szCs w:val="20"/>
        </w:rPr>
        <w:t>:</w:t>
      </w:r>
      <w:r w:rsidR="00B12D41" w:rsidRPr="00397828">
        <w:rPr>
          <w:spacing w:val="-4"/>
          <w:szCs w:val="20"/>
        </w:rPr>
        <w:t xml:space="preserve"> </w:t>
      </w:r>
      <w:r w:rsidR="00D05E87">
        <w:rPr>
          <w:spacing w:val="-4"/>
          <w:szCs w:val="20"/>
        </w:rPr>
        <w:t>концентрированно</w:t>
      </w:r>
    </w:p>
    <w:p w:rsidR="00D05E87" w:rsidRDefault="00D05E87" w:rsidP="001662A6">
      <w:pPr>
        <w:spacing w:line="240" w:lineRule="auto"/>
        <w:ind w:firstLine="567"/>
        <w:rPr>
          <w:spacing w:val="-4"/>
          <w:szCs w:val="20"/>
        </w:rPr>
      </w:pPr>
    </w:p>
    <w:p w:rsidR="000E13C6" w:rsidRDefault="001B4E27" w:rsidP="001B4E27">
      <w:pPr>
        <w:pStyle w:val="10"/>
      </w:pPr>
      <w:r>
        <w:rPr>
          <w:sz w:val="28"/>
        </w:rPr>
        <w:br w:type="page"/>
      </w:r>
      <w:bookmarkStart w:id="3" w:name="_Toc134437836"/>
      <w:r w:rsidR="00155870">
        <w:rPr>
          <w:sz w:val="28"/>
        </w:rPr>
        <w:lastRenderedPageBreak/>
        <w:t>3</w:t>
      </w:r>
      <w:r>
        <w:rPr>
          <w:sz w:val="28"/>
        </w:rPr>
        <w:t xml:space="preserve">. </w:t>
      </w:r>
      <w:r w:rsidR="00155870">
        <w:rPr>
          <w:sz w:val="28"/>
        </w:rPr>
        <w:t>УСЛОВИЯ РЕАЛИЗАЦИИ РАБОЧЕЙ ПРОГРАММЫ ПРОИЗВОДСТВЕННОЙ ПРАКТИКИ</w:t>
      </w:r>
      <w:bookmarkEnd w:id="3"/>
    </w:p>
    <w:p w:rsidR="00D11ED8" w:rsidRPr="00155870" w:rsidRDefault="00155870" w:rsidP="00155870">
      <w:pPr>
        <w:tabs>
          <w:tab w:val="left" w:pos="900"/>
          <w:tab w:val="right" w:leader="underscore" w:pos="9639"/>
        </w:tabs>
        <w:rPr>
          <w:rFonts w:cs="Times New Roman"/>
          <w:b/>
          <w:szCs w:val="24"/>
        </w:rPr>
      </w:pPr>
      <w:r w:rsidRPr="00155870">
        <w:rPr>
          <w:b/>
        </w:rPr>
        <w:t>3.1. Учебно-методическое и информационное обеспечение производственной практики</w:t>
      </w:r>
    </w:p>
    <w:p w:rsidR="00AC1A39" w:rsidRDefault="00AC1A39" w:rsidP="00AC1A39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AC1A39" w:rsidRPr="006D5B92" w:rsidRDefault="00AC1A39" w:rsidP="00D11ED8">
      <w:pPr>
        <w:pStyle w:val="affa"/>
        <w:ind w:left="0" w:firstLine="709"/>
        <w:rPr>
          <w:color w:val="000000"/>
          <w:shd w:val="clear" w:color="auto" w:fill="FFFFFF"/>
        </w:rPr>
      </w:pPr>
      <w:r w:rsidRPr="006D5B92">
        <w:rPr>
          <w:iCs/>
          <w:color w:val="000000"/>
          <w:shd w:val="clear" w:color="auto" w:fill="FFFFFF"/>
        </w:rPr>
        <w:t xml:space="preserve">1. </w:t>
      </w:r>
      <w:r w:rsidRPr="006D5B92">
        <w:rPr>
          <w:i/>
          <w:iCs/>
          <w:color w:val="000000"/>
          <w:shd w:val="clear" w:color="auto" w:fill="FFFFFF"/>
        </w:rPr>
        <w:t>Алексеева, Д. Г. </w:t>
      </w:r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Москва : Издательство Юрайт, 2022. — 243 с. — (Профессиональное образование). — ISBN 978-5-534-11414-0. — Текст : электронный // Образовательная платформа Юрайт [сайт]. — URL:</w:t>
      </w:r>
      <w:hyperlink r:id="rId8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https://urait.ru/bcode/476274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AC1A39" w:rsidRPr="006D5B92" w:rsidRDefault="00AC1A39" w:rsidP="00D11ED8">
      <w:pPr>
        <w:pStyle w:val="affa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2. Банковское дело в 2 ч. Часть 1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2-е изд., испр. и доп. — Москва : Издательство Юрайт, 2022. — 217 с. — (Профессиональное образование). — ISBN 978-5-534-09422-0. — Текст : электронный // Образовательная платформа Юрайт [сайт]. — URL:</w:t>
      </w:r>
      <w:hyperlink r:id="rId9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https://urait.ru/bcode/491088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  <w:r w:rsidRPr="006D5B92">
        <w:rPr>
          <w:color w:val="000000"/>
          <w:shd w:val="clear" w:color="auto" w:fill="FFFFFF"/>
        </w:rPr>
        <w:tab/>
      </w:r>
    </w:p>
    <w:p w:rsidR="00AC1A39" w:rsidRPr="006D5B92" w:rsidRDefault="00AC1A39" w:rsidP="00D11ED8">
      <w:pPr>
        <w:pStyle w:val="affa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3. Банковское дело в 2 ч. Часть 2 : учебник для среднего профессионального образования / Н. Н. Мартыненко, О. М. Маркова, О. С. Рудакова, Н. В. Сергеева. — 2-е изд., испр. и доп. — Москва : Издательство Юрайт, 2022. — 368 с. — (Профессиональное образование). — ISBN 978-5-534-08471-9. — Текст : электронный // Образовательная платформа Юрайт [сайт]. — URL:</w:t>
      </w:r>
      <w:hyperlink r:id="rId10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https://urait.ru/bcode/491089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AC1A39" w:rsidRPr="0044045B" w:rsidRDefault="00AC1A39" w:rsidP="00AC1A39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AC1A39" w:rsidRPr="006D5B92" w:rsidRDefault="00AC1A39" w:rsidP="00D11ED8">
      <w:pPr>
        <w:pStyle w:val="affa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1. Операции банков с ценными бумагами. Валютные и сопутствующие операции : учебное пособие для среднего профессионального образования / Д. Г. Алексеева [и др.] ; ответственные редакторы Д. Г. Алексеева, С. В. Пыхтин. — Москва : Издательство Юрайт, 2022. — 182 с. — (Профессиональное образование). — ISBN 978-5-534-11416-4. — Текст : электронный // Образовательная платформа Юрайт [сайт]. — URL:</w:t>
      </w:r>
      <w:hyperlink r:id="rId11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https://urait.ru/bcode/476273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AC1A39" w:rsidRPr="006D5B92" w:rsidRDefault="00AC1A39" w:rsidP="00D11ED8">
      <w:pPr>
        <w:pStyle w:val="affa"/>
        <w:ind w:left="0" w:firstLine="709"/>
        <w:rPr>
          <w:color w:val="000000"/>
          <w:shd w:val="clear" w:color="auto" w:fill="FFFFFF"/>
        </w:rPr>
      </w:pPr>
      <w:r w:rsidRPr="006D5B92">
        <w:rPr>
          <w:iCs/>
          <w:color w:val="000000"/>
          <w:shd w:val="clear" w:color="auto" w:fill="FFFFFF"/>
        </w:rPr>
        <w:t xml:space="preserve">2. </w:t>
      </w:r>
      <w:r w:rsidRPr="006D5B92">
        <w:rPr>
          <w:i/>
          <w:iCs/>
          <w:color w:val="000000"/>
          <w:shd w:val="clear" w:color="auto" w:fill="FFFFFF"/>
        </w:rPr>
        <w:t>Пеганова, О. М. </w:t>
      </w:r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О. М. Пеганова. — Москва : Издательство Юрайт, 2022. — 495 с. — (Профессиональное образование). — ISBN 978-5-534-13953-2. — Текст : электронный // Образовательная платформа Юрайт [сайт]. — URL:</w:t>
      </w:r>
      <w:hyperlink r:id="rId12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E07596" w:rsidRDefault="00E07596" w:rsidP="00E07596">
      <w:pPr>
        <w:tabs>
          <w:tab w:val="left" w:pos="900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c</w:t>
      </w:r>
      <w:r w:rsidRPr="0020453D">
        <w:t>)</w:t>
      </w:r>
      <w:r w:rsidRPr="00D76521"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0641BF" w:rsidRPr="000641BF" w:rsidTr="00150EBE">
        <w:tc>
          <w:tcPr>
            <w:tcW w:w="567" w:type="dxa"/>
            <w:shd w:val="clear" w:color="auto" w:fill="auto"/>
          </w:tcPr>
          <w:p w:rsidR="000641BF" w:rsidRPr="000641BF" w:rsidRDefault="000641BF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0641BF" w:rsidRPr="000641BF" w:rsidRDefault="000641BF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0641BF" w:rsidRPr="000641BF" w:rsidRDefault="000641BF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0641BF" w:rsidRPr="000641BF" w:rsidRDefault="000641BF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0641BF">
              <w:rPr>
                <w:b/>
                <w:iCs/>
              </w:rPr>
              <w:t>Доступность</w:t>
            </w:r>
          </w:p>
        </w:tc>
      </w:tr>
      <w:tr w:rsidR="008D040C" w:rsidRPr="000641BF" w:rsidTr="00150EBE">
        <w:tc>
          <w:tcPr>
            <w:tcW w:w="567" w:type="dxa"/>
            <w:shd w:val="clear" w:color="auto" w:fill="auto"/>
          </w:tcPr>
          <w:p w:rsidR="008D040C" w:rsidRPr="000641BF" w:rsidRDefault="008D040C" w:rsidP="00D11ED8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8D040C" w:rsidRPr="000641BF" w:rsidRDefault="008D040C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0641BF">
              <w:t>ЭБС «Юрайт»</w:t>
            </w:r>
          </w:p>
          <w:p w:rsidR="008D040C" w:rsidRPr="000641BF" w:rsidRDefault="00B30ED4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13" w:history="1">
              <w:r w:rsidR="008D040C" w:rsidRPr="000641BF">
                <w:rPr>
                  <w:color w:val="0000FF"/>
                  <w:u w:val="single"/>
                </w:rPr>
                <w:t>https://urait.r</w:t>
              </w:r>
              <w:r w:rsidR="008D040C" w:rsidRPr="000641BF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8D040C" w:rsidRPr="000641BF" w:rsidRDefault="008D040C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8D040C" w:rsidRPr="00A17A14" w:rsidRDefault="008D040C" w:rsidP="00D11ED8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 xml:space="preserve">ЭБС на платформе «Юрайт».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«Юрайт» и др.</w:t>
            </w:r>
          </w:p>
        </w:tc>
        <w:tc>
          <w:tcPr>
            <w:tcW w:w="2552" w:type="dxa"/>
            <w:shd w:val="clear" w:color="auto" w:fill="auto"/>
          </w:tcPr>
          <w:p w:rsidR="008D040C" w:rsidRPr="000641BF" w:rsidRDefault="008D040C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0641BF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D936CB" w:rsidRPr="008D040C" w:rsidTr="00150EBE">
        <w:tc>
          <w:tcPr>
            <w:tcW w:w="567" w:type="dxa"/>
            <w:shd w:val="clear" w:color="auto" w:fill="auto"/>
          </w:tcPr>
          <w:p w:rsidR="00D936CB" w:rsidRPr="008D040C" w:rsidRDefault="00D936CB" w:rsidP="00D11ED8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D936CB" w:rsidRPr="005C70C9" w:rsidRDefault="00D936CB" w:rsidP="00D11ED8">
            <w:pPr>
              <w:spacing w:line="240" w:lineRule="auto"/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D936CB" w:rsidRDefault="00D936CB" w:rsidP="00D11ED8">
            <w:pPr>
              <w:tabs>
                <w:tab w:val="left" w:pos="900"/>
                <w:tab w:val="right" w:leader="underscore" w:pos="9639"/>
              </w:tabs>
              <w:spacing w:line="240" w:lineRule="auto"/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D936CB" w:rsidRPr="00EC387E" w:rsidRDefault="00D936CB" w:rsidP="00D11ED8">
            <w:pPr>
              <w:tabs>
                <w:tab w:val="left" w:pos="900"/>
                <w:tab w:val="right" w:leader="underscore" w:pos="9639"/>
              </w:tabs>
              <w:spacing w:line="240" w:lineRule="auto"/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 xml:space="preserve">, «Проспект», «Юнити-Дана»,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D936CB" w:rsidRPr="008D040C" w:rsidRDefault="00D936CB" w:rsidP="00D11ED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8D040C">
              <w:rPr>
                <w:iCs/>
              </w:rPr>
              <w:t>Индивидуальный неограниченный доступ</w:t>
            </w:r>
          </w:p>
        </w:tc>
      </w:tr>
    </w:tbl>
    <w:p w:rsidR="00E07596" w:rsidRPr="008D040C" w:rsidRDefault="00E07596" w:rsidP="00E07596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sz w:val="20"/>
          <w:szCs w:val="20"/>
        </w:rPr>
      </w:pPr>
    </w:p>
    <w:p w:rsidR="00E07596" w:rsidRPr="008D040C" w:rsidRDefault="00E07596" w:rsidP="00E07596">
      <w:pPr>
        <w:tabs>
          <w:tab w:val="left" w:pos="1134"/>
          <w:tab w:val="right" w:leader="underscore" w:pos="9639"/>
        </w:tabs>
        <w:spacing w:line="240" w:lineRule="auto"/>
        <w:ind w:firstLine="567"/>
      </w:pPr>
      <w:r w:rsidRPr="008D040C">
        <w:rPr>
          <w:lang w:val="en-US"/>
        </w:rPr>
        <w:t>d</w:t>
      </w:r>
      <w:r w:rsidRPr="008D040C">
        <w:t>) информационные технологии, используемые при проведения практики (включая перечень программного обеспечения и информационно-справочных систем):</w:t>
      </w:r>
    </w:p>
    <w:p w:rsidR="00E07596" w:rsidRPr="008D040C" w:rsidRDefault="00E07596" w:rsidP="00E07596">
      <w:pPr>
        <w:numPr>
          <w:ilvl w:val="0"/>
          <w:numId w:val="18"/>
        </w:numPr>
        <w:tabs>
          <w:tab w:val="left" w:pos="851"/>
        </w:tabs>
        <w:spacing w:line="240" w:lineRule="auto"/>
        <w:ind w:left="851" w:hanging="284"/>
      </w:pPr>
      <w:r w:rsidRPr="008D040C">
        <w:t>лицензионное ПО общего назначения.</w:t>
      </w:r>
    </w:p>
    <w:p w:rsidR="00033EA1" w:rsidRDefault="00033EA1" w:rsidP="008F4142">
      <w:pPr>
        <w:tabs>
          <w:tab w:val="left" w:pos="900"/>
          <w:tab w:val="right" w:leader="underscore" w:pos="9639"/>
        </w:tabs>
        <w:spacing w:line="240" w:lineRule="auto"/>
        <w:ind w:firstLine="567"/>
        <w:rPr>
          <w:i/>
          <w:sz w:val="20"/>
          <w:szCs w:val="20"/>
        </w:rPr>
      </w:pPr>
    </w:p>
    <w:p w:rsidR="000E13C6" w:rsidRPr="00155870" w:rsidRDefault="00155870" w:rsidP="00155870">
      <w:pPr>
        <w:rPr>
          <w:b/>
        </w:rPr>
      </w:pPr>
      <w:r w:rsidRPr="00155870">
        <w:rPr>
          <w:b/>
          <w:szCs w:val="24"/>
        </w:rPr>
        <w:t>3.2</w:t>
      </w:r>
      <w:r w:rsidR="001B4E27" w:rsidRPr="00155870">
        <w:rPr>
          <w:b/>
          <w:szCs w:val="24"/>
        </w:rPr>
        <w:t>.</w:t>
      </w:r>
      <w:r w:rsidR="001B4E27" w:rsidRPr="00155870">
        <w:rPr>
          <w:b/>
          <w:sz w:val="20"/>
          <w:szCs w:val="20"/>
        </w:rPr>
        <w:t xml:space="preserve"> </w:t>
      </w:r>
      <w:r w:rsidRPr="00155870">
        <w:rPr>
          <w:b/>
        </w:rPr>
        <w:t>Материально-техническое обеспечение производственной</w:t>
      </w:r>
      <w:r w:rsidR="000E13C6" w:rsidRPr="00155870">
        <w:rPr>
          <w:b/>
        </w:rPr>
        <w:t xml:space="preserve"> </w:t>
      </w:r>
      <w:r w:rsidRPr="00155870">
        <w:rPr>
          <w:b/>
        </w:rPr>
        <w:t>практики</w:t>
      </w:r>
      <w:r w:rsidR="000E13C6" w:rsidRPr="00155870">
        <w:rPr>
          <w:b/>
        </w:rPr>
        <w:t xml:space="preserve"> </w:t>
      </w:r>
    </w:p>
    <w:p w:rsidR="00090B68" w:rsidRDefault="00090B68" w:rsidP="00090B68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>Кабинет междисциплинарных курсов</w:t>
      </w:r>
      <w:r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>
        <w:rPr>
          <w:bCs/>
        </w:rPr>
        <w:t>, включающая презентационную</w:t>
      </w:r>
      <w:r w:rsidRPr="001A02A0">
        <w:rPr>
          <w:bCs/>
        </w:rPr>
        <w:t xml:space="preserve"> техник</w:t>
      </w:r>
      <w:r>
        <w:rPr>
          <w:bCs/>
        </w:rPr>
        <w:t>у</w:t>
      </w:r>
      <w:r w:rsidRPr="001A02A0">
        <w:rPr>
          <w:bCs/>
        </w:rPr>
        <w:t xml:space="preserve"> (проектор, экран, компьютер, зву</w:t>
      </w:r>
      <w:r>
        <w:rPr>
          <w:bCs/>
        </w:rPr>
        <w:t>ковоспроизводящее оборудование); р</w:t>
      </w:r>
      <w:r w:rsidRPr="001A02A0">
        <w:rPr>
          <w:bCs/>
        </w:rPr>
        <w:t>абочее место преподавателя; столы, стулья для обучающихся.</w:t>
      </w:r>
    </w:p>
    <w:p w:rsidR="00090B68" w:rsidRDefault="00090B68" w:rsidP="00090B68">
      <w:pPr>
        <w:ind w:firstLine="567"/>
      </w:pPr>
      <w:r>
        <w:t xml:space="preserve">Мастерская учебный банк включающий в себя: </w:t>
      </w:r>
    </w:p>
    <w:p w:rsidR="00090B68" w:rsidRDefault="00090B68" w:rsidP="00090B68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1B4E27" w:rsidRDefault="00090B68" w:rsidP="00090B68">
      <w:pPr>
        <w:ind w:firstLine="709"/>
      </w:pPr>
      <w:r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090B68" w:rsidRDefault="00090B68" w:rsidP="00090B68">
      <w:pPr>
        <w:ind w:firstLine="709"/>
      </w:pPr>
    </w:p>
    <w:p w:rsidR="00A36929" w:rsidRPr="00DE54C2" w:rsidRDefault="00155870" w:rsidP="00155870">
      <w:pPr>
        <w:pStyle w:val="10"/>
        <w:ind w:left="284"/>
      </w:pPr>
      <w:bookmarkStart w:id="4" w:name="_Toc134437837"/>
      <w:r>
        <w:t>4. КОНТРОЛЬ И ОЦЕНКА РЕЗУЛЬТАТОВ ОСВОЕНИЯ ПРИЗВОДСТВЕННОЙ ПРАКТИКИ</w:t>
      </w:r>
      <w:bookmarkEnd w:id="4"/>
    </w:p>
    <w:p w:rsidR="00DC538E" w:rsidRPr="00155870" w:rsidRDefault="00155870" w:rsidP="00155870">
      <w:pPr>
        <w:rPr>
          <w:b/>
        </w:rPr>
      </w:pPr>
      <w:r w:rsidRPr="00155870">
        <w:rPr>
          <w:b/>
        </w:rPr>
        <w:t>4.1. Формы отчетности по производственной практике</w:t>
      </w:r>
    </w:p>
    <w:p w:rsidR="00BA3907" w:rsidRDefault="00BA3907" w:rsidP="004964DC">
      <w:pPr>
        <w:tabs>
          <w:tab w:val="right" w:leader="underscore" w:pos="9639"/>
        </w:tabs>
        <w:spacing w:line="240" w:lineRule="auto"/>
        <w:ind w:firstLine="567"/>
      </w:pPr>
      <w:r>
        <w:t xml:space="preserve">При проведении </w:t>
      </w:r>
      <w:r w:rsidR="00D11ED8">
        <w:t xml:space="preserve">производственной </w:t>
      </w:r>
      <w:r>
        <w:t>практики разрабатывается индивидуальное задание на пра</w:t>
      </w:r>
      <w:r w:rsidR="00B55FD4">
        <w:t xml:space="preserve">ктику, утверждаемое </w:t>
      </w:r>
      <w:r w:rsidR="00F002D1">
        <w:t>Советом факультета СПО.</w:t>
      </w:r>
    </w:p>
    <w:p w:rsidR="004964DC" w:rsidRDefault="004964DC" w:rsidP="004964DC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 w:rsidR="009868D7">
        <w:t>прохождения</w:t>
      </w:r>
      <w:r w:rsidR="00D11ED8">
        <w:t xml:space="preserve"> производственной</w:t>
      </w:r>
      <w:r w:rsidR="009868D7">
        <w:t xml:space="preserve"> практики происходит мониторинг выполнения индивидуального задания на практику</w:t>
      </w:r>
      <w:r w:rsidR="00796FB1">
        <w:t>, которое состоит из трех разделов:</w:t>
      </w:r>
    </w:p>
    <w:p w:rsidR="00796FB1" w:rsidRPr="001B4E27" w:rsidRDefault="00796FB1" w:rsidP="004964DC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t>- виды работ и требования к их проведению</w:t>
      </w:r>
      <w:r w:rsidR="00B759F5" w:rsidRPr="001B4E27">
        <w:rPr>
          <w:b/>
        </w:rPr>
        <w:t>;</w:t>
      </w:r>
    </w:p>
    <w:p w:rsidR="00B759F5" w:rsidRPr="001B4E27" w:rsidRDefault="00796FB1" w:rsidP="004964DC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t xml:space="preserve">- </w:t>
      </w:r>
      <w:r w:rsidR="00B759F5" w:rsidRPr="001B4E27">
        <w:rPr>
          <w:b/>
        </w:rPr>
        <w:t>план-график выполнения работ;</w:t>
      </w:r>
    </w:p>
    <w:p w:rsidR="00796FB1" w:rsidRPr="001B4E27" w:rsidRDefault="00B759F5" w:rsidP="004964DC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B4E27">
        <w:rPr>
          <w:b/>
        </w:rPr>
        <w:t xml:space="preserve">- </w:t>
      </w:r>
      <w:r w:rsidR="00796FB1" w:rsidRPr="001B4E27">
        <w:rPr>
          <w:b/>
        </w:rPr>
        <w:t>виды отчетных материалов</w:t>
      </w:r>
      <w:r w:rsidR="00541F84" w:rsidRPr="001B4E27">
        <w:rPr>
          <w:b/>
        </w:rPr>
        <w:t xml:space="preserve">: </w:t>
      </w:r>
    </w:p>
    <w:p w:rsidR="00753FC4" w:rsidRDefault="00753FC4" w:rsidP="001B4E27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индивидуальное задание;</w:t>
      </w:r>
    </w:p>
    <w:p w:rsidR="00B64ACC" w:rsidRDefault="00B64ACC" w:rsidP="001B4E27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дневник прохождения практики;</w:t>
      </w:r>
    </w:p>
    <w:p w:rsidR="00B759F5" w:rsidRDefault="00B64ACC" w:rsidP="001B4E27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тчет о практике</w:t>
      </w:r>
      <w:r w:rsidR="00AC7E1A">
        <w:t>;</w:t>
      </w:r>
    </w:p>
    <w:p w:rsidR="00321B36" w:rsidRDefault="00AC7E1A" w:rsidP="001B4E27">
      <w:pPr>
        <w:numPr>
          <w:ilvl w:val="0"/>
          <w:numId w:val="33"/>
        </w:numPr>
        <w:tabs>
          <w:tab w:val="right" w:leader="underscore" w:pos="9639"/>
        </w:tabs>
        <w:spacing w:line="240" w:lineRule="auto"/>
      </w:pPr>
      <w:r>
        <w:t>отзыв руководителя</w:t>
      </w:r>
      <w:r w:rsidR="00321B36">
        <w:t>;</w:t>
      </w:r>
    </w:p>
    <w:p w:rsidR="001B4E27" w:rsidRDefault="001B4E27" w:rsidP="001B4E27">
      <w:pPr>
        <w:tabs>
          <w:tab w:val="right" w:leader="underscore" w:pos="9639"/>
        </w:tabs>
        <w:spacing w:line="240" w:lineRule="auto"/>
        <w:ind w:left="720"/>
      </w:pPr>
    </w:p>
    <w:p w:rsidR="001B4E27" w:rsidRPr="00155870" w:rsidRDefault="00155870" w:rsidP="00155870">
      <w:pPr>
        <w:rPr>
          <w:b/>
        </w:rPr>
      </w:pPr>
      <w:r w:rsidRPr="00155870">
        <w:rPr>
          <w:b/>
        </w:rPr>
        <w:t>4.2. Оценивание уровня учебных достижений обучающихся</w:t>
      </w:r>
    </w:p>
    <w:p w:rsidR="00204436" w:rsidRPr="00D76521" w:rsidRDefault="00204436" w:rsidP="006F0000">
      <w:pPr>
        <w:tabs>
          <w:tab w:val="right" w:leader="underscore" w:pos="9639"/>
        </w:tabs>
        <w:spacing w:line="240" w:lineRule="auto"/>
        <w:ind w:firstLine="567"/>
      </w:pPr>
      <w:r w:rsidRPr="00D76521">
        <w:t xml:space="preserve">Оценивание уровня </w:t>
      </w:r>
      <w:r w:rsidRPr="00CC4680">
        <w:t>учебных</w:t>
      </w:r>
      <w:r w:rsidRPr="00D76521">
        <w:t xml:space="preserve"> достижений </w:t>
      </w:r>
      <w:r w:rsidR="00733CA9" w:rsidRPr="00D76521">
        <w:t>обучающихся</w:t>
      </w:r>
      <w:r w:rsidRPr="00D76521">
        <w:t xml:space="preserve"> </w:t>
      </w:r>
      <w:r w:rsidR="00DC1C3C" w:rsidRPr="00D76521">
        <w:t>по</w:t>
      </w:r>
      <w:r w:rsidR="00D11ED8">
        <w:t xml:space="preserve"> производственной</w:t>
      </w:r>
      <w:r w:rsidR="00DC1C3C" w:rsidRPr="00D76521">
        <w:t xml:space="preserve"> </w:t>
      </w:r>
      <w:r w:rsidR="00F62B57">
        <w:t>практике</w:t>
      </w:r>
      <w:r w:rsidR="00DC1C3C" w:rsidRPr="00D76521">
        <w:t xml:space="preserve"> </w:t>
      </w:r>
      <w:r w:rsidRPr="00D76521">
        <w:t xml:space="preserve">осуществляется в </w:t>
      </w:r>
      <w:r w:rsidR="00744F99">
        <w:t xml:space="preserve">форме </w:t>
      </w:r>
      <w:r w:rsidRPr="00D76521">
        <w:t xml:space="preserve">текущего </w:t>
      </w:r>
      <w:r w:rsidR="0036179D" w:rsidRPr="00D76521">
        <w:t xml:space="preserve">и промежуточного </w:t>
      </w:r>
      <w:r w:rsidRPr="00D76521">
        <w:t>контрол</w:t>
      </w:r>
      <w:r w:rsidR="0036179D" w:rsidRPr="00D76521">
        <w:t>я</w:t>
      </w:r>
      <w:r w:rsidR="00733CA9" w:rsidRPr="00D76521">
        <w:t>.</w:t>
      </w:r>
    </w:p>
    <w:p w:rsidR="00D573C4" w:rsidRDefault="00DC1C3C" w:rsidP="00D573C4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D76521">
        <w:rPr>
          <w:bCs/>
        </w:rPr>
        <w:t xml:space="preserve"> </w:t>
      </w:r>
      <w:r w:rsidR="00D573C4" w:rsidRPr="00A63922">
        <w:rPr>
          <w:b/>
          <w:bCs/>
        </w:rPr>
        <w:t xml:space="preserve">Текущий контроль успеваемости </w:t>
      </w:r>
      <w:r w:rsidR="00D573C4" w:rsidRPr="00A63922">
        <w:rPr>
          <w:bCs/>
        </w:rPr>
        <w:t xml:space="preserve">по </w:t>
      </w:r>
      <w:r w:rsidR="00D11ED8">
        <w:rPr>
          <w:bCs/>
        </w:rPr>
        <w:t xml:space="preserve">производственной </w:t>
      </w:r>
      <w:r w:rsidR="00D573C4" w:rsidRPr="00A63922">
        <w:rPr>
          <w:bCs/>
        </w:rPr>
        <w:t>практике</w:t>
      </w:r>
      <w:r w:rsidR="00D573C4">
        <w:rPr>
          <w:bCs/>
        </w:rPr>
        <w:t xml:space="preserve"> осуществляется в формах:</w:t>
      </w:r>
    </w:p>
    <w:p w:rsidR="00DD255F" w:rsidRPr="00B4613F" w:rsidRDefault="00D573C4" w:rsidP="00DD255F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pacing w:val="-4"/>
          <w:szCs w:val="20"/>
        </w:rPr>
      </w:pPr>
      <w:r>
        <w:t>ведения дневника практики: дневник</w:t>
      </w:r>
      <w:r w:rsidRPr="00B4613F">
        <w:t xml:space="preserve"> представляется в печатном виде в формате, предусмотренном</w:t>
      </w:r>
      <w:r w:rsidRPr="00EC0431">
        <w:t xml:space="preserve"> </w:t>
      </w:r>
      <w:r>
        <w:t>шаблоном дневника</w:t>
      </w:r>
      <w:r w:rsidRPr="00B4613F">
        <w:t xml:space="preserve">. </w:t>
      </w:r>
    </w:p>
    <w:p w:rsidR="00D573C4" w:rsidRPr="001C331B" w:rsidRDefault="001C331B" w:rsidP="008C5D1F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>
        <w:t>защиты</w:t>
      </w:r>
      <w:r w:rsidR="00D573C4">
        <w:t xml:space="preserve"> результатов выполнения</w:t>
      </w:r>
      <w:r w:rsidR="00D573C4" w:rsidRPr="00A46D5A">
        <w:t xml:space="preserve"> </w:t>
      </w:r>
      <w:r w:rsidR="00B55FD4">
        <w:t>индивидуального задания: з</w:t>
      </w:r>
      <w:r w:rsidR="00D573C4" w:rsidRPr="00B4613F">
        <w:t xml:space="preserve">ащита проходит в форме </w:t>
      </w:r>
      <w:r w:rsidR="00D573C4">
        <w:t>собеседования</w:t>
      </w:r>
      <w:r w:rsidR="00D573C4" w:rsidRPr="00B4613F">
        <w:t xml:space="preserve"> студента </w:t>
      </w:r>
      <w:r w:rsidR="00D573C4">
        <w:t xml:space="preserve">с преподавателем </w:t>
      </w:r>
      <w:r>
        <w:t>по выполняемому</w:t>
      </w:r>
      <w:r w:rsidR="00D573C4" w:rsidRPr="00B4613F">
        <w:t xml:space="preserve"> </w:t>
      </w:r>
      <w:r w:rsidR="00D573C4">
        <w:t>заданию</w:t>
      </w:r>
      <w:r w:rsidR="00D573C4" w:rsidRPr="00B4613F">
        <w:t xml:space="preserve"> и ответов на вопросы по теме </w:t>
      </w:r>
      <w:r w:rsidR="00D573C4">
        <w:t>задания</w:t>
      </w:r>
      <w:r w:rsidR="00D573C4" w:rsidRPr="00B4613F">
        <w:t>.</w:t>
      </w:r>
      <w:r w:rsidR="00D573C4" w:rsidRPr="00C5187E">
        <w:t xml:space="preserve"> </w:t>
      </w:r>
    </w:p>
    <w:p w:rsidR="001C331B" w:rsidRPr="00B4613F" w:rsidRDefault="005535E0" w:rsidP="001C331B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744F99">
        <w:rPr>
          <w:b/>
        </w:rPr>
        <w:t>Промежуточный контроль</w:t>
      </w:r>
      <w:r w:rsidRPr="00744F99">
        <w:t xml:space="preserve"> </w:t>
      </w:r>
      <w:r w:rsidR="0012221A">
        <w:t xml:space="preserve">по </w:t>
      </w:r>
      <w:r w:rsidR="0001191B">
        <w:t xml:space="preserve">производственной </w:t>
      </w:r>
      <w:r w:rsidR="0012221A">
        <w:t xml:space="preserve">практике осуществляется в форме </w:t>
      </w:r>
      <w:r w:rsidR="007C58A6">
        <w:t xml:space="preserve">комплексного </w:t>
      </w:r>
      <w:r w:rsidR="0012221A">
        <w:t>дифференцированного зачета, при этом проводится оценка компетенций, сформированных во время прохождения практики:</w:t>
      </w:r>
      <w:r w:rsidR="0012221A" w:rsidRPr="0012221A">
        <w:rPr>
          <w:rStyle w:val="s19"/>
        </w:rPr>
        <w:t xml:space="preserve"> </w:t>
      </w:r>
      <w:r w:rsidR="0012221A" w:rsidRPr="00744F99">
        <w:rPr>
          <w:rStyle w:val="s19"/>
        </w:rPr>
        <w:t xml:space="preserve">зачтено (отлично), зачтено (хорошо), </w:t>
      </w:r>
      <w:r w:rsidR="0012221A" w:rsidRPr="00744F99">
        <w:rPr>
          <w:rStyle w:val="s19"/>
        </w:rPr>
        <w:lastRenderedPageBreak/>
        <w:t>зачтено (удовлетворительно), не зачтено (неудовлетворительно).</w:t>
      </w:r>
      <w:r w:rsidR="001C331B">
        <w:rPr>
          <w:rStyle w:val="s19"/>
        </w:rPr>
        <w:t xml:space="preserve"> </w:t>
      </w:r>
      <w:r w:rsidR="001C331B" w:rsidRPr="00B4613F">
        <w:rPr>
          <w:spacing w:val="-4"/>
          <w:szCs w:val="20"/>
        </w:rPr>
        <w:t xml:space="preserve">Отчет </w:t>
      </w:r>
      <w:r w:rsidR="00C457D8">
        <w:rPr>
          <w:spacing w:val="-4"/>
          <w:szCs w:val="20"/>
        </w:rPr>
        <w:t xml:space="preserve">по практике </w:t>
      </w:r>
      <w:r w:rsidR="001C331B" w:rsidRPr="00B4613F">
        <w:rPr>
          <w:spacing w:val="-4"/>
          <w:szCs w:val="20"/>
        </w:rPr>
        <w:t>не может быть принят и подлежит доработке в случае:</w:t>
      </w:r>
    </w:p>
    <w:p w:rsidR="001C331B" w:rsidRPr="00B4613F" w:rsidRDefault="001C331B" w:rsidP="001B4E27">
      <w:pPr>
        <w:numPr>
          <w:ilvl w:val="0"/>
          <w:numId w:val="34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>отсутствия необходимых разделов;</w:t>
      </w:r>
    </w:p>
    <w:p w:rsidR="001C331B" w:rsidRPr="00B4613F" w:rsidRDefault="001C331B" w:rsidP="001B4E27">
      <w:pPr>
        <w:numPr>
          <w:ilvl w:val="0"/>
          <w:numId w:val="34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 xml:space="preserve">отсутствия необходимого графического </w:t>
      </w:r>
      <w:r>
        <w:rPr>
          <w:spacing w:val="-4"/>
          <w:szCs w:val="20"/>
        </w:rPr>
        <w:t xml:space="preserve">или текстового </w:t>
      </w:r>
      <w:r w:rsidRPr="00B4613F">
        <w:rPr>
          <w:spacing w:val="-4"/>
          <w:szCs w:val="20"/>
        </w:rPr>
        <w:t>материала;</w:t>
      </w:r>
    </w:p>
    <w:p w:rsidR="001C331B" w:rsidRPr="00A46D5A" w:rsidRDefault="001C331B" w:rsidP="001B4E27">
      <w:pPr>
        <w:numPr>
          <w:ilvl w:val="0"/>
          <w:numId w:val="34"/>
        </w:numPr>
        <w:tabs>
          <w:tab w:val="left" w:pos="851"/>
          <w:tab w:val="left" w:pos="992"/>
        </w:tabs>
        <w:spacing w:line="240" w:lineRule="auto"/>
      </w:pPr>
      <w:r w:rsidRPr="00B4613F">
        <w:rPr>
          <w:spacing w:val="-4"/>
          <w:szCs w:val="20"/>
        </w:rPr>
        <w:t>некорректн</w:t>
      </w:r>
      <w:r>
        <w:rPr>
          <w:spacing w:val="-4"/>
          <w:szCs w:val="20"/>
        </w:rPr>
        <w:t>ых</w:t>
      </w:r>
      <w:r w:rsidRPr="00B4613F">
        <w:rPr>
          <w:spacing w:val="-4"/>
          <w:szCs w:val="20"/>
        </w:rPr>
        <w:t xml:space="preserve"> результатов.</w:t>
      </w:r>
    </w:p>
    <w:p w:rsidR="0012221A" w:rsidRDefault="0012221A" w:rsidP="00E245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E24550" w:rsidRPr="00D76521" w:rsidRDefault="00481B06" w:rsidP="008D040C">
      <w:pPr>
        <w:keepNext/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</w:t>
      </w:r>
      <w:r w:rsidR="0001191B">
        <w:rPr>
          <w:b/>
          <w:spacing w:val="-4"/>
          <w:szCs w:val="20"/>
        </w:rPr>
        <w:t xml:space="preserve"> производственной </w:t>
      </w:r>
      <w:r w:rsidR="00200B27">
        <w:rPr>
          <w:b/>
          <w:spacing w:val="-4"/>
          <w:szCs w:val="20"/>
        </w:rPr>
        <w:t>практике</w:t>
      </w:r>
      <w:r w:rsidR="00E24550" w:rsidRPr="00D76521">
        <w:rPr>
          <w:b/>
          <w:spacing w:val="-4"/>
          <w:szCs w:val="20"/>
        </w:rPr>
        <w:t>:</w:t>
      </w:r>
    </w:p>
    <w:p w:rsidR="004964DC" w:rsidRPr="00397828" w:rsidRDefault="004964DC" w:rsidP="004964DC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1. Зачтено (отлично) </w:t>
      </w:r>
      <w:r w:rsidR="00B55FD4">
        <w:t>–</w:t>
      </w:r>
      <w:r w:rsidRPr="00397828">
        <w:t xml:space="preserve"> </w:t>
      </w:r>
      <w:r w:rsidR="00E86EEB" w:rsidRPr="00397828">
        <w:t xml:space="preserve">выполнены требования к прохождению </w:t>
      </w:r>
      <w:r w:rsidR="0001191B">
        <w:t xml:space="preserve">производственной </w:t>
      </w:r>
      <w:r w:rsidR="00E86EEB" w:rsidRPr="00397828">
        <w:t>практики</w:t>
      </w:r>
      <w:r w:rsidR="00607426" w:rsidRPr="00397828">
        <w:t>,</w:t>
      </w:r>
      <w:r w:rsidR="00E86EEB" w:rsidRPr="00397828">
        <w:t xml:space="preserve"> </w:t>
      </w:r>
      <w:r w:rsidR="00ED4488" w:rsidRPr="00397828">
        <w:t>полностью в</w:t>
      </w:r>
      <w:r w:rsidR="00AC5D15" w:rsidRPr="00397828">
        <w:t>ыполнено индивидуальное</w:t>
      </w:r>
      <w:r w:rsidR="00ED4488" w:rsidRPr="00397828">
        <w:t xml:space="preserve"> задание, </w:t>
      </w:r>
      <w:r w:rsidRPr="00397828">
        <w:t>соде</w:t>
      </w:r>
      <w:r w:rsidR="00C62A9F" w:rsidRPr="00397828">
        <w:t>ржание и оформление</w:t>
      </w:r>
      <w:r w:rsidR="00ED4488" w:rsidRPr="00397828">
        <w:t xml:space="preserve"> </w:t>
      </w:r>
      <w:r w:rsidR="00C62A9F" w:rsidRPr="00397828">
        <w:t xml:space="preserve">отчетных материалов </w:t>
      </w:r>
      <w:r w:rsidRPr="00397828">
        <w:t>полностью соответствуют предъяв</w:t>
      </w:r>
      <w:r w:rsidR="00C62A9F" w:rsidRPr="00397828">
        <w:t>ляемым требованиям</w:t>
      </w:r>
      <w:r w:rsidR="00B55FD4">
        <w:t>:</w:t>
      </w:r>
    </w:p>
    <w:p w:rsidR="004964DC" w:rsidRPr="00397828" w:rsidRDefault="00D12C73" w:rsidP="00C15859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продемонстрировать практические умения и навыки работы, освоенные им в соответствии с </w:t>
      </w:r>
      <w:r w:rsidR="005621EC" w:rsidRPr="00397828">
        <w:t>индивидуальным</w:t>
      </w:r>
      <w:r w:rsidR="00AC5D15" w:rsidRPr="00397828">
        <w:t xml:space="preserve"> </w:t>
      </w:r>
      <w:r w:rsidR="005621EC" w:rsidRPr="00397828">
        <w:t>заданием по практике</w:t>
      </w:r>
      <w:r w:rsidR="004964DC" w:rsidRPr="00397828">
        <w:t>;</w:t>
      </w:r>
    </w:p>
    <w:p w:rsidR="004964DC" w:rsidRPr="00397828" w:rsidRDefault="00D12C73" w:rsidP="00C15859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изложить ключевые понятия о явлениях и процессах, наблюдаемых во время прохождения практики;</w:t>
      </w:r>
    </w:p>
    <w:p w:rsidR="004964DC" w:rsidRPr="00397828" w:rsidRDefault="00D12C73" w:rsidP="00C15859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изложить теоретические основы и обосновать выбор конкретного метода</w:t>
      </w:r>
      <w:r w:rsidR="009461C8" w:rsidRPr="00397828">
        <w:t>, используемого во время</w:t>
      </w:r>
      <w:r w:rsidR="004964DC" w:rsidRPr="00397828">
        <w:t xml:space="preserve"> </w:t>
      </w:r>
      <w:r w:rsidR="009461C8" w:rsidRPr="00397828">
        <w:t>прохождения практики</w:t>
      </w:r>
      <w:r w:rsidR="004964DC" w:rsidRPr="00397828">
        <w:t>;</w:t>
      </w:r>
    </w:p>
    <w:p w:rsidR="004964DC" w:rsidRDefault="00D12C73" w:rsidP="00C15859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защитил </w:t>
      </w:r>
      <w:r w:rsidR="005621EC" w:rsidRPr="00397828">
        <w:t>отчетные материалы по индивидуальному</w:t>
      </w:r>
      <w:r w:rsidR="00ED4488" w:rsidRPr="00397828">
        <w:t xml:space="preserve"> заданию и др</w:t>
      </w:r>
      <w:r w:rsidR="004964DC" w:rsidRPr="00397828">
        <w:t>.</w:t>
      </w:r>
    </w:p>
    <w:p w:rsidR="00190DD8" w:rsidRPr="00397828" w:rsidRDefault="00190DD8" w:rsidP="00C15859">
      <w:pPr>
        <w:tabs>
          <w:tab w:val="right" w:leader="underscore" w:pos="9639"/>
        </w:tabs>
        <w:spacing w:line="240" w:lineRule="auto"/>
        <w:ind w:firstLine="567"/>
      </w:pPr>
    </w:p>
    <w:p w:rsidR="00ED4488" w:rsidRPr="00397828" w:rsidRDefault="00ED4488" w:rsidP="00B55FD4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2. </w:t>
      </w:r>
      <w:r w:rsidR="004964DC" w:rsidRPr="00397828">
        <w:t xml:space="preserve">Зачтено (хорошо) </w:t>
      </w:r>
      <w:r w:rsidR="00B55FD4">
        <w:t>–</w:t>
      </w:r>
      <w:r w:rsidR="00E53B7F" w:rsidRPr="00397828">
        <w:t xml:space="preserve"> </w:t>
      </w:r>
      <w:r w:rsidR="004964DC" w:rsidRPr="00397828">
        <w:t>выполнен</w:t>
      </w:r>
      <w:r w:rsidR="00E53B7B" w:rsidRPr="00397828">
        <w:t>ы</w:t>
      </w:r>
      <w:r w:rsidR="004964DC" w:rsidRPr="00397828">
        <w:t xml:space="preserve"> тр</w:t>
      </w:r>
      <w:r w:rsidR="00E53B7F" w:rsidRPr="00397828">
        <w:t>ебовани</w:t>
      </w:r>
      <w:r w:rsidR="00E53B7B" w:rsidRPr="00397828">
        <w:t>я</w:t>
      </w:r>
      <w:r w:rsidR="00E53B7F" w:rsidRPr="00397828">
        <w:t xml:space="preserve"> к прохождению </w:t>
      </w:r>
      <w:r w:rsidR="0001191B">
        <w:t xml:space="preserve">производственной </w:t>
      </w:r>
      <w:r w:rsidR="00E53B7F" w:rsidRPr="00397828">
        <w:t xml:space="preserve">практики, </w:t>
      </w:r>
      <w:r w:rsidR="00E53B7B" w:rsidRPr="00397828">
        <w:t>име</w:t>
      </w:r>
      <w:r w:rsidR="004C0402" w:rsidRPr="00397828">
        <w:t>ю</w:t>
      </w:r>
      <w:r w:rsidR="00E53B7B" w:rsidRPr="00397828">
        <w:t xml:space="preserve">тся </w:t>
      </w:r>
      <w:r w:rsidR="004964DC" w:rsidRPr="00397828">
        <w:t>несущественны</w:t>
      </w:r>
      <w:r w:rsidR="004C0402" w:rsidRPr="00397828">
        <w:t>е</w:t>
      </w:r>
      <w:r w:rsidR="004964DC" w:rsidRPr="00397828">
        <w:t xml:space="preserve"> замечани</w:t>
      </w:r>
      <w:r w:rsidR="004C0402" w:rsidRPr="00397828">
        <w:t>я</w:t>
      </w:r>
      <w:r w:rsidR="004964DC" w:rsidRPr="00397828">
        <w:t xml:space="preserve"> по </w:t>
      </w:r>
      <w:r w:rsidRPr="00397828">
        <w:t>выпол</w:t>
      </w:r>
      <w:r w:rsidR="00AC5D15" w:rsidRPr="00397828">
        <w:t>нению индивидуального</w:t>
      </w:r>
      <w:r w:rsidRPr="00397828">
        <w:t xml:space="preserve"> задания, содержание и оформление отчетных материалов полностью соответствуют предъяв</w:t>
      </w:r>
      <w:r w:rsidR="00B55FD4">
        <w:t>ляемым требованиям:</w:t>
      </w:r>
    </w:p>
    <w:p w:rsidR="004964DC" w:rsidRPr="00397828" w:rsidRDefault="00D12C73" w:rsidP="004964DC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продемонстрировать большинство практических умений и навыков работы, освоенных им в соответствии </w:t>
      </w:r>
      <w:r w:rsidR="0081547B" w:rsidRPr="00397828">
        <w:t>с индивидуальным</w:t>
      </w:r>
      <w:r w:rsidR="00AC5D15" w:rsidRPr="00397828">
        <w:t xml:space="preserve"> </w:t>
      </w:r>
      <w:r w:rsidR="0081547B" w:rsidRPr="00397828">
        <w:t>заданием по практике</w:t>
      </w:r>
      <w:r w:rsidR="004964DC" w:rsidRPr="00397828">
        <w:t>;</w:t>
      </w:r>
    </w:p>
    <w:p w:rsidR="004964DC" w:rsidRPr="00397828" w:rsidRDefault="00D12C73" w:rsidP="004964DC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с незначительными ошибками изложить ключевые понятия о явлениях и процессах, наблюдаемых во время </w:t>
      </w:r>
      <w:r w:rsidR="0009590F" w:rsidRPr="00397828">
        <w:t>прохождения практики</w:t>
      </w:r>
      <w:r w:rsidR="004964DC" w:rsidRPr="00397828">
        <w:t>;</w:t>
      </w:r>
    </w:p>
    <w:p w:rsidR="004964DC" w:rsidRPr="00397828" w:rsidRDefault="00D12C73" w:rsidP="004964DC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</w:t>
      </w:r>
      <w:r w:rsidR="004964DC" w:rsidRPr="00397828">
        <w:t xml:space="preserve"> способен изложить теоретические основы и обосновать выбор конкретного метода</w:t>
      </w:r>
      <w:r w:rsidR="009461C8" w:rsidRPr="00397828">
        <w:t>, используемого во время прохождения практики</w:t>
      </w:r>
      <w:r w:rsidR="004964DC" w:rsidRPr="00397828">
        <w:t>;</w:t>
      </w:r>
    </w:p>
    <w:p w:rsidR="004964DC" w:rsidRDefault="00ED4488" w:rsidP="00ED4488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защитил отчетные</w:t>
      </w:r>
      <w:r w:rsidR="00592FBC" w:rsidRPr="00397828">
        <w:t xml:space="preserve"> материалы по индивидуальному заданию </w:t>
      </w:r>
      <w:r w:rsidRPr="00397828">
        <w:t>с несущественными замечаниями и др</w:t>
      </w:r>
      <w:r w:rsidR="004964DC" w:rsidRPr="00397828">
        <w:t>.</w:t>
      </w:r>
    </w:p>
    <w:p w:rsidR="00190DD8" w:rsidRPr="00397828" w:rsidRDefault="00190DD8" w:rsidP="00ED4488">
      <w:pPr>
        <w:tabs>
          <w:tab w:val="right" w:leader="underscore" w:pos="9639"/>
        </w:tabs>
        <w:spacing w:line="240" w:lineRule="auto"/>
        <w:ind w:firstLine="567"/>
      </w:pPr>
    </w:p>
    <w:p w:rsidR="00ED4488" w:rsidRPr="00397828" w:rsidRDefault="004964DC" w:rsidP="00ED4488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3. Зачтено (удовлетворительно) </w:t>
      </w:r>
      <w:r w:rsidR="00B55FD4">
        <w:t>–</w:t>
      </w:r>
      <w:r w:rsidR="00ED4488" w:rsidRPr="00397828">
        <w:t xml:space="preserve"> выполнены требования к прохождению </w:t>
      </w:r>
      <w:r w:rsidR="0001191B">
        <w:t xml:space="preserve">производственной </w:t>
      </w:r>
      <w:r w:rsidR="00ED4488" w:rsidRPr="00397828">
        <w:t>практики, имеются существенные замечания по выпол</w:t>
      </w:r>
      <w:r w:rsidR="00AC5D15" w:rsidRPr="00397828">
        <w:t>нению индивидуального</w:t>
      </w:r>
      <w:r w:rsidR="00ED4488" w:rsidRPr="00397828">
        <w:t xml:space="preserve"> задания, содержание и оформление отчетных материалов не</w:t>
      </w:r>
      <w:r w:rsidR="00090B68">
        <w:t xml:space="preserve"> </w:t>
      </w:r>
      <w:r w:rsidR="00ED4488" w:rsidRPr="00397828">
        <w:t>полностью соответствуют предъяв</w:t>
      </w:r>
      <w:r w:rsidR="00B55FD4">
        <w:t>ляемым требованиям:</w:t>
      </w:r>
    </w:p>
    <w:p w:rsidR="001A0EAF" w:rsidRPr="00397828" w:rsidRDefault="001A0EAF" w:rsidP="001A0EAF">
      <w:pPr>
        <w:tabs>
          <w:tab w:val="right" w:leader="underscore" w:pos="9639"/>
        </w:tabs>
        <w:spacing w:line="240" w:lineRule="auto"/>
        <w:ind w:firstLine="567"/>
      </w:pPr>
      <w:r w:rsidRPr="00397828">
        <w:t xml:space="preserve">обучающийся способен </w:t>
      </w:r>
      <w:r w:rsidR="007C52F9" w:rsidRPr="00397828">
        <w:t>с затруднениями продемонстрировать</w:t>
      </w:r>
      <w:r w:rsidRPr="00397828">
        <w:t xml:space="preserve"> практически</w:t>
      </w:r>
      <w:r w:rsidR="007C52F9" w:rsidRPr="00397828">
        <w:t>е</w:t>
      </w:r>
      <w:r w:rsidRPr="00397828">
        <w:t xml:space="preserve"> умени</w:t>
      </w:r>
      <w:r w:rsidR="007C52F9" w:rsidRPr="00397828">
        <w:t>я</w:t>
      </w:r>
      <w:r w:rsidRPr="00397828">
        <w:t xml:space="preserve"> и навык</w:t>
      </w:r>
      <w:r w:rsidR="007C52F9" w:rsidRPr="00397828">
        <w:t>и</w:t>
      </w:r>
      <w:r w:rsidRPr="00397828">
        <w:t xml:space="preserve"> работы, освоенны</w:t>
      </w:r>
      <w:r w:rsidR="007C52F9" w:rsidRPr="00397828">
        <w:t>е</w:t>
      </w:r>
      <w:r w:rsidRPr="00397828">
        <w:t xml:space="preserve"> им в соответствии с индивидуальным заданием по практике;</w:t>
      </w:r>
    </w:p>
    <w:p w:rsidR="001A0EAF" w:rsidRPr="00397828" w:rsidRDefault="001A0EAF" w:rsidP="001A0EAF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ключевые понятия о явлениях и процессах, наблюдаемых во время прохождения практики</w:t>
      </w:r>
      <w:r w:rsidR="007C52F9" w:rsidRPr="00397828">
        <w:t>, но допускает существенные ошибки</w:t>
      </w:r>
      <w:r w:rsidRPr="00397828">
        <w:t>;</w:t>
      </w:r>
    </w:p>
    <w:p w:rsidR="001A0EAF" w:rsidRPr="00397828" w:rsidRDefault="001A0EAF" w:rsidP="001A0EAF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изложить теоретические основы и обосновать выбор конкретного метода</w:t>
      </w:r>
      <w:r w:rsidR="009461C8" w:rsidRPr="00397828">
        <w:t>, используемого во время прохождения практики</w:t>
      </w:r>
      <w:r w:rsidR="00E920B5" w:rsidRPr="00397828">
        <w:t>, но допускает существенные ошибки</w:t>
      </w:r>
      <w:r w:rsidRPr="00397828">
        <w:t>;</w:t>
      </w:r>
    </w:p>
    <w:p w:rsidR="001A0EAF" w:rsidRDefault="001A0EAF" w:rsidP="00ED4488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защитил отчетные материалы</w:t>
      </w:r>
      <w:r w:rsidR="00E920B5" w:rsidRPr="00397828">
        <w:t xml:space="preserve"> по индивидуальному заданию с </w:t>
      </w:r>
      <w:r w:rsidR="00ED4488" w:rsidRPr="00397828">
        <w:t>существенными замечаниями</w:t>
      </w:r>
      <w:r w:rsidRPr="00397828">
        <w:t>.</w:t>
      </w:r>
    </w:p>
    <w:p w:rsidR="00190DD8" w:rsidRPr="00397828" w:rsidRDefault="00190DD8" w:rsidP="00ED4488">
      <w:pPr>
        <w:tabs>
          <w:tab w:val="right" w:leader="underscore" w:pos="9639"/>
        </w:tabs>
        <w:spacing w:line="240" w:lineRule="auto"/>
        <w:ind w:firstLine="567"/>
      </w:pPr>
    </w:p>
    <w:p w:rsidR="00940660" w:rsidRPr="00397828" w:rsidRDefault="00B55FD4" w:rsidP="00940660">
      <w:pPr>
        <w:tabs>
          <w:tab w:val="right" w:leader="underscore" w:pos="9639"/>
        </w:tabs>
        <w:spacing w:line="240" w:lineRule="auto"/>
        <w:ind w:firstLine="567"/>
      </w:pPr>
      <w:r>
        <w:t>4. Не з</w:t>
      </w:r>
      <w:r w:rsidR="004964DC" w:rsidRPr="00397828">
        <w:t>ачтено (неудовлетворительно) –</w:t>
      </w:r>
      <w:r w:rsidR="00940660" w:rsidRPr="00397828">
        <w:t xml:space="preserve"> </w:t>
      </w:r>
      <w:r w:rsidR="00E920B5" w:rsidRPr="00397828">
        <w:t xml:space="preserve">не </w:t>
      </w:r>
      <w:r w:rsidR="00940660" w:rsidRPr="00397828">
        <w:t xml:space="preserve">выполнены требования к прохождению </w:t>
      </w:r>
      <w:r w:rsidR="0001191B">
        <w:t>производственной</w:t>
      </w:r>
      <w:r w:rsidR="00190DD8">
        <w:t xml:space="preserve"> </w:t>
      </w:r>
      <w:r w:rsidR="00940660" w:rsidRPr="00397828">
        <w:t>практики, имеются существенные замечания по выпол</w:t>
      </w:r>
      <w:r w:rsidR="00AC5D15" w:rsidRPr="00397828">
        <w:t>нению индивидуального</w:t>
      </w:r>
      <w:r w:rsidR="00940660" w:rsidRPr="00397828">
        <w:t xml:space="preserve"> задания, содержание и оформление отчетных материалов не соответствуют предъявляемым требованиям.</w:t>
      </w:r>
    </w:p>
    <w:p w:rsidR="007E16C0" w:rsidRPr="00397828" w:rsidRDefault="007E16C0" w:rsidP="007E16C0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7E16C0" w:rsidRPr="00397828" w:rsidRDefault="007E16C0" w:rsidP="007E16C0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7E16C0" w:rsidRPr="00397828" w:rsidRDefault="007E16C0" w:rsidP="007E16C0">
      <w:pPr>
        <w:tabs>
          <w:tab w:val="right" w:leader="underscore" w:pos="9639"/>
        </w:tabs>
        <w:spacing w:line="240" w:lineRule="auto"/>
        <w:ind w:firstLine="567"/>
      </w:pPr>
      <w:r w:rsidRPr="00397828">
        <w:lastRenderedPageBreak/>
        <w:t>обучающийся не способен изложить теоретические основы и обосновать выбор конкретного метода</w:t>
      </w:r>
      <w:r w:rsidR="009461C8" w:rsidRPr="00397828">
        <w:t>, используемого во время прохождения практики</w:t>
      </w:r>
      <w:r w:rsidRPr="00397828">
        <w:t>, допускает существенные ошибки;</w:t>
      </w:r>
    </w:p>
    <w:p w:rsidR="007E16C0" w:rsidRPr="00397828" w:rsidRDefault="007E16C0" w:rsidP="00336FE1">
      <w:pPr>
        <w:tabs>
          <w:tab w:val="right" w:leader="underscore" w:pos="9639"/>
        </w:tabs>
        <w:spacing w:line="240" w:lineRule="auto"/>
        <w:ind w:firstLine="567"/>
      </w:pPr>
      <w:r w:rsidRPr="00397828">
        <w:t>обучающийся не защитил отчетные матер</w:t>
      </w:r>
      <w:r w:rsidR="00336FE1" w:rsidRPr="00397828">
        <w:t>иа</w:t>
      </w:r>
      <w:r w:rsidR="00AC5D15" w:rsidRPr="00397828">
        <w:t>лы по индивидуальному</w:t>
      </w:r>
      <w:r w:rsidR="00336FE1" w:rsidRPr="00397828">
        <w:t xml:space="preserve"> заданию</w:t>
      </w:r>
      <w:r w:rsidR="00731D36" w:rsidRPr="00397828">
        <w:t>.</w:t>
      </w:r>
    </w:p>
    <w:p w:rsidR="00155870" w:rsidRDefault="00155870" w:rsidP="00155870">
      <w:pPr>
        <w:rPr>
          <w:b/>
        </w:rPr>
      </w:pPr>
    </w:p>
    <w:p w:rsidR="00F16F09" w:rsidRPr="00155870" w:rsidRDefault="00155870" w:rsidP="00155870">
      <w:pPr>
        <w:rPr>
          <w:b/>
        </w:rPr>
      </w:pPr>
      <w:r>
        <w:rPr>
          <w:b/>
        </w:rPr>
        <w:t xml:space="preserve">4.3. </w:t>
      </w:r>
      <w:r w:rsidR="00F16F09" w:rsidRPr="00155870">
        <w:rPr>
          <w:b/>
        </w:rPr>
        <w:t>Фонды оценочных средств</w:t>
      </w:r>
    </w:p>
    <w:p w:rsidR="00EF0507" w:rsidRDefault="00EF0507" w:rsidP="004818A3">
      <w:pPr>
        <w:spacing w:line="240" w:lineRule="auto"/>
        <w:ind w:firstLine="567"/>
        <w:rPr>
          <w:spacing w:val="-4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Yu Mincho" w:cs="Times New Roman"/>
        </w:rPr>
      </w:pPr>
      <w:r w:rsidRPr="00E42230">
        <w:rPr>
          <w:rFonts w:eastAsia="Yu Mincho" w:cs="Times New Roman"/>
        </w:rPr>
        <w:t xml:space="preserve">Порядок оценки освоения обучающимися учебного материала определяется содержанием следующих разделов практики: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2840"/>
        <w:gridCol w:w="1707"/>
        <w:gridCol w:w="2115"/>
      </w:tblGrid>
      <w:tr w:rsidR="00155870" w:rsidRPr="00E42230" w:rsidTr="006F64EB">
        <w:trPr>
          <w:tblHeader/>
        </w:trPr>
        <w:tc>
          <w:tcPr>
            <w:tcW w:w="560" w:type="dxa"/>
            <w:vAlign w:val="center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75" w:type="dxa"/>
            <w:vAlign w:val="center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sz w:val="20"/>
                <w:szCs w:val="20"/>
              </w:rPr>
              <w:t>Наименование раздела практики</w:t>
            </w:r>
          </w:p>
        </w:tc>
        <w:tc>
          <w:tcPr>
            <w:tcW w:w="1559" w:type="dxa"/>
            <w:vAlign w:val="center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840" w:type="dxa"/>
            <w:vAlign w:val="center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7" w:type="dxa"/>
            <w:vAlign w:val="center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Оценочные</w:t>
            </w:r>
          </w:p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15" w:type="dxa"/>
            <w:vAlign w:val="center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1.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Вводный инструктаж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Изучение задач, поставленных на практику. Анализ индивидуального задания, формирование требований к разработке.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Times New Roman" w:cs="Times New Roman"/>
                <w:sz w:val="20"/>
                <w:szCs w:val="20"/>
              </w:rPr>
              <w:t>Знакомство с банком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Times New Roman" w:cs="Times New Roman"/>
                <w:sz w:val="20"/>
                <w:szCs w:val="20"/>
                <w:lang w:eastAsia="en-US"/>
              </w:rPr>
              <w:t>Составление характеристики банка: история создания банка, его местонахождение и правовой статус, бренд (</w:t>
            </w:r>
            <w:r w:rsidRPr="00E42230">
              <w:rPr>
                <w:rFonts w:eastAsia="Times New Roman" w:cs="Times New Roman"/>
                <w:sz w:val="20"/>
                <w:szCs w:val="20"/>
                <w:lang w:val="en-US" w:eastAsia="en-US"/>
              </w:rPr>
              <w:t>name</w:t>
            </w:r>
            <w:r w:rsidRPr="00E42230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, логотип, слоган, миссию и ценности), наличие лицензий на момент прохождения практики,  состав акционеров банка, схема организационной структуры банка, состав филиальной сети, информация о рейтингах и премиях банка, проводимые банком ребрендинг и рестайлинг, состав обслуживаемых клиентов. </w:t>
            </w: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работой подразделений, деятельность которых связана с обслуживанием клиентов. Изучение должностных инструкций и практики работы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3.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Ценообразование в банке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ценообразованием и ценовой политикой банка. Изучение тарифов банка. Консультирование клиентов по тарифам банка.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4.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Продуктовая линейка банка.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продуктовой линейкой банка и системой управления банковскими продуктами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Конкурентоспособность банковских продуктов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 xml:space="preserve">Ознакомление с составляющими бренда, конкурентными преимуществами и методами оценки конкурентных </w:t>
            </w: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lastRenderedPageBreak/>
              <w:t>позиций банка. Анализ конкурентоспособности банковских продуктов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lastRenderedPageBreak/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Виды каналов продаж банковских продуктов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Определение основных форм продаж в банке: продажи массового характера, целевые и перекрестные продажи, стратегия пакетирования банковских продуктов, кредитование покупок через интернет, электронные каналы продаж банковских продуктов. Изучение преимуществ систем Интернет-банкинга и Мобильный банк для клиентов и банка. Анализ политики банка в области продаж банковских продуктов. Изучение этапов и методов продаж банковских продуктов и услуг, организацию послепродажного обслуживания и сопровождения клиентов.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Продвижение банковских продуктов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Изучение способов и методов привлечения внимания к банковским продуктам и услугам, правила подготовки и проведения презентации банковских продуктов и услуг. Анализ стратегии продажи банковских продуктов и услуг.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Формирование клиентской базы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Ознакомление с принципами взаимоотношений банка с клиентами, каналами для выявления потенциальных клиентов, приемами коммуникации. Анализ клиентской базы банка и стратегии привлечения клиентов. Анализ каналов обслуживания розничных клиентов, с группами клиентов, нуждающимися в социальной поддержке (молодежь, пенсионеры, инвалиды)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9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Качество обслуживания в банке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 xml:space="preserve">Характеристика зон обслуживания клиентов в банке. Ознакомление с системой контроля за соблюдением норм и правил обслуживания клиентов банка. Анализ критериев </w:t>
            </w: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lastRenderedPageBreak/>
              <w:t>квалифицированности персонала по работе с клиентами. Изучение системы обеспечения безопасности (конфиденциальности) клиентов.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lastRenderedPageBreak/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Взаимодействие с клиентом на различных этапах продаж банковских продуктов и услуг.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 xml:space="preserve">Наблюдение за действиями сотрудника банка при продаже банковских продуктов и услуг. Консультирование клиентов по различным видам продуктов и услуг в банке (работа под руководством сотрудника банка). 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11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Выполнение индивидуального задания от руководителя.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56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12</w:t>
            </w:r>
          </w:p>
        </w:tc>
        <w:tc>
          <w:tcPr>
            <w:tcW w:w="1675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pacing w:val="2"/>
                <w:sz w:val="20"/>
                <w:szCs w:val="20"/>
              </w:rPr>
              <w:t>Подготовка отчетных материалов</w:t>
            </w:r>
          </w:p>
        </w:tc>
        <w:tc>
          <w:tcPr>
            <w:tcW w:w="1559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 xml:space="preserve">Знать </w:t>
            </w:r>
            <w:r w:rsidRPr="00E42230">
              <w:rPr>
                <w:rFonts w:eastAsia="Yu Mincho" w:cs="Times New Roman"/>
                <w:iCs/>
                <w:sz w:val="20"/>
                <w:szCs w:val="20"/>
              </w:rPr>
              <w:t xml:space="preserve">правила построения простых и сложных предложений на профессиональные темы, уметь писать тексты на  профессиональные темы, уметь грамотно </w:t>
            </w:r>
            <w:r w:rsidRPr="00E42230">
              <w:rPr>
                <w:rFonts w:eastAsia="Yu Mincho" w:cs="Times New Roman"/>
                <w:bCs/>
                <w:sz w:val="20"/>
                <w:szCs w:val="20"/>
              </w:rPr>
              <w:t xml:space="preserve">излагать свои мысли и </w:t>
            </w:r>
            <w:r w:rsidRPr="00E42230">
              <w:rPr>
                <w:rFonts w:eastAsia="Yu Mincho" w:cs="Times New Roman"/>
                <w:sz w:val="20"/>
                <w:szCs w:val="20"/>
              </w:rPr>
              <w:t xml:space="preserve">оформлять документацию на программные средства </w:t>
            </w:r>
            <w:r w:rsidRPr="00E42230">
              <w:rPr>
                <w:rFonts w:eastAsia="Yu Mincho" w:cs="Times New Roman"/>
                <w:bCs/>
                <w:sz w:val="20"/>
                <w:szCs w:val="20"/>
              </w:rPr>
              <w:t>на государственном языке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Дневник практики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Индивидуальное задание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Отлично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Хорошо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Неудовлетворительно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  <w:tr w:rsidR="00155870" w:rsidRPr="00E42230" w:rsidTr="006F64EB">
        <w:tc>
          <w:tcPr>
            <w:tcW w:w="2235" w:type="dxa"/>
            <w:gridSpan w:val="2"/>
            <w:vMerge w:val="restart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vMerge w:val="restart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color w:val="FF0000"/>
                <w:sz w:val="20"/>
                <w:szCs w:val="20"/>
              </w:rPr>
            </w:pPr>
            <w:r w:rsidRPr="00E42230">
              <w:rPr>
                <w:rFonts w:eastAsia="Yu Mincho" w:cs="Times New Roman"/>
                <w:color w:val="000000"/>
                <w:sz w:val="20"/>
                <w:szCs w:val="20"/>
              </w:rPr>
              <w:t>ПК 1.1, ПК 1.4, ПК 1.6, ПК 2..2</w:t>
            </w: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15" w:type="dxa"/>
            <w:vMerge w:val="restart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Зачтено (отлично)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Зачтено (хорошо)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Зачтено (удовлетворительно)</w:t>
            </w: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Yu Mincho" w:cs="Times New Roman"/>
                <w:b/>
                <w:bCs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 зачтено (неудовлетворительно)</w:t>
            </w:r>
          </w:p>
        </w:tc>
      </w:tr>
      <w:tr w:rsidR="00155870" w:rsidRPr="00E42230" w:rsidTr="006F64EB">
        <w:trPr>
          <w:trHeight w:val="414"/>
        </w:trPr>
        <w:tc>
          <w:tcPr>
            <w:tcW w:w="2235" w:type="dxa"/>
            <w:gridSpan w:val="2"/>
            <w:vMerge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i/>
                <w:sz w:val="20"/>
                <w:szCs w:val="20"/>
              </w:rPr>
            </w:pP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i/>
                <w:sz w:val="20"/>
                <w:szCs w:val="20"/>
              </w:rPr>
            </w:pPr>
          </w:p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07" w:type="dxa"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bCs/>
                <w:sz w:val="20"/>
                <w:szCs w:val="20"/>
              </w:rPr>
              <w:t>Отчет, отзыв руководителя, аттестационный лист</w:t>
            </w:r>
          </w:p>
        </w:tc>
        <w:tc>
          <w:tcPr>
            <w:tcW w:w="2115" w:type="dxa"/>
            <w:vMerge/>
          </w:tcPr>
          <w:p w:rsidR="00155870" w:rsidRPr="00E42230" w:rsidRDefault="00155870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</w:p>
        </w:tc>
      </w:tr>
    </w:tbl>
    <w:p w:rsidR="00155870" w:rsidRPr="00E42230" w:rsidRDefault="00155870" w:rsidP="00155870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i/>
          <w:sz w:val="20"/>
          <w:szCs w:val="20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i/>
          <w:sz w:val="20"/>
          <w:szCs w:val="20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b/>
          <w:spacing w:val="-4"/>
          <w:szCs w:val="20"/>
        </w:rPr>
      </w:pPr>
      <w:r w:rsidRPr="00E42230">
        <w:rPr>
          <w:rFonts w:eastAsia="Yu Mincho" w:cs="Times New Roman"/>
          <w:b/>
          <w:spacing w:val="-4"/>
          <w:szCs w:val="20"/>
        </w:rPr>
        <w:t>Критерии оценивания результатов обучения по практике: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1. Зачтено (отлично) —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предъявляемым требованиям.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изложить ключевые понятия о явлениях и процессах, наблюдаемых во время прохождения практики;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155870" w:rsidRPr="00E42230" w:rsidRDefault="00155870" w:rsidP="00155870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защитил отчетные материалы по индивидуальному заданию.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lastRenderedPageBreak/>
        <w:t>2. Зачтено (хорошо) — выполнены требования к прохождению 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предъявляемым требованиям.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155870" w:rsidRPr="00E42230" w:rsidRDefault="00155870" w:rsidP="00155870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защитил отчетные материалы по индивидуальному заданию с несущественными замечаниями.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3. Зачтено (удовлетворительно) —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полностью соответствуют предъявляемым требованиям.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155870" w:rsidRPr="00E42230" w:rsidRDefault="00155870" w:rsidP="00155870">
      <w:pPr>
        <w:tabs>
          <w:tab w:val="right" w:leader="underscore" w:pos="9639"/>
        </w:tabs>
        <w:spacing w:after="240"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защитил отчетные материалы по индивидуальному заданию с существенными замечаниями.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4. Не зачтено (неудовлетворительно) – не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соответствуют предъявляемым требованиям.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color w:val="000000"/>
        </w:rPr>
      </w:pPr>
      <w:r w:rsidRPr="00E42230">
        <w:rPr>
          <w:rFonts w:eastAsia="Yu Mincho" w:cs="Times New Roman"/>
          <w:color w:val="000000"/>
        </w:rPr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567"/>
        <w:rPr>
          <w:rFonts w:eastAsia="Yu Mincho" w:cs="Times New Roman"/>
          <w:i/>
          <w:color w:val="000000"/>
        </w:rPr>
      </w:pPr>
      <w:r w:rsidRPr="00E42230">
        <w:rPr>
          <w:rFonts w:eastAsia="Yu Mincho" w:cs="Times New Roman"/>
          <w:color w:val="000000"/>
        </w:rPr>
        <w:t>обучающийся не защитил отчетные материалы по индивидуальному заданию.</w:t>
      </w:r>
    </w:p>
    <w:p w:rsidR="00155870" w:rsidRPr="00E42230" w:rsidRDefault="00155870" w:rsidP="00155870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bCs/>
          <w:i/>
          <w:color w:val="FF0000"/>
          <w:sz w:val="20"/>
          <w:szCs w:val="20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before="40" w:line="240" w:lineRule="auto"/>
        <w:ind w:firstLine="567"/>
        <w:rPr>
          <w:rFonts w:eastAsia="Yu Mincho" w:cs="Times New Roman"/>
          <w:bCs/>
          <w:i/>
          <w:color w:val="FF0000"/>
          <w:sz w:val="20"/>
          <w:szCs w:val="20"/>
        </w:rPr>
        <w:sectPr w:rsidR="00155870" w:rsidRPr="00E42230" w:rsidSect="00D72196">
          <w:footerReference w:type="default" r:id="rId14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155870" w:rsidRPr="00E42230" w:rsidRDefault="00155870" w:rsidP="00155870">
      <w:pPr>
        <w:jc w:val="center"/>
        <w:rPr>
          <w:rFonts w:eastAsia="Yu Gothic Light"/>
          <w:b/>
        </w:rPr>
      </w:pPr>
      <w:r w:rsidRPr="00E42230">
        <w:rPr>
          <w:rFonts w:eastAsia="Yu Gothic Light"/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155870" w:rsidRPr="00E42230" w:rsidRDefault="00155870" w:rsidP="00155870">
      <w:pPr>
        <w:tabs>
          <w:tab w:val="left" w:pos="900"/>
          <w:tab w:val="right" w:leader="underscore" w:pos="9639"/>
        </w:tabs>
        <w:spacing w:line="240" w:lineRule="auto"/>
        <w:rPr>
          <w:rFonts w:eastAsia="Yu Mincho" w:cs="Times New Roman"/>
          <w:bCs/>
        </w:rPr>
      </w:pPr>
      <w:r w:rsidRPr="00E42230">
        <w:rPr>
          <w:rFonts w:eastAsia="Yu Mincho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155870" w:rsidRPr="00E42230" w:rsidRDefault="00155870" w:rsidP="00155870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Yu Mincho" w:cs="Times New Roman"/>
          <w:b/>
          <w:i/>
          <w:color w:val="000000"/>
        </w:rPr>
      </w:pPr>
      <w:r w:rsidRPr="00E42230">
        <w:rPr>
          <w:rFonts w:eastAsia="Yu Mincho" w:cs="Times New Roman"/>
          <w:b/>
          <w:i/>
          <w:color w:val="000000"/>
        </w:rPr>
        <w:t>Оценочные средства текущего контроля успеваемости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E42230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155870" w:rsidRPr="00E42230" w:rsidRDefault="00155870" w:rsidP="00155870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E42230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ЗАДАНИЕ НА ПРАКТИЧЕСКУЮ ПОДГОТОВКУ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 xml:space="preserve">Компонент образовательной программы </w:t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  <w:u w:val="single"/>
        </w:rPr>
      </w:pP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  <w:r w:rsidRPr="00E42230">
        <w:rPr>
          <w:rFonts w:eastAsia="Times New Roman" w:cs="Calibri"/>
          <w:bCs/>
          <w:szCs w:val="24"/>
          <w:u w:val="single"/>
        </w:rPr>
        <w:tab/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Times New Roman"/>
          <w:b/>
          <w:i/>
          <w:szCs w:val="24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rFonts w:eastAsia="Times New Roman" w:cs="Calibri"/>
          <w:szCs w:val="24"/>
        </w:rPr>
      </w:pPr>
      <w:r w:rsidRPr="00E42230">
        <w:rPr>
          <w:rFonts w:eastAsia="Times New Roman" w:cs="Times New Roman"/>
          <w:szCs w:val="24"/>
        </w:rPr>
        <w:t>Обучающийся</w:t>
      </w:r>
      <w:r w:rsidRPr="00E42230">
        <w:rPr>
          <w:rFonts w:eastAsia="Times New Roman" w:cs="Calibri"/>
          <w:szCs w:val="24"/>
        </w:rPr>
        <w:t xml:space="preserve"> _____________________________________________________</w:t>
      </w: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Calibri"/>
          <w:szCs w:val="24"/>
        </w:rPr>
      </w:pPr>
      <w:r w:rsidRPr="00E42230">
        <w:rPr>
          <w:rFonts w:eastAsia="Times New Roman" w:cs="Calibri"/>
          <w:szCs w:val="24"/>
        </w:rPr>
        <w:t>Факультет_________________________________________________________</w:t>
      </w: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Calibri" w:cs="Calibri"/>
          <w:szCs w:val="24"/>
          <w:lang w:eastAsia="en-US"/>
        </w:rPr>
      </w:pPr>
      <w:r w:rsidRPr="00E42230">
        <w:rPr>
          <w:rFonts w:eastAsia="Calibri" w:cs="Calibri"/>
          <w:szCs w:val="24"/>
          <w:lang w:eastAsia="en-US"/>
        </w:rPr>
        <w:t>Курс_______ Форма обучения ________________________________________</w:t>
      </w:r>
    </w:p>
    <w:p w:rsidR="00155870" w:rsidRPr="00E42230" w:rsidRDefault="00155870" w:rsidP="00155870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szCs w:val="24"/>
        </w:rPr>
        <w:t>Специальность_____________________________________________________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Содержание практической подготовки</w:t>
      </w:r>
      <w:r w:rsidRPr="00E42230">
        <w:rPr>
          <w:rFonts w:eastAsia="Times New Roman" w:cs="Calibri"/>
          <w:bCs/>
          <w:szCs w:val="24"/>
        </w:rPr>
        <w:t xml:space="preserve"> (цель, задачи):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Планируемые результаты: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Индивидуальное задание на практическую подготовку: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Руководитель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практической подготовки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 xml:space="preserve">от университета 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___________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ФИО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М.П.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 xml:space="preserve">Ответственное лицо 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от профильной организации за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организацию реализации компонентов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образовательной программы в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форме практической подготовки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____________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ФИО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Calibri" w:cs="Times New Roman"/>
          <w:szCs w:val="24"/>
          <w:lang w:eastAsia="en-US"/>
        </w:rPr>
      </w:pPr>
      <w:r w:rsidRPr="00E42230">
        <w:rPr>
          <w:rFonts w:eastAsia="Times New Roman" w:cs="Calibri"/>
          <w:bCs/>
          <w:szCs w:val="24"/>
        </w:rPr>
        <w:t>М.П.</w:t>
      </w:r>
      <w:r w:rsidRPr="00E42230">
        <w:rPr>
          <w:rFonts w:eastAsia="Calibri" w:cs="Times New Roman"/>
          <w:szCs w:val="24"/>
          <w:lang w:eastAsia="en-US"/>
        </w:rPr>
        <w:br w:type="page"/>
      </w:r>
    </w:p>
    <w:p w:rsidR="00155870" w:rsidRPr="00E42230" w:rsidRDefault="00155870" w:rsidP="00155870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 w:cs="Times New Roman"/>
          <w:b/>
          <w:sz w:val="21"/>
          <w:szCs w:val="20"/>
          <w:lang w:eastAsia="ja-JP"/>
        </w:rPr>
      </w:pPr>
      <w:r w:rsidRPr="00E42230">
        <w:rPr>
          <w:rFonts w:eastAsia="Yu Mincho" w:cs="Times New Roman"/>
          <w:b/>
          <w:sz w:val="21"/>
          <w:szCs w:val="20"/>
          <w:lang w:eastAsia="ja-JP"/>
        </w:rPr>
        <w:lastRenderedPageBreak/>
        <w:t xml:space="preserve">ПЛАН-ГРАФИК </w:t>
      </w:r>
    </w:p>
    <w:p w:rsidR="00155870" w:rsidRPr="00E42230" w:rsidRDefault="00155870" w:rsidP="00155870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 w:cs="Times New Roman"/>
          <w:b/>
          <w:szCs w:val="24"/>
          <w:lang w:eastAsia="ja-JP"/>
        </w:rPr>
      </w:pP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E42230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155870" w:rsidRPr="00E42230" w:rsidRDefault="00155870" w:rsidP="00155870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E42230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  <w:r w:rsidRPr="00E42230">
        <w:rPr>
          <w:rFonts w:eastAsia="Times New Roman" w:cs="Times New Roman"/>
          <w:b/>
          <w:szCs w:val="24"/>
        </w:rPr>
        <w:t>ПЛАН-ГРАФИК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Cs w:val="24"/>
        </w:rPr>
      </w:pPr>
    </w:p>
    <w:p w:rsidR="00155870" w:rsidRPr="00E42230" w:rsidRDefault="00155870" w:rsidP="00155870">
      <w:pPr>
        <w:spacing w:line="240" w:lineRule="auto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 xml:space="preserve">Проведения практической подготовки </w:t>
      </w:r>
      <w:r w:rsidRPr="00E42230">
        <w:rPr>
          <w:rFonts w:eastAsia="Times New Roman" w:cs="Times New Roman"/>
          <w:b/>
          <w:i/>
          <w:szCs w:val="24"/>
        </w:rPr>
        <w:t>(учебных предметов, курсов, дисциплин (модулей), практики, иных компонентов образовательных программ, предусмотренных учебным планом – указать нужное</w:t>
      </w:r>
      <w:r w:rsidRPr="00E42230">
        <w:rPr>
          <w:rFonts w:eastAsia="Times New Roman" w:cs="Times New Roman"/>
          <w:szCs w:val="24"/>
        </w:rPr>
        <w:t>)</w:t>
      </w:r>
      <w:r w:rsidRPr="00E42230">
        <w:rPr>
          <w:rFonts w:eastAsia="Calibri" w:cs="Times New Roman"/>
          <w:b/>
          <w:i/>
          <w:color w:val="FF0000"/>
          <w:szCs w:val="24"/>
          <w:lang w:eastAsia="en-US"/>
        </w:rPr>
        <w:t xml:space="preserve"> 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>Тема ВКР (при прохождении производственной практики (преддипломная практика)) _____________________________________________________________________________</w:t>
      </w: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>Обучающийся ____________________________________________________</w:t>
      </w: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>Факультет_________________________________________________________</w:t>
      </w:r>
    </w:p>
    <w:p w:rsidR="00155870" w:rsidRPr="00E42230" w:rsidRDefault="00155870" w:rsidP="00155870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>Курс_______ Форма обучения _______________________________________________</w:t>
      </w:r>
    </w:p>
    <w:p w:rsidR="00155870" w:rsidRPr="00E42230" w:rsidRDefault="00155870" w:rsidP="00155870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Times New Roman"/>
          <w:szCs w:val="24"/>
        </w:rPr>
        <w:t>Специальность _____________________________________________________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Cs w:val="24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szCs w:val="24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szCs w:val="24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szCs w:val="24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szCs w:val="24"/>
              </w:rPr>
              <w:t>Рабочее место обучающегося</w:t>
            </w: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55870" w:rsidRPr="00E42230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42230">
              <w:rPr>
                <w:rFonts w:eastAsia="Times New Roman" w:cs="Times New Roman"/>
                <w:bCs/>
                <w:szCs w:val="24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70" w:rsidRPr="00E42230" w:rsidRDefault="00155870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Руководитель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практической подготовки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Calibri" w:cs="Calibri"/>
          <w:bCs/>
          <w:szCs w:val="24"/>
          <w:lang w:eastAsia="en-US"/>
        </w:rPr>
        <w:t>от университета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____________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ФИО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М.П.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 xml:space="preserve">Ответственное лицо 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от профильной организации за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организацию реализации компонентов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образовательной программы в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E42230">
        <w:rPr>
          <w:rFonts w:eastAsia="Times New Roman" w:cs="Calibri"/>
          <w:bCs/>
          <w:szCs w:val="24"/>
        </w:rPr>
        <w:t>форме практической подготовки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____________</w:t>
      </w:r>
      <w:r w:rsidRPr="00E42230">
        <w:rPr>
          <w:rFonts w:eastAsia="Times New Roman" w:cs="Calibri"/>
          <w:bCs/>
          <w:szCs w:val="24"/>
        </w:rPr>
        <w:tab/>
      </w:r>
      <w:r w:rsidRPr="00E42230">
        <w:rPr>
          <w:rFonts w:eastAsia="Times New Roman" w:cs="Calibri"/>
          <w:bCs/>
          <w:szCs w:val="24"/>
        </w:rPr>
        <w:tab/>
        <w:t>ФИО</w:t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E42230">
        <w:rPr>
          <w:rFonts w:eastAsia="Times New Roman" w:cs="Calibri"/>
          <w:b/>
          <w:bCs/>
          <w:szCs w:val="24"/>
        </w:rPr>
        <w:t>М.П.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t>Обучающийся</w:t>
      </w:r>
      <w:r w:rsidRPr="00E42230">
        <w:rPr>
          <w:rFonts w:eastAsia="Times New Roman" w:cs="Times New Roman"/>
          <w:szCs w:val="24"/>
        </w:rPr>
        <w:tab/>
      </w:r>
      <w:r w:rsidRPr="00E42230">
        <w:rPr>
          <w:rFonts w:eastAsia="Times New Roman" w:cs="Times New Roman"/>
          <w:szCs w:val="24"/>
        </w:rPr>
        <w:tab/>
      </w:r>
      <w:r w:rsidRPr="00E42230">
        <w:rPr>
          <w:rFonts w:eastAsia="Times New Roman" w:cs="Times New Roman"/>
          <w:szCs w:val="24"/>
        </w:rPr>
        <w:tab/>
      </w:r>
      <w:r w:rsidRPr="00E42230">
        <w:rPr>
          <w:rFonts w:eastAsia="Times New Roman" w:cs="Times New Roman"/>
          <w:szCs w:val="24"/>
        </w:rPr>
        <w:tab/>
      </w:r>
      <w:r w:rsidRPr="00E42230">
        <w:rPr>
          <w:rFonts w:eastAsia="Times New Roman" w:cs="Times New Roman"/>
          <w:szCs w:val="24"/>
        </w:rPr>
        <w:tab/>
        <w:t>____________</w:t>
      </w:r>
      <w:r w:rsidRPr="00E42230">
        <w:rPr>
          <w:rFonts w:eastAsia="Times New Roman" w:cs="Times New Roman"/>
          <w:szCs w:val="24"/>
        </w:rPr>
        <w:tab/>
      </w:r>
      <w:r w:rsidRPr="00E42230">
        <w:rPr>
          <w:rFonts w:eastAsia="Times New Roman" w:cs="Times New Roman"/>
          <w:szCs w:val="24"/>
        </w:rPr>
        <w:tab/>
        <w:t>ФИО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E42230">
        <w:rPr>
          <w:rFonts w:eastAsia="Calibri" w:cs="Times New Roman"/>
          <w:bCs/>
          <w:lang w:eastAsia="en-US"/>
        </w:rPr>
        <w:t>Индивидуальное задание представляется в печатном виде для утверждения колледжем и включается в отчет по практике.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  <w:r w:rsidRPr="00E42230">
        <w:rPr>
          <w:rFonts w:eastAsia="Yu Mincho" w:cs="Times New Roman"/>
        </w:rPr>
        <w:t>Защита этапов выполнения задания проводится в форме устного собеседования по теме индивидуального задания с представлением результатов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Cs w:val="24"/>
        </w:rPr>
      </w:pPr>
      <w:r w:rsidRPr="00E42230">
        <w:rPr>
          <w:rFonts w:eastAsia="Times New Roman" w:cs="Times New Roman"/>
          <w:szCs w:val="24"/>
        </w:rPr>
        <w:br w:type="page"/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E42230">
        <w:rPr>
          <w:rFonts w:eastAsia="Calibri" w:cs="Times New Roman"/>
          <w:b/>
          <w:bCs/>
          <w:lang w:eastAsia="en-US"/>
        </w:rPr>
        <w:lastRenderedPageBreak/>
        <w:t>Шкала оценивания и критерии оценки: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193"/>
        <w:gridCol w:w="1549"/>
        <w:gridCol w:w="1583"/>
        <w:gridCol w:w="4049"/>
      </w:tblGrid>
      <w:tr w:rsidR="00155870" w:rsidRPr="00E42230" w:rsidTr="006F64EB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51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583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155870" w:rsidRPr="00E42230" w:rsidTr="006F64EB">
        <w:trPr>
          <w:jc w:val="center"/>
        </w:trPr>
        <w:tc>
          <w:tcPr>
            <w:tcW w:w="617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551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83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82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155870" w:rsidRPr="00E42230" w:rsidTr="006F64EB">
        <w:trPr>
          <w:jc w:val="center"/>
        </w:trPr>
        <w:tc>
          <w:tcPr>
            <w:tcW w:w="617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551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83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182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155870" w:rsidRPr="00E42230" w:rsidTr="006F64EB">
        <w:trPr>
          <w:jc w:val="center"/>
        </w:trPr>
        <w:tc>
          <w:tcPr>
            <w:tcW w:w="617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551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83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82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155870" w:rsidRPr="00E42230" w:rsidTr="006F64EB">
        <w:trPr>
          <w:jc w:val="center"/>
        </w:trPr>
        <w:tc>
          <w:tcPr>
            <w:tcW w:w="617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7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551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83" w:type="dxa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82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:rsidR="00155870" w:rsidRPr="00E42230" w:rsidRDefault="00155870" w:rsidP="00155870">
      <w:pPr>
        <w:tabs>
          <w:tab w:val="right" w:leader="underscore" w:pos="9639"/>
        </w:tabs>
        <w:spacing w:before="240" w:after="240" w:line="240" w:lineRule="auto"/>
        <w:rPr>
          <w:rFonts w:eastAsia="Yu Mincho" w:cs="Times New Roman"/>
          <w:b/>
        </w:rPr>
      </w:pPr>
      <w:r w:rsidRPr="00E42230">
        <w:rPr>
          <w:rFonts w:eastAsia="Calibri" w:cs="Times New Roman"/>
          <w:b/>
          <w:bCs/>
          <w:lang w:eastAsia="en-US"/>
        </w:rPr>
        <w:t>Примерная тематика заданий:</w:t>
      </w:r>
    </w:p>
    <w:p w:rsidR="00155870" w:rsidRPr="00E42230" w:rsidRDefault="00155870" w:rsidP="00155870">
      <w:pPr>
        <w:rPr>
          <w:rFonts w:eastAsia="Yu Mincho" w:cs="Times New Roman"/>
          <w:b/>
        </w:rPr>
      </w:pPr>
      <w:r w:rsidRPr="00E42230">
        <w:rPr>
          <w:rFonts w:eastAsia="Yu Mincho" w:cs="Times New Roman"/>
          <w:b/>
        </w:rPr>
        <w:t>Индивидуальное задание:</w:t>
      </w:r>
    </w:p>
    <w:p w:rsidR="00155870" w:rsidRPr="00E42230" w:rsidRDefault="00155870" w:rsidP="00155870">
      <w:pPr>
        <w:rPr>
          <w:rFonts w:eastAsia="Yu Mincho" w:cs="Times New Roman"/>
        </w:rPr>
      </w:pPr>
      <w:r w:rsidRPr="00E42230">
        <w:rPr>
          <w:rFonts w:eastAsia="Yu Mincho" w:cs="Times New Roman"/>
        </w:rPr>
        <w:t>- дать общую характеристику банка</w:t>
      </w:r>
    </w:p>
    <w:p w:rsidR="00155870" w:rsidRPr="00E42230" w:rsidRDefault="00155870" w:rsidP="00155870">
      <w:pPr>
        <w:rPr>
          <w:rFonts w:eastAsia="Yu Mincho" w:cs="Times New Roman"/>
          <w:szCs w:val="24"/>
        </w:rPr>
      </w:pPr>
      <w:r w:rsidRPr="00E42230">
        <w:rPr>
          <w:rFonts w:eastAsia="Yu Mincho" w:cs="Times New Roman"/>
          <w:szCs w:val="24"/>
        </w:rPr>
        <w:t>- а</w:t>
      </w:r>
      <w:r w:rsidRPr="00E42230">
        <w:rPr>
          <w:rFonts w:eastAsia="Times New Roman" w:cs="Times New Roman"/>
          <w:szCs w:val="24"/>
        </w:rPr>
        <w:t>нализ каналов обслуживания розничных клиентов</w:t>
      </w:r>
    </w:p>
    <w:p w:rsidR="00155870" w:rsidRPr="00E42230" w:rsidRDefault="00155870" w:rsidP="00155870">
      <w:pPr>
        <w:rPr>
          <w:rFonts w:eastAsia="Yu Mincho" w:cs="Times New Roman"/>
        </w:rPr>
      </w:pPr>
      <w:r w:rsidRPr="00E42230">
        <w:rPr>
          <w:rFonts w:eastAsia="Yu Mincho" w:cs="Times New Roman"/>
        </w:rPr>
        <w:t>- характеристика зон обслуживания клиентов в банке</w:t>
      </w:r>
    </w:p>
    <w:p w:rsidR="00155870" w:rsidRPr="00E42230" w:rsidRDefault="00155870" w:rsidP="00155870">
      <w:pPr>
        <w:rPr>
          <w:rFonts w:eastAsia="Yu Mincho" w:cs="Times New Roman"/>
        </w:rPr>
      </w:pPr>
      <w:r w:rsidRPr="00E42230">
        <w:rPr>
          <w:rFonts w:eastAsia="Yu Mincho" w:cs="Times New Roman"/>
        </w:rP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155870" w:rsidRPr="00E42230" w:rsidTr="006F64EB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870" w:rsidRPr="00E42230" w:rsidRDefault="00155870" w:rsidP="006F64EB">
            <w:pPr>
              <w:autoSpaceDN w:val="0"/>
              <w:spacing w:after="200" w:line="240" w:lineRule="auto"/>
              <w:ind w:left="20"/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E42230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br w:type="page"/>
            </w:r>
            <w:r w:rsidRPr="00E42230">
              <w:rPr>
                <w:rFonts w:eastAsia="Calibri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155870" w:rsidRPr="00E42230" w:rsidRDefault="00155870" w:rsidP="006F64EB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E42230">
              <w:rPr>
                <w:rFonts w:eastAsia="Calibri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E42230">
              <w:rPr>
                <w:rFonts w:eastAsia="Calibri" w:cs="Times New Roman"/>
                <w:b/>
                <w:bCs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155870" w:rsidRPr="00E42230" w:rsidRDefault="00155870" w:rsidP="006F64EB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E42230">
              <w:rPr>
                <w:rFonts w:eastAsia="Calibri" w:cs="Times New Roman"/>
                <w:b/>
                <w:bCs/>
                <w:sz w:val="28"/>
                <w:szCs w:val="28"/>
              </w:rPr>
              <w:t>ИМЕНИ А. С. ПУШКИНА</w:t>
            </w:r>
          </w:p>
          <w:p w:rsidR="00155870" w:rsidRPr="00E42230" w:rsidRDefault="00155870" w:rsidP="006F64EB">
            <w:pPr>
              <w:widowControl w:val="0"/>
              <w:suppressAutoHyphens/>
              <w:autoSpaceDE w:val="0"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spacing w:val="-6"/>
                <w:szCs w:val="24"/>
                <w:lang w:eastAsia="en-US"/>
              </w:rPr>
              <w:t>Дн</w:t>
            </w:r>
            <w:r w:rsidRPr="00E42230"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  <w:t>евник</w:t>
            </w: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</w:pP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Прохождения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 xml:space="preserve">ПП.03.01 Производственная практика  </w:t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по специальности 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Код и наименование модуля 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Обучающийся: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База практики: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место проведения практики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 xml:space="preserve"> </w:t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42230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Колледж:_____________________________________, преподаватель</w:t>
            </w: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155870" w:rsidRPr="00E42230" w:rsidTr="006F64EB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Подпись</w:t>
            </w: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руководителя</w:t>
            </w:r>
          </w:p>
          <w:p w:rsidR="00155870" w:rsidRPr="00E42230" w:rsidRDefault="00155870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практики</w:t>
            </w:r>
          </w:p>
        </w:tc>
      </w:tr>
      <w:tr w:rsidR="00155870" w:rsidRPr="00E42230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155870" w:rsidRPr="00E42230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155870" w:rsidRPr="00E42230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155870" w:rsidRPr="00E42230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</w:tbl>
    <w:p w:rsidR="00155870" w:rsidRPr="00E42230" w:rsidRDefault="00155870" w:rsidP="00155870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Руководитель практики от предприятия</w:t>
      </w:r>
      <w:r w:rsidRPr="00E42230">
        <w:rPr>
          <w:rFonts w:eastAsia="Calibri" w:cs="Times New Roman"/>
          <w:szCs w:val="24"/>
          <w:lang w:eastAsia="en-US"/>
        </w:rPr>
        <w:tab/>
        <w:t>_________________</w:t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  <w:t>_____________</w:t>
      </w:r>
    </w:p>
    <w:p w:rsidR="00155870" w:rsidRPr="00E42230" w:rsidRDefault="00155870" w:rsidP="00155870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(подпись)                        (ФИО)</w:t>
      </w:r>
    </w:p>
    <w:p w:rsidR="00155870" w:rsidRPr="00E42230" w:rsidRDefault="00155870" w:rsidP="00155870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Руководитель практики от университета</w:t>
      </w:r>
      <w:r w:rsidRPr="00E42230">
        <w:rPr>
          <w:rFonts w:eastAsia="Calibri" w:cs="Times New Roman"/>
          <w:szCs w:val="24"/>
          <w:lang w:eastAsia="en-US"/>
        </w:rPr>
        <w:tab/>
        <w:t>_________________</w:t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  <w:t>_____________</w:t>
      </w:r>
    </w:p>
    <w:p w:rsidR="00155870" w:rsidRPr="00E42230" w:rsidRDefault="00155870" w:rsidP="00155870">
      <w:pPr>
        <w:spacing w:line="240" w:lineRule="auto"/>
        <w:ind w:left="4956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(подпись)                         (ФИО)</w:t>
      </w:r>
    </w:p>
    <w:p w:rsidR="00155870" w:rsidRPr="00E42230" w:rsidRDefault="00155870" w:rsidP="00155870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Обучающийся</w:t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  <w:t>_________________</w:t>
      </w:r>
      <w:r w:rsidRPr="00E42230">
        <w:rPr>
          <w:rFonts w:eastAsia="Calibri" w:cs="Times New Roman"/>
          <w:szCs w:val="24"/>
          <w:lang w:eastAsia="en-US"/>
        </w:rPr>
        <w:tab/>
      </w:r>
      <w:r w:rsidRPr="00E42230">
        <w:rPr>
          <w:rFonts w:eastAsia="Calibri" w:cs="Times New Roman"/>
          <w:szCs w:val="24"/>
          <w:lang w:eastAsia="en-US"/>
        </w:rPr>
        <w:tab/>
        <w:t>_____________</w:t>
      </w:r>
    </w:p>
    <w:p w:rsidR="00155870" w:rsidRPr="00E42230" w:rsidRDefault="00155870" w:rsidP="00155870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  <w:r w:rsidRPr="00E42230">
        <w:rPr>
          <w:rFonts w:eastAsia="Calibri" w:cs="Times New Roman"/>
          <w:szCs w:val="24"/>
          <w:lang w:eastAsia="en-US"/>
        </w:rPr>
        <w:t>(подпись)                        (ФИО)</w:t>
      </w:r>
    </w:p>
    <w:p w:rsidR="00155870" w:rsidRPr="00E42230" w:rsidRDefault="00155870" w:rsidP="00155870">
      <w:pPr>
        <w:spacing w:line="240" w:lineRule="auto"/>
        <w:ind w:left="4248" w:firstLine="708"/>
        <w:jc w:val="left"/>
        <w:rPr>
          <w:rFonts w:eastAsia="Calibri" w:cs="Times New Roman"/>
          <w:szCs w:val="24"/>
          <w:lang w:eastAsia="en-US"/>
        </w:rPr>
      </w:pPr>
    </w:p>
    <w:p w:rsidR="00155870" w:rsidRPr="00E42230" w:rsidRDefault="00155870" w:rsidP="00155870">
      <w:pPr>
        <w:rPr>
          <w:rFonts w:eastAsia="Yu Mincho" w:cs="Times New Roman"/>
        </w:rPr>
      </w:pPr>
    </w:p>
    <w:p w:rsidR="00155870" w:rsidRPr="00E42230" w:rsidRDefault="00155870" w:rsidP="00155870">
      <w:pPr>
        <w:rPr>
          <w:rFonts w:eastAsia="Yu Mincho" w:cs="Times New Roman"/>
        </w:rPr>
      </w:pPr>
      <w:r w:rsidRPr="00E42230">
        <w:rPr>
          <w:rFonts w:eastAsia="Yu Mincho" w:cs="Times New Roman"/>
        </w:rPr>
        <w:t xml:space="preserve"> Дневник представляется в печатном виде в формате, предусмотренном шаблоном дневника, и включается в отчет по практике. </w:t>
      </w:r>
    </w:p>
    <w:p w:rsidR="00155870" w:rsidRPr="00E42230" w:rsidRDefault="00155870" w:rsidP="00155870">
      <w:pPr>
        <w:tabs>
          <w:tab w:val="left" w:pos="993"/>
        </w:tabs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</w:rPr>
        <w:t>Основаниями для снижения оценки до 6</w:t>
      </w:r>
      <w:r w:rsidRPr="00E42230">
        <w:rPr>
          <w:rFonts w:eastAsia="Yu Mincho" w:cs="Times New Roman"/>
          <w:b/>
        </w:rPr>
        <w:t xml:space="preserve"> </w:t>
      </w:r>
      <w:r w:rsidRPr="00E42230">
        <w:rPr>
          <w:rFonts w:eastAsia="Yu Mincho" w:cs="Times New Roman"/>
        </w:rPr>
        <w:t>баллов</w:t>
      </w:r>
      <w:r w:rsidRPr="00E42230">
        <w:rPr>
          <w:rFonts w:eastAsia="Yu Mincho" w:cs="Times New Roman"/>
          <w:b/>
        </w:rPr>
        <w:t xml:space="preserve"> </w:t>
      </w:r>
      <w:r w:rsidRPr="00E42230">
        <w:rPr>
          <w:rFonts w:eastAsia="Yu Mincho" w:cs="Times New Roman"/>
        </w:rPr>
        <w:t>являются:</w:t>
      </w:r>
    </w:p>
    <w:p w:rsidR="00155870" w:rsidRPr="00E42230" w:rsidRDefault="00155870" w:rsidP="00155870">
      <w:pPr>
        <w:numPr>
          <w:ilvl w:val="0"/>
          <w:numId w:val="41"/>
        </w:numPr>
        <w:spacing w:line="240" w:lineRule="auto"/>
        <w:rPr>
          <w:rFonts w:eastAsia="Yu Mincho" w:cs="Times New Roman"/>
          <w:spacing w:val="-4"/>
          <w:szCs w:val="20"/>
        </w:rPr>
      </w:pPr>
      <w:r w:rsidRPr="00E42230">
        <w:rPr>
          <w:rFonts w:eastAsia="Yu Mincho" w:cs="Times New Roman"/>
          <w:spacing w:val="-4"/>
          <w:szCs w:val="20"/>
        </w:rPr>
        <w:t>небрежное оформление;</w:t>
      </w:r>
    </w:p>
    <w:p w:rsidR="00155870" w:rsidRPr="00E42230" w:rsidRDefault="00155870" w:rsidP="00155870">
      <w:pPr>
        <w:numPr>
          <w:ilvl w:val="0"/>
          <w:numId w:val="41"/>
        </w:numPr>
        <w:spacing w:line="240" w:lineRule="auto"/>
        <w:rPr>
          <w:rFonts w:eastAsia="Yu Mincho" w:cs="Times New Roman"/>
          <w:spacing w:val="-4"/>
          <w:szCs w:val="20"/>
        </w:rPr>
      </w:pPr>
      <w:r w:rsidRPr="00E42230">
        <w:rPr>
          <w:rFonts w:eastAsia="Yu Mincho" w:cs="Times New Roman"/>
          <w:spacing w:val="-4"/>
          <w:szCs w:val="20"/>
        </w:rPr>
        <w:t>низкое качество графического или текстового материала отчета.</w:t>
      </w:r>
    </w:p>
    <w:p w:rsidR="00155870" w:rsidRPr="00E42230" w:rsidRDefault="00155870" w:rsidP="00155870">
      <w:pPr>
        <w:spacing w:line="259" w:lineRule="auto"/>
        <w:rPr>
          <w:rFonts w:eastAsia="Calibri" w:cs="Times New Roman"/>
          <w:b/>
          <w:lang w:eastAsia="en-US"/>
        </w:rPr>
      </w:pPr>
    </w:p>
    <w:p w:rsidR="00155870" w:rsidRPr="00E42230" w:rsidRDefault="00155870" w:rsidP="00155870">
      <w:pPr>
        <w:spacing w:line="259" w:lineRule="auto"/>
        <w:rPr>
          <w:rFonts w:eastAsia="Calibri" w:cs="Times New Roman"/>
          <w:b/>
          <w:lang w:eastAsia="en-US"/>
        </w:rPr>
      </w:pPr>
      <w:r w:rsidRPr="00E42230">
        <w:rPr>
          <w:rFonts w:eastAsia="Calibri" w:cs="Times New Roman"/>
          <w:b/>
          <w:lang w:eastAsia="en-US"/>
        </w:rPr>
        <w:lastRenderedPageBreak/>
        <w:t>Шкала оценивания и критерии оценки:</w:t>
      </w:r>
    </w:p>
    <w:p w:rsidR="00155870" w:rsidRPr="00E42230" w:rsidRDefault="00155870" w:rsidP="00155870">
      <w:pPr>
        <w:spacing w:line="259" w:lineRule="auto"/>
        <w:rPr>
          <w:rFonts w:eastAsia="Calibri" w:cs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93"/>
        <w:gridCol w:w="1631"/>
        <w:gridCol w:w="1842"/>
        <w:gridCol w:w="3686"/>
      </w:tblGrid>
      <w:tr w:rsidR="00155870" w:rsidRPr="00E42230" w:rsidTr="006F64EB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Шкала оценивания</w:t>
            </w:r>
          </w:p>
        </w:tc>
        <w:tc>
          <w:tcPr>
            <w:tcW w:w="1631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42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155870" w:rsidRPr="00E42230" w:rsidTr="006F64EB">
        <w:trPr>
          <w:jc w:val="center"/>
        </w:trPr>
        <w:tc>
          <w:tcPr>
            <w:tcW w:w="52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631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155870" w:rsidRPr="00E42230" w:rsidTr="006F64EB">
        <w:trPr>
          <w:jc w:val="center"/>
        </w:trPr>
        <w:tc>
          <w:tcPr>
            <w:tcW w:w="52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631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155870" w:rsidRPr="00E42230" w:rsidTr="006F64EB">
        <w:trPr>
          <w:jc w:val="center"/>
        </w:trPr>
        <w:tc>
          <w:tcPr>
            <w:tcW w:w="52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631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дневник заполняется аккуратно, с нарушением сроков выполнения этапов работ;</w:t>
            </w:r>
          </w:p>
          <w:p w:rsidR="00155870" w:rsidRPr="00E42230" w:rsidRDefault="00155870" w:rsidP="006F64EB">
            <w:pPr>
              <w:numPr>
                <w:ilvl w:val="0"/>
                <w:numId w:val="38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155870" w:rsidRPr="00E42230" w:rsidTr="006F64EB">
        <w:trPr>
          <w:jc w:val="center"/>
        </w:trPr>
        <w:tc>
          <w:tcPr>
            <w:tcW w:w="52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631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155870" w:rsidRPr="00E42230" w:rsidRDefault="00155870" w:rsidP="006F64EB">
            <w:pPr>
              <w:numPr>
                <w:ilvl w:val="0"/>
                <w:numId w:val="39"/>
              </w:numPr>
              <w:spacing w:line="240" w:lineRule="auto"/>
              <w:ind w:left="347" w:hanging="347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во всех остальных случаях.</w:t>
            </w:r>
          </w:p>
        </w:tc>
      </w:tr>
    </w:tbl>
    <w:p w:rsidR="00155870" w:rsidRPr="00E42230" w:rsidRDefault="00155870" w:rsidP="00155870">
      <w:pPr>
        <w:tabs>
          <w:tab w:val="right" w:leader="underscore" w:pos="9639"/>
        </w:tabs>
        <w:spacing w:after="240" w:line="240" w:lineRule="auto"/>
        <w:jc w:val="left"/>
        <w:rPr>
          <w:rFonts w:eastAsia="Yu Mincho" w:cs="Times New Roman"/>
          <w:i/>
          <w:color w:val="FF0000"/>
        </w:rPr>
      </w:pPr>
      <w:r w:rsidRPr="00E42230">
        <w:rPr>
          <w:rFonts w:eastAsia="Calibri" w:cs="Times New Roman"/>
          <w:b/>
          <w:i/>
          <w:lang w:eastAsia="en-US"/>
        </w:rPr>
        <w:br w:type="page"/>
      </w:r>
      <w:r w:rsidRPr="00E42230">
        <w:rPr>
          <w:rFonts w:eastAsia="Yu Mincho" w:cs="Times New Roman"/>
          <w:b/>
          <w:i/>
          <w:color w:val="000000"/>
        </w:rPr>
        <w:lastRenderedPageBreak/>
        <w:t>Оценочные средства промежуточной аттестации</w:t>
      </w:r>
    </w:p>
    <w:p w:rsidR="00155870" w:rsidRPr="00E42230" w:rsidRDefault="00155870" w:rsidP="00155870">
      <w:pPr>
        <w:spacing w:after="200" w:line="240" w:lineRule="auto"/>
        <w:jc w:val="center"/>
        <w:rPr>
          <w:rFonts w:eastAsia="Calibri" w:cs="Times New Roman"/>
          <w:b/>
          <w:i/>
          <w:lang w:eastAsia="en-US"/>
        </w:rPr>
      </w:pPr>
      <w:r w:rsidRPr="00E42230">
        <w:rPr>
          <w:rFonts w:eastAsia="Calibri" w:cs="Times New Roman"/>
          <w:b/>
          <w:i/>
          <w:lang w:eastAsia="en-US"/>
        </w:rPr>
        <w:t xml:space="preserve">ОТЧЕТ О ПРАКТИЧЕСКОЙ ПОДГОТОВКЕ </w:t>
      </w:r>
    </w:p>
    <w:p w:rsidR="00155870" w:rsidRPr="00E42230" w:rsidRDefault="00155870" w:rsidP="00155870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28"/>
          <w:szCs w:val="28"/>
        </w:rPr>
      </w:pPr>
      <w:r w:rsidRPr="00E42230">
        <w:rPr>
          <w:rFonts w:eastAsia="Calibri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155870" w:rsidRPr="00E42230" w:rsidRDefault="00155870" w:rsidP="00155870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E42230">
        <w:rPr>
          <w:rFonts w:eastAsia="Calibri" w:cs="Times New Roman"/>
          <w:bCs/>
          <w:sz w:val="28"/>
          <w:szCs w:val="28"/>
        </w:rPr>
        <w:t>высшего образования Ленинградской области</w:t>
      </w:r>
      <w:r w:rsidRPr="00E42230">
        <w:rPr>
          <w:rFonts w:eastAsia="Calibri" w:cs="Times New Roman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155870" w:rsidRPr="00E42230" w:rsidRDefault="00155870" w:rsidP="00155870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E42230">
        <w:rPr>
          <w:rFonts w:eastAsia="Calibri" w:cs="Times New Roman"/>
          <w:b/>
          <w:bCs/>
          <w:sz w:val="28"/>
          <w:szCs w:val="28"/>
        </w:rPr>
        <w:t>ИМЕНИ А. С. ПУШКИНА</w:t>
      </w:r>
    </w:p>
    <w:p w:rsidR="00155870" w:rsidRPr="00E42230" w:rsidRDefault="00155870" w:rsidP="001558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E42230">
        <w:rPr>
          <w:rFonts w:eastAsia="Times New Roman" w:cs="Times New Roman"/>
          <w:b/>
          <w:sz w:val="28"/>
          <w:szCs w:val="28"/>
        </w:rPr>
        <w:t xml:space="preserve"> 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>Колледж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E42230">
        <w:rPr>
          <w:rFonts w:eastAsia="Times New Roman" w:cs="Times New Roman"/>
          <w:bCs/>
          <w:sz w:val="28"/>
          <w:szCs w:val="28"/>
        </w:rPr>
        <w:t>Отчет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E42230">
        <w:rPr>
          <w:rFonts w:eastAsia="Times New Roman" w:cs="Times New Roman"/>
          <w:bCs/>
          <w:sz w:val="28"/>
          <w:szCs w:val="28"/>
        </w:rPr>
        <w:t>по производственной практике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E42230">
        <w:rPr>
          <w:rFonts w:eastAsia="Times New Roman" w:cs="Times New Roman"/>
          <w:bCs/>
          <w:sz w:val="28"/>
          <w:szCs w:val="28"/>
        </w:rPr>
        <w:t>Модуль  (код и наименование):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</w:t>
      </w: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  <w:u w:val="single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>Индекс и наименование практики:</w:t>
      </w:r>
    </w:p>
    <w:p w:rsidR="00155870" w:rsidRPr="00E42230" w:rsidRDefault="00155870" w:rsidP="00155870">
      <w:pPr>
        <w:spacing w:after="200"/>
        <w:jc w:val="left"/>
        <w:rPr>
          <w:rFonts w:eastAsia="Calibri" w:cs="Times New Roman"/>
          <w:sz w:val="28"/>
          <w:szCs w:val="28"/>
          <w:lang w:eastAsia="en-US"/>
        </w:rPr>
      </w:pPr>
      <w:r w:rsidRPr="00E42230">
        <w:rPr>
          <w:rFonts w:eastAsia="Calibri" w:cs="Times New Roman"/>
          <w:sz w:val="28"/>
          <w:szCs w:val="28"/>
        </w:rPr>
        <w:t>ПП.03.01 Производственная практика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2835"/>
        <w:jc w:val="right"/>
        <w:rPr>
          <w:rFonts w:eastAsia="Times New Roman" w:cs="Times New Roman"/>
          <w:bCs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E42230">
        <w:rPr>
          <w:rFonts w:eastAsia="Times New Roman" w:cs="Times New Roman"/>
          <w:bCs/>
          <w:sz w:val="28"/>
          <w:szCs w:val="28"/>
        </w:rPr>
        <w:t>Выполнил:</w:t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E42230">
        <w:rPr>
          <w:rFonts w:eastAsia="Times New Roman" w:cs="Times New Roman"/>
          <w:bCs/>
          <w:sz w:val="28"/>
          <w:szCs w:val="28"/>
        </w:rPr>
        <w:t xml:space="preserve">Обучающийся: </w:t>
      </w:r>
      <w:r w:rsidRPr="00E42230">
        <w:rPr>
          <w:rFonts w:eastAsia="Times New Roman" w:cs="Times New Roman"/>
          <w:bCs/>
          <w:i/>
          <w:sz w:val="28"/>
          <w:szCs w:val="28"/>
          <w:u w:val="single"/>
        </w:rPr>
        <w:t>ФИО обучающегося</w:t>
      </w:r>
      <w:r w:rsidRPr="00E42230">
        <w:rPr>
          <w:rFonts w:eastAsia="Times New Roman" w:cs="Times New Roman"/>
          <w:bCs/>
          <w:sz w:val="28"/>
          <w:szCs w:val="28"/>
          <w:u w:val="single"/>
        </w:rPr>
        <w:tab/>
      </w:r>
      <w:r w:rsidRPr="00E42230">
        <w:rPr>
          <w:rFonts w:eastAsia="Times New Roman" w:cs="Times New Roman"/>
          <w:bCs/>
          <w:sz w:val="28"/>
          <w:szCs w:val="28"/>
        </w:rPr>
        <w:t xml:space="preserve"> </w:t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bCs/>
          <w:i/>
          <w:sz w:val="28"/>
          <w:szCs w:val="28"/>
          <w:u w:val="single"/>
        </w:rPr>
      </w:pPr>
      <w:r w:rsidRPr="00E42230">
        <w:rPr>
          <w:rFonts w:eastAsia="Times New Roman" w:cs="Times New Roman"/>
          <w:bCs/>
          <w:sz w:val="28"/>
          <w:szCs w:val="28"/>
          <w:u w:val="single"/>
        </w:rPr>
        <w:tab/>
      </w:r>
      <w:r w:rsidRPr="00E42230">
        <w:rPr>
          <w:rFonts w:eastAsia="Times New Roman" w:cs="Times New Roman"/>
          <w:bCs/>
          <w:sz w:val="28"/>
          <w:szCs w:val="28"/>
          <w:u w:val="single"/>
        </w:rPr>
        <w:tab/>
      </w:r>
      <w:r w:rsidRPr="00E42230">
        <w:rPr>
          <w:rFonts w:eastAsia="Times New Roman" w:cs="Times New Roman"/>
          <w:bCs/>
          <w:i/>
          <w:sz w:val="28"/>
          <w:szCs w:val="28"/>
          <w:u w:val="single"/>
        </w:rPr>
        <w:t>в именительном падеже</w:t>
      </w:r>
      <w:r w:rsidRPr="00E42230">
        <w:rPr>
          <w:rFonts w:eastAsia="Times New Roman" w:cs="Times New Roman"/>
          <w:bCs/>
          <w:i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 xml:space="preserve">Специальность: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i/>
          <w:sz w:val="28"/>
          <w:szCs w:val="28"/>
          <w:u w:val="single"/>
        </w:rPr>
        <w:t>код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i/>
          <w:sz w:val="28"/>
          <w:szCs w:val="28"/>
          <w:u w:val="single"/>
        </w:rPr>
      </w:pP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i/>
          <w:sz w:val="28"/>
          <w:szCs w:val="28"/>
          <w:u w:val="single"/>
        </w:rPr>
        <w:t>наименование</w:t>
      </w:r>
      <w:r w:rsidRPr="00E42230">
        <w:rPr>
          <w:rFonts w:eastAsia="Times New Roman" w:cs="Times New Roman"/>
          <w:i/>
          <w:sz w:val="28"/>
          <w:szCs w:val="28"/>
          <w:u w:val="single"/>
        </w:rPr>
        <w:tab/>
      </w:r>
      <w:r w:rsidRPr="00E42230">
        <w:rPr>
          <w:rFonts w:eastAsia="Times New Roman" w:cs="Times New Roman"/>
          <w:i/>
          <w:sz w:val="28"/>
          <w:szCs w:val="28"/>
          <w:u w:val="single"/>
        </w:rPr>
        <w:tab/>
      </w:r>
      <w:r w:rsidRPr="00E42230">
        <w:rPr>
          <w:rFonts w:eastAsia="Times New Roman" w:cs="Times New Roman"/>
          <w:i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E42230">
        <w:rPr>
          <w:rFonts w:eastAsia="Times New Roman" w:cs="Times New Roman"/>
          <w:sz w:val="28"/>
          <w:szCs w:val="28"/>
        </w:rPr>
        <w:t>Номер зачётной книжки: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 xml:space="preserve">Курс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</w:rPr>
        <w:t xml:space="preserve">  Группа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 xml:space="preserve">Преподаватель: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>Оценка: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E42230">
        <w:rPr>
          <w:rFonts w:eastAsia="Times New Roman" w:cs="Times New Roman"/>
          <w:sz w:val="28"/>
          <w:szCs w:val="28"/>
        </w:rPr>
        <w:t xml:space="preserve">Дата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 xml:space="preserve">Подпись </w:t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  <w:r w:rsidRPr="00E42230">
        <w:rPr>
          <w:rFonts w:eastAsia="Times New Roman" w:cs="Times New Roman"/>
          <w:sz w:val="28"/>
          <w:szCs w:val="28"/>
          <w:u w:val="single"/>
        </w:rPr>
        <w:tab/>
      </w:r>
    </w:p>
    <w:p w:rsidR="00155870" w:rsidRPr="00E42230" w:rsidRDefault="00155870" w:rsidP="00155870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155870" w:rsidRPr="00E42230" w:rsidRDefault="00155870" w:rsidP="0015587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155870" w:rsidRPr="00E42230" w:rsidRDefault="00155870" w:rsidP="0015587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E42230">
        <w:rPr>
          <w:rFonts w:eastAsia="Times New Roman" w:cs="Times New Roman"/>
          <w:sz w:val="28"/>
          <w:szCs w:val="28"/>
        </w:rPr>
        <w:t>20__</w:t>
      </w:r>
      <w:r w:rsidRPr="00E42230">
        <w:rPr>
          <w:rFonts w:eastAsia="Times New Roman" w:cs="Times New Roman"/>
          <w:sz w:val="28"/>
          <w:szCs w:val="28"/>
        </w:rPr>
        <w:br w:type="page"/>
      </w:r>
    </w:p>
    <w:p w:rsidR="00155870" w:rsidRPr="00E42230" w:rsidRDefault="00155870" w:rsidP="0015587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E42230">
        <w:rPr>
          <w:rFonts w:eastAsia="Calibri" w:cs="Times New Roman"/>
          <w:b/>
          <w:bCs/>
          <w:lang w:eastAsia="en-US"/>
        </w:rPr>
        <w:lastRenderedPageBreak/>
        <w:t>Структура отчета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</w:rPr>
        <w:t>Титульный лист (по образцу).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</w:rPr>
        <w:t>Цель работы.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E42230">
        <w:rPr>
          <w:rFonts w:eastAsia="Yu Mincho" w:cs="Times New Roman"/>
        </w:rPr>
        <w:t>Индивидуальное задание.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E42230">
        <w:rPr>
          <w:rFonts w:eastAsia="Yu Mincho" w:cs="Times New Roman"/>
        </w:rPr>
        <w:t>Теоретическая часть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tLeast"/>
        <w:rPr>
          <w:rFonts w:eastAsia="Yu Mincho" w:cs="Times New Roman"/>
        </w:rPr>
      </w:pPr>
      <w:r w:rsidRPr="00E42230">
        <w:rPr>
          <w:rFonts w:eastAsia="Yu Mincho" w:cs="Times New Roman"/>
        </w:rPr>
        <w:t>Практическая часть.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</w:rPr>
        <w:t>Выводы.</w:t>
      </w:r>
    </w:p>
    <w:p w:rsidR="00155870" w:rsidRPr="00E42230" w:rsidRDefault="00155870" w:rsidP="00155870">
      <w:pPr>
        <w:numPr>
          <w:ilvl w:val="0"/>
          <w:numId w:val="40"/>
        </w:numPr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</w:rPr>
        <w:t>Дневник практики.</w:t>
      </w:r>
    </w:p>
    <w:p w:rsidR="00155870" w:rsidRPr="00E42230" w:rsidRDefault="00155870" w:rsidP="00155870">
      <w:pPr>
        <w:autoSpaceDE w:val="0"/>
        <w:autoSpaceDN w:val="0"/>
        <w:adjustRightInd w:val="0"/>
        <w:spacing w:before="240" w:line="240" w:lineRule="auto"/>
        <w:ind w:firstLine="426"/>
        <w:rPr>
          <w:rFonts w:eastAsia="Yu Mincho" w:cs="Times New Roman"/>
        </w:rPr>
      </w:pPr>
      <w:r w:rsidRPr="00E42230">
        <w:rPr>
          <w:rFonts w:eastAsia="Yu Mincho" w:cs="Times New Roman"/>
        </w:rPr>
        <w:t xml:space="preserve">Отчет представляется в печатном виде в соответствии со структурой отчета.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задания. </w:t>
      </w:r>
    </w:p>
    <w:p w:rsidR="00155870" w:rsidRPr="00E42230" w:rsidRDefault="00155870" w:rsidP="00155870">
      <w:pPr>
        <w:autoSpaceDE w:val="0"/>
        <w:autoSpaceDN w:val="0"/>
        <w:adjustRightInd w:val="0"/>
        <w:spacing w:before="240" w:after="240" w:line="240" w:lineRule="auto"/>
        <w:ind w:firstLine="426"/>
        <w:jc w:val="left"/>
        <w:rPr>
          <w:rFonts w:eastAsia="Yu Mincho" w:cs="Times New Roman"/>
        </w:rPr>
      </w:pPr>
      <w:r w:rsidRPr="00E42230">
        <w:rPr>
          <w:rFonts w:eastAsia="Yu Mincho" w:cs="Times New Roman"/>
        </w:rPr>
        <w:t>Основаниями для снижения оценки в диапазоне от 20 до 12 баллов являются неправильные ответы обучающегося на вопросы преподавателя.</w:t>
      </w:r>
    </w:p>
    <w:p w:rsidR="00155870" w:rsidRPr="00E42230" w:rsidRDefault="00155870" w:rsidP="00155870">
      <w:pPr>
        <w:tabs>
          <w:tab w:val="left" w:pos="993"/>
        </w:tabs>
        <w:spacing w:line="240" w:lineRule="auto"/>
        <w:ind w:firstLine="426"/>
        <w:rPr>
          <w:rFonts w:eastAsia="Yu Mincho" w:cs="Times New Roman"/>
          <w:spacing w:val="-4"/>
          <w:szCs w:val="20"/>
        </w:rPr>
      </w:pPr>
      <w:r w:rsidRPr="00E42230">
        <w:rPr>
          <w:rFonts w:eastAsia="Yu Mincho" w:cs="Times New Roman"/>
          <w:spacing w:val="-4"/>
          <w:szCs w:val="20"/>
        </w:rPr>
        <w:t>Отчет не может быть принят и подлежит доработке в случае:</w:t>
      </w:r>
    </w:p>
    <w:p w:rsidR="00155870" w:rsidRPr="00E42230" w:rsidRDefault="00155870" w:rsidP="00155870">
      <w:pPr>
        <w:numPr>
          <w:ilvl w:val="0"/>
          <w:numId w:val="42"/>
        </w:numPr>
        <w:tabs>
          <w:tab w:val="left" w:pos="851"/>
        </w:tabs>
        <w:spacing w:line="240" w:lineRule="auto"/>
        <w:rPr>
          <w:rFonts w:eastAsia="Yu Mincho" w:cs="Times New Roman"/>
          <w:spacing w:val="-4"/>
          <w:szCs w:val="20"/>
        </w:rPr>
      </w:pPr>
      <w:r w:rsidRPr="00E42230">
        <w:rPr>
          <w:rFonts w:eastAsia="Yu Mincho" w:cs="Times New Roman"/>
          <w:spacing w:val="-4"/>
          <w:szCs w:val="20"/>
        </w:rPr>
        <w:t>отсутствия необходимых разделов;</w:t>
      </w:r>
    </w:p>
    <w:p w:rsidR="00155870" w:rsidRPr="00E42230" w:rsidRDefault="00155870" w:rsidP="00155870">
      <w:pPr>
        <w:numPr>
          <w:ilvl w:val="0"/>
          <w:numId w:val="42"/>
        </w:numPr>
        <w:tabs>
          <w:tab w:val="left" w:pos="851"/>
        </w:tabs>
        <w:spacing w:line="240" w:lineRule="auto"/>
        <w:rPr>
          <w:rFonts w:eastAsia="Yu Mincho" w:cs="Times New Roman"/>
          <w:spacing w:val="-4"/>
          <w:szCs w:val="20"/>
        </w:rPr>
      </w:pPr>
      <w:r w:rsidRPr="00E42230">
        <w:rPr>
          <w:rFonts w:eastAsia="Yu Mincho" w:cs="Times New Roman"/>
          <w:spacing w:val="-4"/>
          <w:szCs w:val="20"/>
        </w:rPr>
        <w:t>отсутствия необходимого графического или текстового материала;</w:t>
      </w:r>
    </w:p>
    <w:p w:rsidR="00155870" w:rsidRPr="00E42230" w:rsidRDefault="00155870" w:rsidP="00155870">
      <w:pPr>
        <w:numPr>
          <w:ilvl w:val="0"/>
          <w:numId w:val="42"/>
        </w:numPr>
        <w:tabs>
          <w:tab w:val="left" w:pos="851"/>
          <w:tab w:val="left" w:pos="992"/>
        </w:tabs>
        <w:spacing w:line="240" w:lineRule="auto"/>
        <w:rPr>
          <w:rFonts w:eastAsia="Yu Mincho" w:cs="Times New Roman"/>
        </w:rPr>
      </w:pPr>
      <w:r w:rsidRPr="00E42230">
        <w:rPr>
          <w:rFonts w:eastAsia="Yu Mincho" w:cs="Times New Roman"/>
          <w:spacing w:val="-4"/>
          <w:szCs w:val="20"/>
        </w:rPr>
        <w:t>некорректных результатов.</w:t>
      </w:r>
    </w:p>
    <w:p w:rsidR="00155870" w:rsidRPr="00E42230" w:rsidRDefault="00155870" w:rsidP="00155870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E42230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4489"/>
      </w:tblGrid>
      <w:tr w:rsidR="00155870" w:rsidRPr="00E42230" w:rsidTr="006F64EB">
        <w:trPr>
          <w:tblHeader/>
        </w:trPr>
        <w:tc>
          <w:tcPr>
            <w:tcW w:w="2235" w:type="dxa"/>
            <w:vAlign w:val="center"/>
          </w:tcPr>
          <w:p w:rsidR="00155870" w:rsidRPr="00E42230" w:rsidRDefault="00155870" w:rsidP="006F64E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155870" w:rsidRPr="00E42230" w:rsidRDefault="00155870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489" w:type="dxa"/>
            <w:vAlign w:val="center"/>
          </w:tcPr>
          <w:p w:rsidR="00155870" w:rsidRPr="00E42230" w:rsidRDefault="00155870" w:rsidP="006F64E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 w:cs="Times New Roman"/>
                <w:b/>
                <w:sz w:val="20"/>
                <w:szCs w:val="20"/>
              </w:rPr>
            </w:pPr>
            <w:r w:rsidRPr="00E42230">
              <w:rPr>
                <w:rFonts w:eastAsia="Yu Mincho" w:cs="Times New Roman"/>
                <w:b/>
                <w:sz w:val="20"/>
                <w:szCs w:val="20"/>
              </w:rPr>
              <w:t>Критерии</w:t>
            </w:r>
          </w:p>
        </w:tc>
      </w:tr>
      <w:tr w:rsidR="00155870" w:rsidRPr="00E42230" w:rsidTr="006F64EB">
        <w:tc>
          <w:tcPr>
            <w:tcW w:w="2235" w:type="dxa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20</w:t>
            </w:r>
          </w:p>
        </w:tc>
        <w:tc>
          <w:tcPr>
            <w:tcW w:w="4489" w:type="dxa"/>
          </w:tcPr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Отчет сдан вовремя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Выводы сделаны верно, логичны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155870" w:rsidRPr="00E42230" w:rsidTr="006F64EB">
        <w:tc>
          <w:tcPr>
            <w:tcW w:w="2235" w:type="dxa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17</w:t>
            </w:r>
          </w:p>
        </w:tc>
        <w:tc>
          <w:tcPr>
            <w:tcW w:w="4489" w:type="dxa"/>
          </w:tcPr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Отчет сдан вовремя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В выводах нет ошибок или 1-2 небольшие неточности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155870" w:rsidRPr="00E42230" w:rsidTr="006F64EB">
        <w:tc>
          <w:tcPr>
            <w:tcW w:w="2235" w:type="dxa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14</w:t>
            </w:r>
          </w:p>
        </w:tc>
        <w:tc>
          <w:tcPr>
            <w:tcW w:w="4489" w:type="dxa"/>
          </w:tcPr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Отчет сдан вовремя или с небольшим опозданием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Присутствуют все необходимые разделы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 xml:space="preserve">Представленный необходимый материал (графический и др.) содержит неточности </w:t>
            </w:r>
            <w:r w:rsidRPr="00E42230">
              <w:rPr>
                <w:rFonts w:eastAsia="Yu Mincho" w:cs="Times New Roman"/>
                <w:sz w:val="20"/>
                <w:szCs w:val="20"/>
              </w:rPr>
              <w:lastRenderedPageBreak/>
              <w:t>и/или не очень качественно сделан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В выводах присутствует 1-2 неточность/ошибки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155870" w:rsidRPr="00E42230" w:rsidTr="006F64EB">
        <w:tc>
          <w:tcPr>
            <w:tcW w:w="2235" w:type="dxa"/>
          </w:tcPr>
          <w:p w:rsidR="00155870" w:rsidRPr="00E42230" w:rsidRDefault="00155870" w:rsidP="006F64E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42230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Не зачтено (неудовлетворительно)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55870" w:rsidRPr="00E42230" w:rsidRDefault="00155870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84"/>
              <w:contextualSpacing/>
              <w:jc w:val="center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11</w:t>
            </w:r>
          </w:p>
        </w:tc>
        <w:tc>
          <w:tcPr>
            <w:tcW w:w="4489" w:type="dxa"/>
          </w:tcPr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Присутствуют не все необходимые разделы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Выводы отсутствуют или сделаны не верно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:rsidR="00155870" w:rsidRPr="00E42230" w:rsidRDefault="00155870" w:rsidP="006F64EB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44"/>
              <w:contextualSpacing/>
              <w:jc w:val="left"/>
              <w:textAlignment w:val="baseline"/>
              <w:rPr>
                <w:rFonts w:eastAsia="Yu Mincho" w:cs="Times New Roman"/>
                <w:sz w:val="20"/>
                <w:szCs w:val="20"/>
              </w:rPr>
            </w:pPr>
            <w:r w:rsidRPr="00E42230">
              <w:rPr>
                <w:rFonts w:eastAsia="Yu Mincho" w:cs="Times New Roman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:rsidR="00155870" w:rsidRPr="00E42230" w:rsidRDefault="00155870" w:rsidP="00155870">
      <w:pPr>
        <w:spacing w:after="200" w:line="240" w:lineRule="auto"/>
        <w:jc w:val="left"/>
        <w:rPr>
          <w:rFonts w:eastAsia="Calibri" w:cs="Times New Roman"/>
          <w:i/>
          <w:lang w:eastAsia="en-US"/>
        </w:rPr>
      </w:pPr>
    </w:p>
    <w:p w:rsidR="00155870" w:rsidRPr="00E42230" w:rsidRDefault="00155870" w:rsidP="00155870">
      <w:pPr>
        <w:autoSpaceDE w:val="0"/>
        <w:autoSpaceDN w:val="0"/>
        <w:adjustRightInd w:val="0"/>
        <w:spacing w:after="200"/>
        <w:jc w:val="center"/>
        <w:rPr>
          <w:rFonts w:ascii="Calibri" w:eastAsia="Cambria" w:hAnsi="Calibri" w:cs="Times New Roman"/>
          <w:color w:val="222222"/>
          <w:szCs w:val="24"/>
          <w:shd w:val="clear" w:color="auto" w:fill="FFFFFF"/>
          <w:lang w:eastAsia="en-US"/>
        </w:rPr>
      </w:pPr>
      <w:r w:rsidRPr="00E42230">
        <w:rPr>
          <w:rFonts w:ascii="Calibri" w:eastAsia="Cambria" w:hAnsi="Calibri" w:cs="Times New Roman"/>
          <w:b/>
          <w:color w:val="000000"/>
          <w:sz w:val="22"/>
          <w:szCs w:val="26"/>
          <w:lang w:eastAsia="en-US"/>
        </w:rPr>
        <w:br w:type="page"/>
      </w:r>
    </w:p>
    <w:p w:rsidR="00155870" w:rsidRPr="00E42230" w:rsidRDefault="00155870" w:rsidP="00155870">
      <w:pPr>
        <w:jc w:val="center"/>
        <w:rPr>
          <w:rFonts w:eastAsia="Yu Gothic Light"/>
          <w:b/>
        </w:rPr>
      </w:pPr>
      <w:r w:rsidRPr="00E42230">
        <w:rPr>
          <w:rFonts w:eastAsia="Yu Gothic Light"/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>Прохождение производственной практики осуществляется в соответствии с учебным планом и утвержденной программой практической подготовки и завершается составлением отчета и его защитой. Дифференцированный зачет по производственной практике проводится в установленные сроки.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</w:rPr>
        <w:t>Дневник по производственной практике заполняется обучающимся в период проведения производственной практики ежедневно в соответствии с выполняемыми работами. Отчет по практической подготовке составляется по результатам выполнения индивидуального задания в соответствии с шаблоном отчета и представляется руководителю практической подготовки от Университета в печатном виде не позднее предпоследнего дня практики.</w:t>
      </w:r>
      <w:r w:rsidRPr="00E42230">
        <w:rPr>
          <w:rFonts w:eastAsia="Yu Mincho" w:cs="Times New Roman"/>
          <w:color w:val="000000"/>
          <w:spacing w:val="-4"/>
          <w:szCs w:val="20"/>
        </w:rPr>
        <w:t xml:space="preserve"> 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>Промежуточная аттестация проводится с учетом результатов текущего контроля успеваемости по производственной практике при наличии отчетной документации по практической подготовке. К промежуточной аттестации обучающийся допускается при выполнении всех требований по прохождению производственной практики.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 xml:space="preserve">Результаты производственной практики оцениваются в виде дифференцированного зачета по пятибалльной системе оценивания. Зачет </w:t>
      </w:r>
      <w:r w:rsidRPr="00E42230">
        <w:rPr>
          <w:rFonts w:eastAsia="Yu Mincho" w:cs="Times New Roman"/>
        </w:rPr>
        <w:t>представляет собой защиту отчета по практической подготовке. Для заслушивания отчетов обучающихся создается комиссия в составе не менее 2-х преподавателей или представителей работодателей. Защита проводится в форме устного собеседования по теме индивидуального задания.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>Обучающийся представляет комиссии отчет о практической подготовке, отзыв руководителя практической подготовки, индивидуальное задание, дневник по практике.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>Итоговая оценка определяется как комплексная по результатам прохождения производственной практики.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ind w:firstLine="709"/>
        <w:rPr>
          <w:rFonts w:eastAsia="Yu Mincho" w:cs="Times New Roman"/>
          <w:color w:val="000000"/>
          <w:spacing w:val="-4"/>
          <w:szCs w:val="20"/>
        </w:rPr>
      </w:pPr>
      <w:r w:rsidRPr="00E42230">
        <w:rPr>
          <w:rFonts w:eastAsia="Yu Mincho" w:cs="Times New Roman"/>
          <w:color w:val="000000"/>
          <w:spacing w:val="-4"/>
          <w:szCs w:val="20"/>
        </w:rPr>
        <w:t>На дифференцированном зачете обсуждается организация производственной практики, ее положительные и отрицательные моменты, замечания и пожелания, как со стороны руководителей, так и обучающихся.</w:t>
      </w:r>
    </w:p>
    <w:p w:rsidR="00155870" w:rsidRPr="00E42230" w:rsidRDefault="00155870" w:rsidP="00155870">
      <w:pPr>
        <w:tabs>
          <w:tab w:val="right" w:leader="underscore" w:pos="9639"/>
        </w:tabs>
        <w:spacing w:line="240" w:lineRule="auto"/>
        <w:rPr>
          <w:rFonts w:eastAsia="Yu Mincho" w:cs="Times New Roman"/>
          <w:color w:val="FF0000"/>
          <w:spacing w:val="-4"/>
          <w:szCs w:val="20"/>
        </w:rPr>
      </w:pPr>
    </w:p>
    <w:p w:rsidR="00155870" w:rsidRPr="00E42230" w:rsidRDefault="00155870" w:rsidP="00155870">
      <w:pPr>
        <w:rPr>
          <w:b/>
        </w:rPr>
      </w:pPr>
    </w:p>
    <w:p w:rsidR="00155870" w:rsidRPr="004818A3" w:rsidRDefault="00155870" w:rsidP="004818A3">
      <w:pPr>
        <w:spacing w:line="240" w:lineRule="auto"/>
        <w:ind w:firstLine="567"/>
      </w:pPr>
    </w:p>
    <w:sectPr w:rsidR="00155870" w:rsidRPr="004818A3" w:rsidSect="001B4E27">
      <w:footerReference w:type="default" r:id="rId15"/>
      <w:pgSz w:w="11906" w:h="16838"/>
      <w:pgMar w:top="1134" w:right="86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D4" w:rsidRDefault="00B30ED4">
      <w:r>
        <w:separator/>
      </w:r>
    </w:p>
  </w:endnote>
  <w:endnote w:type="continuationSeparator" w:id="0">
    <w:p w:rsidR="00B30ED4" w:rsidRDefault="00B3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870" w:rsidRDefault="0015587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47519">
      <w:rPr>
        <w:noProof/>
      </w:rPr>
      <w:t>2</w:t>
    </w:r>
    <w:r>
      <w:fldChar w:fldCharType="end"/>
    </w:r>
  </w:p>
  <w:p w:rsidR="00155870" w:rsidRDefault="0015587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38" w:rsidRDefault="00064A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47519">
      <w:rPr>
        <w:noProof/>
      </w:rPr>
      <w:t>27</w:t>
    </w:r>
    <w:r>
      <w:fldChar w:fldCharType="end"/>
    </w:r>
  </w:p>
  <w:p w:rsidR="00064A38" w:rsidRDefault="00064A3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D4" w:rsidRDefault="00B30ED4">
      <w:r>
        <w:separator/>
      </w:r>
    </w:p>
  </w:footnote>
  <w:footnote w:type="continuationSeparator" w:id="0">
    <w:p w:rsidR="00B30ED4" w:rsidRDefault="00B3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B42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6D4E"/>
    <w:multiLevelType w:val="hybridMultilevel"/>
    <w:tmpl w:val="4B58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2428D7"/>
    <w:multiLevelType w:val="hybridMultilevel"/>
    <w:tmpl w:val="F03CD008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37A78"/>
    <w:multiLevelType w:val="hybridMultilevel"/>
    <w:tmpl w:val="51CE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16F"/>
    <w:multiLevelType w:val="hybridMultilevel"/>
    <w:tmpl w:val="DCCC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72F"/>
    <w:multiLevelType w:val="hybridMultilevel"/>
    <w:tmpl w:val="61128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D584C97"/>
    <w:multiLevelType w:val="hybridMultilevel"/>
    <w:tmpl w:val="0E1E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FEE7B80"/>
    <w:multiLevelType w:val="hybridMultilevel"/>
    <w:tmpl w:val="6AA017F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426EF"/>
    <w:multiLevelType w:val="hybridMultilevel"/>
    <w:tmpl w:val="CD3C1D58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4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55010"/>
    <w:multiLevelType w:val="hybridMultilevel"/>
    <w:tmpl w:val="96302DCE"/>
    <w:lvl w:ilvl="0" w:tplc="56D0EAD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84B4D65"/>
    <w:multiLevelType w:val="hybridMultilevel"/>
    <w:tmpl w:val="C574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43B1"/>
    <w:multiLevelType w:val="hybridMultilevel"/>
    <w:tmpl w:val="69B49B76"/>
    <w:lvl w:ilvl="0" w:tplc="5AC8FFE0">
      <w:start w:val="10"/>
      <w:numFmt w:val="bullet"/>
      <w:lvlText w:val="-"/>
      <w:lvlJc w:val="left"/>
      <w:pPr>
        <w:ind w:left="7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8946A6"/>
    <w:multiLevelType w:val="hybridMultilevel"/>
    <w:tmpl w:val="16D41FE0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1A08A9"/>
    <w:multiLevelType w:val="hybridMultilevel"/>
    <w:tmpl w:val="3D402F0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E884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FF208C"/>
    <w:multiLevelType w:val="hybridMultilevel"/>
    <w:tmpl w:val="A74A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D2C69"/>
    <w:multiLevelType w:val="hybridMultilevel"/>
    <w:tmpl w:val="E722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4E2353B"/>
    <w:multiLevelType w:val="hybridMultilevel"/>
    <w:tmpl w:val="BBDA0ECA"/>
    <w:lvl w:ilvl="0" w:tplc="56D0EA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4D3633"/>
    <w:multiLevelType w:val="hybridMultilevel"/>
    <w:tmpl w:val="21840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586AA7"/>
    <w:multiLevelType w:val="hybridMultilevel"/>
    <w:tmpl w:val="C7ACB208"/>
    <w:lvl w:ilvl="0" w:tplc="5A76B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46388"/>
    <w:multiLevelType w:val="hybridMultilevel"/>
    <w:tmpl w:val="EE12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0F2C17"/>
    <w:multiLevelType w:val="hybridMultilevel"/>
    <w:tmpl w:val="A60C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FF4361B"/>
    <w:multiLevelType w:val="hybridMultilevel"/>
    <w:tmpl w:val="C534D96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0514E4"/>
    <w:multiLevelType w:val="hybridMultilevel"/>
    <w:tmpl w:val="3EDA7FF8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0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82616"/>
    <w:multiLevelType w:val="hybridMultilevel"/>
    <w:tmpl w:val="9CC4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36"/>
  </w:num>
  <w:num w:numId="7">
    <w:abstractNumId w:val="21"/>
  </w:num>
  <w:num w:numId="8">
    <w:abstractNumId w:val="37"/>
  </w:num>
  <w:num w:numId="9">
    <w:abstractNumId w:val="28"/>
  </w:num>
  <w:num w:numId="10">
    <w:abstractNumId w:val="25"/>
  </w:num>
  <w:num w:numId="11">
    <w:abstractNumId w:val="29"/>
  </w:num>
  <w:num w:numId="12">
    <w:abstractNumId w:val="33"/>
  </w:num>
  <w:num w:numId="13">
    <w:abstractNumId w:val="8"/>
  </w:num>
  <w:num w:numId="14">
    <w:abstractNumId w:val="13"/>
  </w:num>
  <w:num w:numId="15">
    <w:abstractNumId w:val="39"/>
  </w:num>
  <w:num w:numId="16">
    <w:abstractNumId w:val="24"/>
  </w:num>
  <w:num w:numId="17">
    <w:abstractNumId w:val="5"/>
  </w:num>
  <w:num w:numId="18">
    <w:abstractNumId w:val="31"/>
  </w:num>
  <w:num w:numId="19">
    <w:abstractNumId w:val="19"/>
  </w:num>
  <w:num w:numId="20">
    <w:abstractNumId w:val="11"/>
  </w:num>
  <w:num w:numId="21">
    <w:abstractNumId w:val="2"/>
  </w:num>
  <w:num w:numId="22">
    <w:abstractNumId w:val="10"/>
  </w:num>
  <w:num w:numId="23">
    <w:abstractNumId w:val="27"/>
  </w:num>
  <w:num w:numId="24">
    <w:abstractNumId w:val="1"/>
  </w:num>
  <w:num w:numId="25">
    <w:abstractNumId w:val="41"/>
  </w:num>
  <w:num w:numId="26">
    <w:abstractNumId w:val="35"/>
  </w:num>
  <w:num w:numId="27">
    <w:abstractNumId w:val="0"/>
  </w:num>
  <w:num w:numId="28">
    <w:abstractNumId w:val="32"/>
  </w:num>
  <w:num w:numId="29">
    <w:abstractNumId w:val="6"/>
  </w:num>
  <w:num w:numId="30">
    <w:abstractNumId w:val="3"/>
  </w:num>
  <w:num w:numId="31">
    <w:abstractNumId w:val="38"/>
  </w:num>
  <w:num w:numId="32">
    <w:abstractNumId w:val="22"/>
  </w:num>
  <w:num w:numId="33">
    <w:abstractNumId w:val="26"/>
  </w:num>
  <w:num w:numId="34">
    <w:abstractNumId w:val="20"/>
  </w:num>
  <w:num w:numId="35">
    <w:abstractNumId w:val="30"/>
  </w:num>
  <w:num w:numId="36">
    <w:abstractNumId w:val="40"/>
  </w:num>
  <w:num w:numId="37">
    <w:abstractNumId w:val="23"/>
  </w:num>
  <w:num w:numId="38">
    <w:abstractNumId w:val="4"/>
  </w:num>
  <w:num w:numId="39">
    <w:abstractNumId w:val="17"/>
  </w:num>
  <w:num w:numId="40">
    <w:abstractNumId w:val="16"/>
  </w:num>
  <w:num w:numId="41">
    <w:abstractNumId w:val="15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6"/>
    <w:rsid w:val="0000069F"/>
    <w:rsid w:val="00003DFE"/>
    <w:rsid w:val="0000498D"/>
    <w:rsid w:val="0001191B"/>
    <w:rsid w:val="000141F8"/>
    <w:rsid w:val="00015704"/>
    <w:rsid w:val="00017013"/>
    <w:rsid w:val="00022359"/>
    <w:rsid w:val="00023F4B"/>
    <w:rsid w:val="00024D1C"/>
    <w:rsid w:val="00031C2F"/>
    <w:rsid w:val="00032B60"/>
    <w:rsid w:val="00033364"/>
    <w:rsid w:val="00033EA1"/>
    <w:rsid w:val="00034F01"/>
    <w:rsid w:val="00040309"/>
    <w:rsid w:val="00040C78"/>
    <w:rsid w:val="0004156A"/>
    <w:rsid w:val="00044140"/>
    <w:rsid w:val="00044352"/>
    <w:rsid w:val="00045D1B"/>
    <w:rsid w:val="00045FC2"/>
    <w:rsid w:val="00046B3A"/>
    <w:rsid w:val="00047DE1"/>
    <w:rsid w:val="00053028"/>
    <w:rsid w:val="00055DDE"/>
    <w:rsid w:val="000641BF"/>
    <w:rsid w:val="00064A38"/>
    <w:rsid w:val="00070122"/>
    <w:rsid w:val="000712F8"/>
    <w:rsid w:val="00077558"/>
    <w:rsid w:val="00081303"/>
    <w:rsid w:val="000833E1"/>
    <w:rsid w:val="00084CF9"/>
    <w:rsid w:val="0008672E"/>
    <w:rsid w:val="000903B6"/>
    <w:rsid w:val="00090B68"/>
    <w:rsid w:val="00090E39"/>
    <w:rsid w:val="00094185"/>
    <w:rsid w:val="0009590F"/>
    <w:rsid w:val="00097BF0"/>
    <w:rsid w:val="000A03CB"/>
    <w:rsid w:val="000A08B3"/>
    <w:rsid w:val="000A2DC7"/>
    <w:rsid w:val="000A56AE"/>
    <w:rsid w:val="000A7E00"/>
    <w:rsid w:val="000B1FB4"/>
    <w:rsid w:val="000B2091"/>
    <w:rsid w:val="000B3B1D"/>
    <w:rsid w:val="000B5EE6"/>
    <w:rsid w:val="000C76CF"/>
    <w:rsid w:val="000D1382"/>
    <w:rsid w:val="000D1F1D"/>
    <w:rsid w:val="000D57D6"/>
    <w:rsid w:val="000D70CE"/>
    <w:rsid w:val="000D79AD"/>
    <w:rsid w:val="000E0B21"/>
    <w:rsid w:val="000E13C6"/>
    <w:rsid w:val="000E1B8D"/>
    <w:rsid w:val="000E2E2C"/>
    <w:rsid w:val="000E3935"/>
    <w:rsid w:val="000E5B63"/>
    <w:rsid w:val="000E7E6E"/>
    <w:rsid w:val="000F09B5"/>
    <w:rsid w:val="000F216D"/>
    <w:rsid w:val="000F77F5"/>
    <w:rsid w:val="000F7B7C"/>
    <w:rsid w:val="001007FB"/>
    <w:rsid w:val="00101482"/>
    <w:rsid w:val="00104387"/>
    <w:rsid w:val="001043C4"/>
    <w:rsid w:val="001049DD"/>
    <w:rsid w:val="00105915"/>
    <w:rsid w:val="00105A8E"/>
    <w:rsid w:val="00106433"/>
    <w:rsid w:val="001072DB"/>
    <w:rsid w:val="00115AA1"/>
    <w:rsid w:val="0012221A"/>
    <w:rsid w:val="001227A5"/>
    <w:rsid w:val="00126857"/>
    <w:rsid w:val="00130F41"/>
    <w:rsid w:val="00134DBB"/>
    <w:rsid w:val="00135088"/>
    <w:rsid w:val="0013581F"/>
    <w:rsid w:val="00137404"/>
    <w:rsid w:val="00141C4A"/>
    <w:rsid w:val="00142441"/>
    <w:rsid w:val="001428FE"/>
    <w:rsid w:val="0014332E"/>
    <w:rsid w:val="00147519"/>
    <w:rsid w:val="00147CAD"/>
    <w:rsid w:val="00150EBE"/>
    <w:rsid w:val="0015176D"/>
    <w:rsid w:val="00154562"/>
    <w:rsid w:val="00155870"/>
    <w:rsid w:val="00156859"/>
    <w:rsid w:val="00163939"/>
    <w:rsid w:val="00164701"/>
    <w:rsid w:val="001662A6"/>
    <w:rsid w:val="001675B7"/>
    <w:rsid w:val="001706E2"/>
    <w:rsid w:val="00173EC7"/>
    <w:rsid w:val="00174E3A"/>
    <w:rsid w:val="00174FF9"/>
    <w:rsid w:val="001837DF"/>
    <w:rsid w:val="0018401A"/>
    <w:rsid w:val="00184A64"/>
    <w:rsid w:val="00185B9D"/>
    <w:rsid w:val="00190A04"/>
    <w:rsid w:val="00190DD8"/>
    <w:rsid w:val="00191CAB"/>
    <w:rsid w:val="001955D3"/>
    <w:rsid w:val="00196F11"/>
    <w:rsid w:val="001A0EAF"/>
    <w:rsid w:val="001A28E3"/>
    <w:rsid w:val="001A300E"/>
    <w:rsid w:val="001A4C70"/>
    <w:rsid w:val="001A50A6"/>
    <w:rsid w:val="001A7757"/>
    <w:rsid w:val="001B0C17"/>
    <w:rsid w:val="001B25B8"/>
    <w:rsid w:val="001B285F"/>
    <w:rsid w:val="001B32BC"/>
    <w:rsid w:val="001B3484"/>
    <w:rsid w:val="001B3530"/>
    <w:rsid w:val="001B4E27"/>
    <w:rsid w:val="001B53B2"/>
    <w:rsid w:val="001B61B2"/>
    <w:rsid w:val="001C331B"/>
    <w:rsid w:val="001C50A7"/>
    <w:rsid w:val="001D0016"/>
    <w:rsid w:val="001D4430"/>
    <w:rsid w:val="001D64AD"/>
    <w:rsid w:val="001D6910"/>
    <w:rsid w:val="001E4346"/>
    <w:rsid w:val="001F089D"/>
    <w:rsid w:val="001F19AB"/>
    <w:rsid w:val="001F2059"/>
    <w:rsid w:val="001F2098"/>
    <w:rsid w:val="001F45B1"/>
    <w:rsid w:val="001F4CAA"/>
    <w:rsid w:val="00200B27"/>
    <w:rsid w:val="002030A0"/>
    <w:rsid w:val="00204436"/>
    <w:rsid w:val="0021042C"/>
    <w:rsid w:val="00210C02"/>
    <w:rsid w:val="0021267C"/>
    <w:rsid w:val="002144F7"/>
    <w:rsid w:val="00215F4A"/>
    <w:rsid w:val="0022031D"/>
    <w:rsid w:val="00221F5B"/>
    <w:rsid w:val="00227FC2"/>
    <w:rsid w:val="002311BB"/>
    <w:rsid w:val="0023325C"/>
    <w:rsid w:val="00233984"/>
    <w:rsid w:val="0023496E"/>
    <w:rsid w:val="00243FB9"/>
    <w:rsid w:val="00246C4E"/>
    <w:rsid w:val="0025288E"/>
    <w:rsid w:val="00256011"/>
    <w:rsid w:val="00261287"/>
    <w:rsid w:val="002733AF"/>
    <w:rsid w:val="00281A79"/>
    <w:rsid w:val="00293BB6"/>
    <w:rsid w:val="00295FEC"/>
    <w:rsid w:val="002965A6"/>
    <w:rsid w:val="002A6407"/>
    <w:rsid w:val="002B3382"/>
    <w:rsid w:val="002B364E"/>
    <w:rsid w:val="002C0AC0"/>
    <w:rsid w:val="002C16D5"/>
    <w:rsid w:val="002C414F"/>
    <w:rsid w:val="002C4379"/>
    <w:rsid w:val="002D08C7"/>
    <w:rsid w:val="002D2A9E"/>
    <w:rsid w:val="002E4BD2"/>
    <w:rsid w:val="002E7F38"/>
    <w:rsid w:val="002F0C25"/>
    <w:rsid w:val="002F116F"/>
    <w:rsid w:val="002F2727"/>
    <w:rsid w:val="003002B1"/>
    <w:rsid w:val="003038F2"/>
    <w:rsid w:val="003059EB"/>
    <w:rsid w:val="00307920"/>
    <w:rsid w:val="00313A7D"/>
    <w:rsid w:val="003147EB"/>
    <w:rsid w:val="0031501D"/>
    <w:rsid w:val="00317C76"/>
    <w:rsid w:val="003219E0"/>
    <w:rsid w:val="00321B36"/>
    <w:rsid w:val="003225C1"/>
    <w:rsid w:val="003237A9"/>
    <w:rsid w:val="00323960"/>
    <w:rsid w:val="00324544"/>
    <w:rsid w:val="00330CEB"/>
    <w:rsid w:val="00330D8D"/>
    <w:rsid w:val="00331227"/>
    <w:rsid w:val="00332FD3"/>
    <w:rsid w:val="003346B0"/>
    <w:rsid w:val="0033652A"/>
    <w:rsid w:val="00336C8A"/>
    <w:rsid w:val="00336F19"/>
    <w:rsid w:val="00336FE1"/>
    <w:rsid w:val="00337E13"/>
    <w:rsid w:val="003403C5"/>
    <w:rsid w:val="00340D08"/>
    <w:rsid w:val="00341F61"/>
    <w:rsid w:val="00345D17"/>
    <w:rsid w:val="003469D3"/>
    <w:rsid w:val="003510FB"/>
    <w:rsid w:val="00351B71"/>
    <w:rsid w:val="00354BD5"/>
    <w:rsid w:val="00360335"/>
    <w:rsid w:val="0036179D"/>
    <w:rsid w:val="003632BF"/>
    <w:rsid w:val="0036706C"/>
    <w:rsid w:val="0037178E"/>
    <w:rsid w:val="00372357"/>
    <w:rsid w:val="00372B95"/>
    <w:rsid w:val="003745F7"/>
    <w:rsid w:val="00374B77"/>
    <w:rsid w:val="003770A3"/>
    <w:rsid w:val="00377B31"/>
    <w:rsid w:val="00380BB1"/>
    <w:rsid w:val="00381AE1"/>
    <w:rsid w:val="00381C00"/>
    <w:rsid w:val="00381FD5"/>
    <w:rsid w:val="00393030"/>
    <w:rsid w:val="00395501"/>
    <w:rsid w:val="00395515"/>
    <w:rsid w:val="003955E3"/>
    <w:rsid w:val="00395B4A"/>
    <w:rsid w:val="00397828"/>
    <w:rsid w:val="00397BE5"/>
    <w:rsid w:val="003A22C8"/>
    <w:rsid w:val="003A2F07"/>
    <w:rsid w:val="003A32C4"/>
    <w:rsid w:val="003A3870"/>
    <w:rsid w:val="003A3AE2"/>
    <w:rsid w:val="003A441D"/>
    <w:rsid w:val="003B12BF"/>
    <w:rsid w:val="003B27DB"/>
    <w:rsid w:val="003B3E8A"/>
    <w:rsid w:val="003B78F9"/>
    <w:rsid w:val="003C3445"/>
    <w:rsid w:val="003C7E6C"/>
    <w:rsid w:val="003D5E3F"/>
    <w:rsid w:val="003E0C78"/>
    <w:rsid w:val="003E46AE"/>
    <w:rsid w:val="003E69BB"/>
    <w:rsid w:val="003E7A30"/>
    <w:rsid w:val="003F3866"/>
    <w:rsid w:val="003F411F"/>
    <w:rsid w:val="003F43AF"/>
    <w:rsid w:val="003F69ED"/>
    <w:rsid w:val="004100BB"/>
    <w:rsid w:val="00410E67"/>
    <w:rsid w:val="00414023"/>
    <w:rsid w:val="0041712D"/>
    <w:rsid w:val="00422020"/>
    <w:rsid w:val="004275A4"/>
    <w:rsid w:val="00430EF4"/>
    <w:rsid w:val="004374C7"/>
    <w:rsid w:val="00440FCA"/>
    <w:rsid w:val="00441F41"/>
    <w:rsid w:val="0044272E"/>
    <w:rsid w:val="004429EE"/>
    <w:rsid w:val="0044399E"/>
    <w:rsid w:val="004447A0"/>
    <w:rsid w:val="00446D3C"/>
    <w:rsid w:val="00454E8C"/>
    <w:rsid w:val="00456B5F"/>
    <w:rsid w:val="00460154"/>
    <w:rsid w:val="00460B8E"/>
    <w:rsid w:val="00465ADC"/>
    <w:rsid w:val="00465D42"/>
    <w:rsid w:val="0047181F"/>
    <w:rsid w:val="0047640D"/>
    <w:rsid w:val="00481077"/>
    <w:rsid w:val="004818A3"/>
    <w:rsid w:val="00481B06"/>
    <w:rsid w:val="00482175"/>
    <w:rsid w:val="00482784"/>
    <w:rsid w:val="0048465C"/>
    <w:rsid w:val="004906A9"/>
    <w:rsid w:val="0049230B"/>
    <w:rsid w:val="004964DC"/>
    <w:rsid w:val="00496A1E"/>
    <w:rsid w:val="0049765B"/>
    <w:rsid w:val="004A2B58"/>
    <w:rsid w:val="004A75D9"/>
    <w:rsid w:val="004A7D1A"/>
    <w:rsid w:val="004B0B72"/>
    <w:rsid w:val="004B1656"/>
    <w:rsid w:val="004B30D5"/>
    <w:rsid w:val="004C0402"/>
    <w:rsid w:val="004C6F58"/>
    <w:rsid w:val="004C70A1"/>
    <w:rsid w:val="004C7A00"/>
    <w:rsid w:val="004D1BEE"/>
    <w:rsid w:val="004D331D"/>
    <w:rsid w:val="004E188B"/>
    <w:rsid w:val="004E2860"/>
    <w:rsid w:val="004F6093"/>
    <w:rsid w:val="0050017D"/>
    <w:rsid w:val="00500881"/>
    <w:rsid w:val="0050202B"/>
    <w:rsid w:val="00506305"/>
    <w:rsid w:val="00506AA5"/>
    <w:rsid w:val="00515F85"/>
    <w:rsid w:val="00520257"/>
    <w:rsid w:val="005259C1"/>
    <w:rsid w:val="00526E6C"/>
    <w:rsid w:val="005270AC"/>
    <w:rsid w:val="0052748B"/>
    <w:rsid w:val="005312D8"/>
    <w:rsid w:val="00531673"/>
    <w:rsid w:val="00535D8A"/>
    <w:rsid w:val="00540563"/>
    <w:rsid w:val="0054072E"/>
    <w:rsid w:val="0054098D"/>
    <w:rsid w:val="00540BD0"/>
    <w:rsid w:val="00541509"/>
    <w:rsid w:val="00541F84"/>
    <w:rsid w:val="00550DDC"/>
    <w:rsid w:val="00551B1D"/>
    <w:rsid w:val="00552BE3"/>
    <w:rsid w:val="005535E0"/>
    <w:rsid w:val="005563C8"/>
    <w:rsid w:val="005621EC"/>
    <w:rsid w:val="005727D2"/>
    <w:rsid w:val="00572AA7"/>
    <w:rsid w:val="00580C98"/>
    <w:rsid w:val="00584929"/>
    <w:rsid w:val="00584C3C"/>
    <w:rsid w:val="005850F1"/>
    <w:rsid w:val="005856E4"/>
    <w:rsid w:val="00592FBC"/>
    <w:rsid w:val="00595B6B"/>
    <w:rsid w:val="005A1631"/>
    <w:rsid w:val="005A5455"/>
    <w:rsid w:val="005A61DE"/>
    <w:rsid w:val="005A6C4E"/>
    <w:rsid w:val="005B19D9"/>
    <w:rsid w:val="005B23BF"/>
    <w:rsid w:val="005B2D70"/>
    <w:rsid w:val="005B37B3"/>
    <w:rsid w:val="005B4169"/>
    <w:rsid w:val="005B4EC8"/>
    <w:rsid w:val="005B717C"/>
    <w:rsid w:val="005C3A30"/>
    <w:rsid w:val="005C50B0"/>
    <w:rsid w:val="005D326A"/>
    <w:rsid w:val="005D3B7A"/>
    <w:rsid w:val="005D78E5"/>
    <w:rsid w:val="005D7A24"/>
    <w:rsid w:val="005E01C2"/>
    <w:rsid w:val="005F1B9B"/>
    <w:rsid w:val="005F7AC7"/>
    <w:rsid w:val="006018B3"/>
    <w:rsid w:val="00601CEA"/>
    <w:rsid w:val="00602041"/>
    <w:rsid w:val="00603B1F"/>
    <w:rsid w:val="00607183"/>
    <w:rsid w:val="00607426"/>
    <w:rsid w:val="006144C1"/>
    <w:rsid w:val="0061548D"/>
    <w:rsid w:val="0061628F"/>
    <w:rsid w:val="00617F5F"/>
    <w:rsid w:val="0062150F"/>
    <w:rsid w:val="006231BF"/>
    <w:rsid w:val="006233E7"/>
    <w:rsid w:val="00630CC4"/>
    <w:rsid w:val="00631B07"/>
    <w:rsid w:val="00633B05"/>
    <w:rsid w:val="00635EFC"/>
    <w:rsid w:val="00637067"/>
    <w:rsid w:val="00640D36"/>
    <w:rsid w:val="006430BC"/>
    <w:rsid w:val="0064499E"/>
    <w:rsid w:val="00657E45"/>
    <w:rsid w:val="00660A58"/>
    <w:rsid w:val="00664252"/>
    <w:rsid w:val="006677FE"/>
    <w:rsid w:val="00667EDE"/>
    <w:rsid w:val="006706D9"/>
    <w:rsid w:val="006713D6"/>
    <w:rsid w:val="00671B40"/>
    <w:rsid w:val="00672CB7"/>
    <w:rsid w:val="00675840"/>
    <w:rsid w:val="006801BF"/>
    <w:rsid w:val="00681DBF"/>
    <w:rsid w:val="00682E34"/>
    <w:rsid w:val="00685259"/>
    <w:rsid w:val="0069014C"/>
    <w:rsid w:val="00695FF7"/>
    <w:rsid w:val="006A04F3"/>
    <w:rsid w:val="006A2610"/>
    <w:rsid w:val="006A2988"/>
    <w:rsid w:val="006A7D70"/>
    <w:rsid w:val="006B4ACB"/>
    <w:rsid w:val="006B7848"/>
    <w:rsid w:val="006C0C60"/>
    <w:rsid w:val="006C1081"/>
    <w:rsid w:val="006C36C3"/>
    <w:rsid w:val="006C731A"/>
    <w:rsid w:val="006D0182"/>
    <w:rsid w:val="006D0390"/>
    <w:rsid w:val="006D0B66"/>
    <w:rsid w:val="006D1360"/>
    <w:rsid w:val="006D5B19"/>
    <w:rsid w:val="006E282D"/>
    <w:rsid w:val="006E4071"/>
    <w:rsid w:val="006E48C0"/>
    <w:rsid w:val="006E5CC7"/>
    <w:rsid w:val="006F0000"/>
    <w:rsid w:val="006F1842"/>
    <w:rsid w:val="006F1AB8"/>
    <w:rsid w:val="006F4988"/>
    <w:rsid w:val="006F64F7"/>
    <w:rsid w:val="006F73F6"/>
    <w:rsid w:val="00700898"/>
    <w:rsid w:val="00700C3B"/>
    <w:rsid w:val="007029D5"/>
    <w:rsid w:val="00710CD6"/>
    <w:rsid w:val="00712CB3"/>
    <w:rsid w:val="00714B9D"/>
    <w:rsid w:val="007161E3"/>
    <w:rsid w:val="00716ADF"/>
    <w:rsid w:val="00717F51"/>
    <w:rsid w:val="00723C6C"/>
    <w:rsid w:val="00725106"/>
    <w:rsid w:val="00731D36"/>
    <w:rsid w:val="007321E1"/>
    <w:rsid w:val="00733CA9"/>
    <w:rsid w:val="007340D1"/>
    <w:rsid w:val="00744F99"/>
    <w:rsid w:val="00746D68"/>
    <w:rsid w:val="007479F7"/>
    <w:rsid w:val="00750165"/>
    <w:rsid w:val="00750181"/>
    <w:rsid w:val="00750CC2"/>
    <w:rsid w:val="00750EAD"/>
    <w:rsid w:val="00751433"/>
    <w:rsid w:val="00752CF5"/>
    <w:rsid w:val="00753FC4"/>
    <w:rsid w:val="007569B3"/>
    <w:rsid w:val="0075797C"/>
    <w:rsid w:val="00760F3F"/>
    <w:rsid w:val="00762438"/>
    <w:rsid w:val="007643BD"/>
    <w:rsid w:val="00766AC9"/>
    <w:rsid w:val="00770D74"/>
    <w:rsid w:val="00770DB9"/>
    <w:rsid w:val="00776079"/>
    <w:rsid w:val="00781CC2"/>
    <w:rsid w:val="00784DB9"/>
    <w:rsid w:val="00786EC2"/>
    <w:rsid w:val="00790EFE"/>
    <w:rsid w:val="0079184D"/>
    <w:rsid w:val="00796FB1"/>
    <w:rsid w:val="007A1CC1"/>
    <w:rsid w:val="007A3A07"/>
    <w:rsid w:val="007A60C8"/>
    <w:rsid w:val="007A6504"/>
    <w:rsid w:val="007B42FF"/>
    <w:rsid w:val="007B46D9"/>
    <w:rsid w:val="007B51E8"/>
    <w:rsid w:val="007B7708"/>
    <w:rsid w:val="007C235C"/>
    <w:rsid w:val="007C52F9"/>
    <w:rsid w:val="007C5685"/>
    <w:rsid w:val="007C58A6"/>
    <w:rsid w:val="007C70D5"/>
    <w:rsid w:val="007D0307"/>
    <w:rsid w:val="007D2FE8"/>
    <w:rsid w:val="007D4ED3"/>
    <w:rsid w:val="007D54E2"/>
    <w:rsid w:val="007D68D1"/>
    <w:rsid w:val="007E0D40"/>
    <w:rsid w:val="007E16C0"/>
    <w:rsid w:val="007E1B7C"/>
    <w:rsid w:val="007E2907"/>
    <w:rsid w:val="007E4417"/>
    <w:rsid w:val="007E6F11"/>
    <w:rsid w:val="007F15AE"/>
    <w:rsid w:val="007F1B98"/>
    <w:rsid w:val="007F5E7A"/>
    <w:rsid w:val="00800635"/>
    <w:rsid w:val="008014D9"/>
    <w:rsid w:val="008073D3"/>
    <w:rsid w:val="0081547B"/>
    <w:rsid w:val="00820B1B"/>
    <w:rsid w:val="00820F06"/>
    <w:rsid w:val="00821BF8"/>
    <w:rsid w:val="00821F5B"/>
    <w:rsid w:val="0082242D"/>
    <w:rsid w:val="008314DB"/>
    <w:rsid w:val="00834707"/>
    <w:rsid w:val="0083509F"/>
    <w:rsid w:val="00836B2C"/>
    <w:rsid w:val="008372FC"/>
    <w:rsid w:val="00852150"/>
    <w:rsid w:val="008521FE"/>
    <w:rsid w:val="00857646"/>
    <w:rsid w:val="00857CF2"/>
    <w:rsid w:val="008632CA"/>
    <w:rsid w:val="008649D0"/>
    <w:rsid w:val="00865818"/>
    <w:rsid w:val="00870830"/>
    <w:rsid w:val="00872270"/>
    <w:rsid w:val="00877396"/>
    <w:rsid w:val="008817EB"/>
    <w:rsid w:val="0088687F"/>
    <w:rsid w:val="00887B22"/>
    <w:rsid w:val="00890337"/>
    <w:rsid w:val="0089229C"/>
    <w:rsid w:val="0089320B"/>
    <w:rsid w:val="00893569"/>
    <w:rsid w:val="008938B6"/>
    <w:rsid w:val="00893A2E"/>
    <w:rsid w:val="008954AD"/>
    <w:rsid w:val="0089622D"/>
    <w:rsid w:val="00896656"/>
    <w:rsid w:val="00896AB5"/>
    <w:rsid w:val="008A3038"/>
    <w:rsid w:val="008A41B4"/>
    <w:rsid w:val="008A5515"/>
    <w:rsid w:val="008A58FF"/>
    <w:rsid w:val="008B1B4C"/>
    <w:rsid w:val="008C24CD"/>
    <w:rsid w:val="008C489F"/>
    <w:rsid w:val="008C4B33"/>
    <w:rsid w:val="008C5D05"/>
    <w:rsid w:val="008C5D1F"/>
    <w:rsid w:val="008D040C"/>
    <w:rsid w:val="008D26D9"/>
    <w:rsid w:val="008D6708"/>
    <w:rsid w:val="008D73E9"/>
    <w:rsid w:val="008D7B98"/>
    <w:rsid w:val="008E1352"/>
    <w:rsid w:val="008E1CE0"/>
    <w:rsid w:val="008E26B9"/>
    <w:rsid w:val="008E551A"/>
    <w:rsid w:val="008F02CF"/>
    <w:rsid w:val="008F2921"/>
    <w:rsid w:val="008F2DCA"/>
    <w:rsid w:val="008F4142"/>
    <w:rsid w:val="008F6011"/>
    <w:rsid w:val="008F65CE"/>
    <w:rsid w:val="009054A9"/>
    <w:rsid w:val="00905D7B"/>
    <w:rsid w:val="00910240"/>
    <w:rsid w:val="00915EA1"/>
    <w:rsid w:val="009168BA"/>
    <w:rsid w:val="00916DDA"/>
    <w:rsid w:val="0091722C"/>
    <w:rsid w:val="00921A41"/>
    <w:rsid w:val="00922A42"/>
    <w:rsid w:val="00925E32"/>
    <w:rsid w:val="00930289"/>
    <w:rsid w:val="00933FE4"/>
    <w:rsid w:val="00934F10"/>
    <w:rsid w:val="00935DCA"/>
    <w:rsid w:val="00940660"/>
    <w:rsid w:val="00940A19"/>
    <w:rsid w:val="0094262D"/>
    <w:rsid w:val="009461C8"/>
    <w:rsid w:val="00951F65"/>
    <w:rsid w:val="009550EC"/>
    <w:rsid w:val="009572A5"/>
    <w:rsid w:val="00965357"/>
    <w:rsid w:val="00970CC3"/>
    <w:rsid w:val="0097337F"/>
    <w:rsid w:val="009743F2"/>
    <w:rsid w:val="0097444A"/>
    <w:rsid w:val="00975F3C"/>
    <w:rsid w:val="009868D7"/>
    <w:rsid w:val="0098719E"/>
    <w:rsid w:val="009A19D8"/>
    <w:rsid w:val="009A200E"/>
    <w:rsid w:val="009A6E0D"/>
    <w:rsid w:val="009A74C1"/>
    <w:rsid w:val="009B1084"/>
    <w:rsid w:val="009B2795"/>
    <w:rsid w:val="009B724C"/>
    <w:rsid w:val="009B78F7"/>
    <w:rsid w:val="009C1CB8"/>
    <w:rsid w:val="009C3484"/>
    <w:rsid w:val="009C4940"/>
    <w:rsid w:val="009C7913"/>
    <w:rsid w:val="009C7CBC"/>
    <w:rsid w:val="009D1CEC"/>
    <w:rsid w:val="009E5A03"/>
    <w:rsid w:val="009E79D3"/>
    <w:rsid w:val="009E79F1"/>
    <w:rsid w:val="009F161A"/>
    <w:rsid w:val="009F3C55"/>
    <w:rsid w:val="009F503A"/>
    <w:rsid w:val="009F5527"/>
    <w:rsid w:val="00A00B0F"/>
    <w:rsid w:val="00A14A4A"/>
    <w:rsid w:val="00A21541"/>
    <w:rsid w:val="00A218F1"/>
    <w:rsid w:val="00A27062"/>
    <w:rsid w:val="00A27064"/>
    <w:rsid w:val="00A30CAD"/>
    <w:rsid w:val="00A32493"/>
    <w:rsid w:val="00A36929"/>
    <w:rsid w:val="00A37526"/>
    <w:rsid w:val="00A43167"/>
    <w:rsid w:val="00A44A4C"/>
    <w:rsid w:val="00A476E1"/>
    <w:rsid w:val="00A55B83"/>
    <w:rsid w:val="00A57227"/>
    <w:rsid w:val="00A62E4E"/>
    <w:rsid w:val="00A63922"/>
    <w:rsid w:val="00A66370"/>
    <w:rsid w:val="00A668F2"/>
    <w:rsid w:val="00A7101D"/>
    <w:rsid w:val="00A75638"/>
    <w:rsid w:val="00A75F57"/>
    <w:rsid w:val="00A7732A"/>
    <w:rsid w:val="00A8563D"/>
    <w:rsid w:val="00A85659"/>
    <w:rsid w:val="00A86B2E"/>
    <w:rsid w:val="00A91FC2"/>
    <w:rsid w:val="00A92674"/>
    <w:rsid w:val="00A94D42"/>
    <w:rsid w:val="00A9745B"/>
    <w:rsid w:val="00AA10FF"/>
    <w:rsid w:val="00AA293B"/>
    <w:rsid w:val="00AA4330"/>
    <w:rsid w:val="00AA6CA2"/>
    <w:rsid w:val="00AA6E6E"/>
    <w:rsid w:val="00AB41DB"/>
    <w:rsid w:val="00AB5B58"/>
    <w:rsid w:val="00AB70B8"/>
    <w:rsid w:val="00AC1A34"/>
    <w:rsid w:val="00AC1A39"/>
    <w:rsid w:val="00AC2547"/>
    <w:rsid w:val="00AC2B8B"/>
    <w:rsid w:val="00AC5D15"/>
    <w:rsid w:val="00AC7E1A"/>
    <w:rsid w:val="00AD23F9"/>
    <w:rsid w:val="00AD50C7"/>
    <w:rsid w:val="00AD5227"/>
    <w:rsid w:val="00AD5450"/>
    <w:rsid w:val="00AE4758"/>
    <w:rsid w:val="00AE5C15"/>
    <w:rsid w:val="00AE6A9E"/>
    <w:rsid w:val="00AF0155"/>
    <w:rsid w:val="00AF02E3"/>
    <w:rsid w:val="00AF0E97"/>
    <w:rsid w:val="00AF2332"/>
    <w:rsid w:val="00AF23C8"/>
    <w:rsid w:val="00AF2C63"/>
    <w:rsid w:val="00AF329A"/>
    <w:rsid w:val="00AF4B82"/>
    <w:rsid w:val="00AF6522"/>
    <w:rsid w:val="00B00FFF"/>
    <w:rsid w:val="00B03761"/>
    <w:rsid w:val="00B12D41"/>
    <w:rsid w:val="00B133EA"/>
    <w:rsid w:val="00B16CFC"/>
    <w:rsid w:val="00B17A1D"/>
    <w:rsid w:val="00B225B1"/>
    <w:rsid w:val="00B227D6"/>
    <w:rsid w:val="00B25DEC"/>
    <w:rsid w:val="00B26545"/>
    <w:rsid w:val="00B270AF"/>
    <w:rsid w:val="00B30ED4"/>
    <w:rsid w:val="00B31A16"/>
    <w:rsid w:val="00B32420"/>
    <w:rsid w:val="00B34CD5"/>
    <w:rsid w:val="00B437CF"/>
    <w:rsid w:val="00B43AD4"/>
    <w:rsid w:val="00B527C8"/>
    <w:rsid w:val="00B533F6"/>
    <w:rsid w:val="00B55A39"/>
    <w:rsid w:val="00B55FD4"/>
    <w:rsid w:val="00B624F7"/>
    <w:rsid w:val="00B63EB4"/>
    <w:rsid w:val="00B64ACC"/>
    <w:rsid w:val="00B73F1B"/>
    <w:rsid w:val="00B74D89"/>
    <w:rsid w:val="00B7571E"/>
    <w:rsid w:val="00B757E7"/>
    <w:rsid w:val="00B759F5"/>
    <w:rsid w:val="00B75B4F"/>
    <w:rsid w:val="00B75D08"/>
    <w:rsid w:val="00B81873"/>
    <w:rsid w:val="00B83A8E"/>
    <w:rsid w:val="00B83E84"/>
    <w:rsid w:val="00B8476C"/>
    <w:rsid w:val="00B86956"/>
    <w:rsid w:val="00B86D33"/>
    <w:rsid w:val="00B87A90"/>
    <w:rsid w:val="00B87C3C"/>
    <w:rsid w:val="00B87F6B"/>
    <w:rsid w:val="00B92C2C"/>
    <w:rsid w:val="00B94009"/>
    <w:rsid w:val="00B95E85"/>
    <w:rsid w:val="00B96189"/>
    <w:rsid w:val="00BA3907"/>
    <w:rsid w:val="00BB4444"/>
    <w:rsid w:val="00BB70BC"/>
    <w:rsid w:val="00BB77DC"/>
    <w:rsid w:val="00BC0C5B"/>
    <w:rsid w:val="00BC0C8D"/>
    <w:rsid w:val="00BC1154"/>
    <w:rsid w:val="00BC16FA"/>
    <w:rsid w:val="00BD3F01"/>
    <w:rsid w:val="00BD4BCD"/>
    <w:rsid w:val="00BD5353"/>
    <w:rsid w:val="00BD5C02"/>
    <w:rsid w:val="00BE226B"/>
    <w:rsid w:val="00BE5C2A"/>
    <w:rsid w:val="00BE78EA"/>
    <w:rsid w:val="00BF168D"/>
    <w:rsid w:val="00BF409C"/>
    <w:rsid w:val="00BF5A64"/>
    <w:rsid w:val="00BF660A"/>
    <w:rsid w:val="00C00897"/>
    <w:rsid w:val="00C01C60"/>
    <w:rsid w:val="00C051E0"/>
    <w:rsid w:val="00C11AC4"/>
    <w:rsid w:val="00C132D0"/>
    <w:rsid w:val="00C133A7"/>
    <w:rsid w:val="00C15859"/>
    <w:rsid w:val="00C1649C"/>
    <w:rsid w:val="00C16C50"/>
    <w:rsid w:val="00C21EE4"/>
    <w:rsid w:val="00C2385B"/>
    <w:rsid w:val="00C2538A"/>
    <w:rsid w:val="00C2598E"/>
    <w:rsid w:val="00C32433"/>
    <w:rsid w:val="00C332B8"/>
    <w:rsid w:val="00C354B4"/>
    <w:rsid w:val="00C41447"/>
    <w:rsid w:val="00C454EA"/>
    <w:rsid w:val="00C457D8"/>
    <w:rsid w:val="00C61DEE"/>
    <w:rsid w:val="00C62041"/>
    <w:rsid w:val="00C62746"/>
    <w:rsid w:val="00C62A9F"/>
    <w:rsid w:val="00C65578"/>
    <w:rsid w:val="00C662E0"/>
    <w:rsid w:val="00C71DA7"/>
    <w:rsid w:val="00C762EF"/>
    <w:rsid w:val="00C81BCD"/>
    <w:rsid w:val="00C84660"/>
    <w:rsid w:val="00C91285"/>
    <w:rsid w:val="00C917EA"/>
    <w:rsid w:val="00C93E18"/>
    <w:rsid w:val="00C948A5"/>
    <w:rsid w:val="00CA0A57"/>
    <w:rsid w:val="00CA214E"/>
    <w:rsid w:val="00CA2B23"/>
    <w:rsid w:val="00CA40F9"/>
    <w:rsid w:val="00CA44BB"/>
    <w:rsid w:val="00CA6E67"/>
    <w:rsid w:val="00CC0658"/>
    <w:rsid w:val="00CC32E4"/>
    <w:rsid w:val="00CC4680"/>
    <w:rsid w:val="00CC7E40"/>
    <w:rsid w:val="00CD36ED"/>
    <w:rsid w:val="00CD5B48"/>
    <w:rsid w:val="00CE0369"/>
    <w:rsid w:val="00CE3571"/>
    <w:rsid w:val="00CE3C59"/>
    <w:rsid w:val="00CE4043"/>
    <w:rsid w:val="00CE4A27"/>
    <w:rsid w:val="00CE73A3"/>
    <w:rsid w:val="00CF2739"/>
    <w:rsid w:val="00CF3A93"/>
    <w:rsid w:val="00CF6DD1"/>
    <w:rsid w:val="00D012C3"/>
    <w:rsid w:val="00D04469"/>
    <w:rsid w:val="00D053C8"/>
    <w:rsid w:val="00D05E87"/>
    <w:rsid w:val="00D06CCF"/>
    <w:rsid w:val="00D070FB"/>
    <w:rsid w:val="00D10C01"/>
    <w:rsid w:val="00D11ED8"/>
    <w:rsid w:val="00D12815"/>
    <w:rsid w:val="00D12C73"/>
    <w:rsid w:val="00D13CD7"/>
    <w:rsid w:val="00D147A8"/>
    <w:rsid w:val="00D158C9"/>
    <w:rsid w:val="00D16CB5"/>
    <w:rsid w:val="00D174D7"/>
    <w:rsid w:val="00D17582"/>
    <w:rsid w:val="00D24E9F"/>
    <w:rsid w:val="00D275E1"/>
    <w:rsid w:val="00D35AE0"/>
    <w:rsid w:val="00D36063"/>
    <w:rsid w:val="00D40350"/>
    <w:rsid w:val="00D429D6"/>
    <w:rsid w:val="00D43B41"/>
    <w:rsid w:val="00D44DAF"/>
    <w:rsid w:val="00D47CBA"/>
    <w:rsid w:val="00D51702"/>
    <w:rsid w:val="00D57354"/>
    <w:rsid w:val="00D573C4"/>
    <w:rsid w:val="00D57866"/>
    <w:rsid w:val="00D60902"/>
    <w:rsid w:val="00D60EDB"/>
    <w:rsid w:val="00D622A4"/>
    <w:rsid w:val="00D64DC1"/>
    <w:rsid w:val="00D7457E"/>
    <w:rsid w:val="00D762B3"/>
    <w:rsid w:val="00D76521"/>
    <w:rsid w:val="00D77097"/>
    <w:rsid w:val="00D81789"/>
    <w:rsid w:val="00D829B1"/>
    <w:rsid w:val="00D82DA3"/>
    <w:rsid w:val="00D936CB"/>
    <w:rsid w:val="00D947A2"/>
    <w:rsid w:val="00D95A81"/>
    <w:rsid w:val="00DA0564"/>
    <w:rsid w:val="00DA07C6"/>
    <w:rsid w:val="00DA2808"/>
    <w:rsid w:val="00DA2EBF"/>
    <w:rsid w:val="00DA47EF"/>
    <w:rsid w:val="00DA7523"/>
    <w:rsid w:val="00DB0B28"/>
    <w:rsid w:val="00DB1169"/>
    <w:rsid w:val="00DB217C"/>
    <w:rsid w:val="00DB4DEF"/>
    <w:rsid w:val="00DB7038"/>
    <w:rsid w:val="00DC0255"/>
    <w:rsid w:val="00DC1C3C"/>
    <w:rsid w:val="00DC1DAC"/>
    <w:rsid w:val="00DC538E"/>
    <w:rsid w:val="00DC788C"/>
    <w:rsid w:val="00DD0AB1"/>
    <w:rsid w:val="00DD255F"/>
    <w:rsid w:val="00DD3164"/>
    <w:rsid w:val="00DD68D7"/>
    <w:rsid w:val="00DD6C13"/>
    <w:rsid w:val="00DD7F2F"/>
    <w:rsid w:val="00DE32FE"/>
    <w:rsid w:val="00DE4699"/>
    <w:rsid w:val="00DE54C2"/>
    <w:rsid w:val="00DE598C"/>
    <w:rsid w:val="00DE5A13"/>
    <w:rsid w:val="00DF311A"/>
    <w:rsid w:val="00DF5F31"/>
    <w:rsid w:val="00E06C6F"/>
    <w:rsid w:val="00E06E06"/>
    <w:rsid w:val="00E07596"/>
    <w:rsid w:val="00E10794"/>
    <w:rsid w:val="00E14315"/>
    <w:rsid w:val="00E2385D"/>
    <w:rsid w:val="00E24550"/>
    <w:rsid w:val="00E24853"/>
    <w:rsid w:val="00E25FDB"/>
    <w:rsid w:val="00E260F4"/>
    <w:rsid w:val="00E26DDA"/>
    <w:rsid w:val="00E27252"/>
    <w:rsid w:val="00E31794"/>
    <w:rsid w:val="00E31EDC"/>
    <w:rsid w:val="00E43135"/>
    <w:rsid w:val="00E43583"/>
    <w:rsid w:val="00E465F8"/>
    <w:rsid w:val="00E46737"/>
    <w:rsid w:val="00E50EA6"/>
    <w:rsid w:val="00E510A8"/>
    <w:rsid w:val="00E52CA5"/>
    <w:rsid w:val="00E53B7B"/>
    <w:rsid w:val="00E53B7F"/>
    <w:rsid w:val="00E54BCD"/>
    <w:rsid w:val="00E56C4D"/>
    <w:rsid w:val="00E64DD9"/>
    <w:rsid w:val="00E666B7"/>
    <w:rsid w:val="00E70696"/>
    <w:rsid w:val="00E72300"/>
    <w:rsid w:val="00E74651"/>
    <w:rsid w:val="00E75A7D"/>
    <w:rsid w:val="00E82ED2"/>
    <w:rsid w:val="00E84C26"/>
    <w:rsid w:val="00E853D6"/>
    <w:rsid w:val="00E86EEB"/>
    <w:rsid w:val="00E87AFC"/>
    <w:rsid w:val="00E9017E"/>
    <w:rsid w:val="00E901F6"/>
    <w:rsid w:val="00E91C03"/>
    <w:rsid w:val="00E920B5"/>
    <w:rsid w:val="00E94D02"/>
    <w:rsid w:val="00E94F4D"/>
    <w:rsid w:val="00E95D67"/>
    <w:rsid w:val="00EA02AF"/>
    <w:rsid w:val="00EA1999"/>
    <w:rsid w:val="00EA2BB0"/>
    <w:rsid w:val="00EA6FF7"/>
    <w:rsid w:val="00EB18DB"/>
    <w:rsid w:val="00EC0F6F"/>
    <w:rsid w:val="00EC18AE"/>
    <w:rsid w:val="00EC24AC"/>
    <w:rsid w:val="00EC4880"/>
    <w:rsid w:val="00EC550B"/>
    <w:rsid w:val="00EC7963"/>
    <w:rsid w:val="00EC7DEE"/>
    <w:rsid w:val="00EC7EDC"/>
    <w:rsid w:val="00ED30F1"/>
    <w:rsid w:val="00ED364F"/>
    <w:rsid w:val="00ED4488"/>
    <w:rsid w:val="00ED5FE3"/>
    <w:rsid w:val="00EE3B96"/>
    <w:rsid w:val="00EE5F04"/>
    <w:rsid w:val="00EF0507"/>
    <w:rsid w:val="00EF2A8F"/>
    <w:rsid w:val="00EF5410"/>
    <w:rsid w:val="00F002D1"/>
    <w:rsid w:val="00F02C80"/>
    <w:rsid w:val="00F03D47"/>
    <w:rsid w:val="00F048D0"/>
    <w:rsid w:val="00F12AE4"/>
    <w:rsid w:val="00F14A63"/>
    <w:rsid w:val="00F16966"/>
    <w:rsid w:val="00F16F09"/>
    <w:rsid w:val="00F20E8C"/>
    <w:rsid w:val="00F247DF"/>
    <w:rsid w:val="00F3003C"/>
    <w:rsid w:val="00F3323F"/>
    <w:rsid w:val="00F44D13"/>
    <w:rsid w:val="00F461E3"/>
    <w:rsid w:val="00F46B62"/>
    <w:rsid w:val="00F5156C"/>
    <w:rsid w:val="00F60F0A"/>
    <w:rsid w:val="00F62B57"/>
    <w:rsid w:val="00F638F4"/>
    <w:rsid w:val="00F658F1"/>
    <w:rsid w:val="00F66492"/>
    <w:rsid w:val="00F67D5A"/>
    <w:rsid w:val="00F733FA"/>
    <w:rsid w:val="00F736AA"/>
    <w:rsid w:val="00F769BD"/>
    <w:rsid w:val="00F76C34"/>
    <w:rsid w:val="00F76FFF"/>
    <w:rsid w:val="00F83718"/>
    <w:rsid w:val="00F85F83"/>
    <w:rsid w:val="00F86F05"/>
    <w:rsid w:val="00F8722D"/>
    <w:rsid w:val="00F873A1"/>
    <w:rsid w:val="00F87FEC"/>
    <w:rsid w:val="00F904DB"/>
    <w:rsid w:val="00F91DA7"/>
    <w:rsid w:val="00F945D0"/>
    <w:rsid w:val="00F9505E"/>
    <w:rsid w:val="00F97190"/>
    <w:rsid w:val="00FA2A93"/>
    <w:rsid w:val="00FB27B5"/>
    <w:rsid w:val="00FB3165"/>
    <w:rsid w:val="00FC06F4"/>
    <w:rsid w:val="00FD0C0D"/>
    <w:rsid w:val="00FD5682"/>
    <w:rsid w:val="00FD5C44"/>
    <w:rsid w:val="00FE014D"/>
    <w:rsid w:val="00FE0465"/>
    <w:rsid w:val="00FE0E71"/>
    <w:rsid w:val="00FE1FA3"/>
    <w:rsid w:val="00FE4815"/>
    <w:rsid w:val="00FE6078"/>
    <w:rsid w:val="00FE7295"/>
    <w:rsid w:val="00FF2607"/>
    <w:rsid w:val="00FF57C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1F1BE"/>
  <w15:docId w15:val="{A7108566-A555-4595-9F85-83CE1E0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E3571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CE3571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CE357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CE357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CE357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CE3571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CE357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CE357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CE3571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CE357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link w:val="aa"/>
    <w:uiPriority w:val="99"/>
    <w:rsid w:val="000E13C6"/>
    <w:rPr>
      <w:sz w:val="20"/>
      <w:szCs w:val="20"/>
    </w:rPr>
  </w:style>
  <w:style w:type="character" w:styleId="ab">
    <w:name w:val="footnote reference"/>
    <w:uiPriority w:val="99"/>
    <w:rsid w:val="000E13C6"/>
    <w:rPr>
      <w:vertAlign w:val="superscript"/>
    </w:rPr>
  </w:style>
  <w:style w:type="paragraph" w:styleId="41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c">
    <w:name w:val="Для таблиц"/>
    <w:basedOn w:val="a4"/>
    <w:rsid w:val="000E13C6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/>
    </w:pPr>
  </w:style>
  <w:style w:type="paragraph" w:customStyle="1" w:styleId="12">
    <w:name w:val="Заголовок1"/>
    <w:basedOn w:val="a4"/>
    <w:next w:val="a4"/>
    <w:link w:val="ad"/>
    <w:uiPriority w:val="10"/>
    <w:qFormat/>
    <w:rsid w:val="00CE357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e">
    <w:name w:val="Body Text"/>
    <w:basedOn w:val="a4"/>
    <w:rsid w:val="000E13C6"/>
    <w:pPr>
      <w:spacing w:line="240" w:lineRule="auto"/>
    </w:pPr>
    <w:rPr>
      <w:b/>
      <w:sz w:val="28"/>
      <w:szCs w:val="20"/>
    </w:rPr>
  </w:style>
  <w:style w:type="paragraph" w:styleId="af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0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1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2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</w:pPr>
    <w:rPr>
      <w:bCs/>
      <w:iCs/>
      <w:sz w:val="28"/>
      <w:szCs w:val="28"/>
    </w:rPr>
  </w:style>
  <w:style w:type="paragraph" w:customStyle="1" w:styleId="a0">
    <w:name w:val="Обычный (Интернет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3">
    <w:name w:val="footer"/>
    <w:basedOn w:val="a4"/>
    <w:link w:val="af4"/>
    <w:uiPriority w:val="99"/>
    <w:rsid w:val="000E13C6"/>
    <w:pPr>
      <w:tabs>
        <w:tab w:val="center" w:pos="4677"/>
        <w:tab w:val="right" w:pos="9355"/>
      </w:tabs>
    </w:pPr>
  </w:style>
  <w:style w:type="character" w:styleId="af5">
    <w:name w:val="page number"/>
    <w:basedOn w:val="a5"/>
    <w:rsid w:val="000E13C6"/>
  </w:style>
  <w:style w:type="paragraph" w:customStyle="1" w:styleId="af6">
    <w:name w:val="Без отступа"/>
    <w:basedOn w:val="a4"/>
    <w:rsid w:val="000E13C6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4">
    <w:name w:val="Нижний колонтитул Знак"/>
    <w:link w:val="af3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f8">
    <w:name w:val="Заголовок Знак"/>
    <w:locked/>
    <w:rsid w:val="000E13C6"/>
    <w:rPr>
      <w:b/>
      <w:sz w:val="40"/>
      <w:lang w:val="ru-RU" w:eastAsia="ru-RU" w:bidi="ar-SA"/>
    </w:rPr>
  </w:style>
  <w:style w:type="character" w:customStyle="1" w:styleId="af9">
    <w:name w:val="Подзаголовок Знак"/>
    <w:link w:val="afa"/>
    <w:uiPriority w:val="11"/>
    <w:locked/>
    <w:rsid w:val="00CE357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a">
    <w:name w:val="Subtitle"/>
    <w:basedOn w:val="a4"/>
    <w:next w:val="a4"/>
    <w:link w:val="af9"/>
    <w:uiPriority w:val="11"/>
    <w:qFormat/>
    <w:rsid w:val="00CE357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b">
    <w:name w:val="Block Text"/>
    <w:basedOn w:val="a4"/>
    <w:rsid w:val="000E13C6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9"/>
      </w:numPr>
    </w:pPr>
  </w:style>
  <w:style w:type="paragraph" w:styleId="afc">
    <w:name w:val="List"/>
    <w:basedOn w:val="ae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d">
    <w:name w:val="Balloon Text"/>
    <w:basedOn w:val="a4"/>
    <w:semiHidden/>
    <w:rsid w:val="000E13C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e">
    <w:name w:val="Table Grid"/>
    <w:basedOn w:val="a6"/>
    <w:semiHidden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">
    <w:name w:val="Список1"/>
    <w:basedOn w:val="a7"/>
    <w:rsid w:val="000E13C6"/>
    <w:pPr>
      <w:numPr>
        <w:numId w:val="6"/>
      </w:numPr>
    </w:pPr>
  </w:style>
  <w:style w:type="character" w:customStyle="1" w:styleId="Char">
    <w:name w:val="описание Char"/>
    <w:link w:val="aff"/>
    <w:rsid w:val="000E13C6"/>
    <w:rPr>
      <w:i/>
      <w:sz w:val="24"/>
      <w:lang w:val="ru-RU" w:eastAsia="en-US" w:bidi="ar-SA"/>
    </w:rPr>
  </w:style>
  <w:style w:type="paragraph" w:customStyle="1" w:styleId="aff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CE3571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8"/>
      </w:numPr>
    </w:pPr>
  </w:style>
  <w:style w:type="character" w:styleId="aff0">
    <w:name w:val="FollowedHyperlink"/>
    <w:rsid w:val="003510FB"/>
    <w:rPr>
      <w:color w:val="800080"/>
      <w:u w:val="single"/>
    </w:rPr>
  </w:style>
  <w:style w:type="paragraph" w:customStyle="1" w:styleId="2-41">
    <w:name w:val="Средний список 2 - Акцент 41"/>
    <w:basedOn w:val="a4"/>
    <w:uiPriority w:val="34"/>
    <w:rsid w:val="00AE6A9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1">
    <w:name w:val="annotation reference"/>
    <w:rsid w:val="00077558"/>
    <w:rPr>
      <w:sz w:val="16"/>
      <w:szCs w:val="16"/>
    </w:rPr>
  </w:style>
  <w:style w:type="paragraph" w:styleId="aff2">
    <w:name w:val="annotation text"/>
    <w:basedOn w:val="a4"/>
    <w:link w:val="aff3"/>
    <w:rsid w:val="00077558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077558"/>
  </w:style>
  <w:style w:type="paragraph" w:styleId="aff4">
    <w:name w:val="annotation subject"/>
    <w:basedOn w:val="aff2"/>
    <w:next w:val="aff2"/>
    <w:link w:val="aff5"/>
    <w:rsid w:val="00077558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D04469"/>
  </w:style>
  <w:style w:type="paragraph" w:customStyle="1" w:styleId="1-41">
    <w:name w:val="Средний список 1 - Акцент 41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B86D33"/>
  </w:style>
  <w:style w:type="character" w:styleId="aff6">
    <w:name w:val="Emphasis"/>
    <w:uiPriority w:val="99"/>
    <w:qFormat/>
    <w:rsid w:val="00CE3571"/>
    <w:rPr>
      <w:i/>
      <w:iCs/>
    </w:rPr>
  </w:style>
  <w:style w:type="paragraph" w:customStyle="1" w:styleId="TableParagraph">
    <w:name w:val="Table Paragraph"/>
    <w:basedOn w:val="a4"/>
    <w:rsid w:val="00003DFE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paragraph" w:customStyle="1" w:styleId="-31">
    <w:name w:val="Светлая сетка - Акцент 31"/>
    <w:basedOn w:val="a4"/>
    <w:uiPriority w:val="34"/>
    <w:rsid w:val="00040C78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customStyle="1" w:styleId="aa">
    <w:name w:val="Текст сноски Знак"/>
    <w:link w:val="a9"/>
    <w:uiPriority w:val="99"/>
    <w:rsid w:val="009E79D3"/>
  </w:style>
  <w:style w:type="paragraph" w:customStyle="1" w:styleId="2-11">
    <w:name w:val="Средняя сетка 2 - Акцент 11"/>
    <w:link w:val="2-1"/>
    <w:uiPriority w:val="1"/>
    <w:qFormat/>
    <w:rsid w:val="009E79D3"/>
    <w:rPr>
      <w:rFonts w:eastAsia="PMingLiU"/>
      <w:color w:val="000000"/>
    </w:rPr>
  </w:style>
  <w:style w:type="character" w:customStyle="1" w:styleId="2-1">
    <w:name w:val="Средняя сетка 2 - Акцент 1 Знак"/>
    <w:link w:val="2-11"/>
    <w:uiPriority w:val="1"/>
    <w:locked/>
    <w:rsid w:val="009E79D3"/>
    <w:rPr>
      <w:rFonts w:eastAsia="PMingLiU"/>
      <w:color w:val="000000"/>
    </w:rPr>
  </w:style>
  <w:style w:type="character" w:customStyle="1" w:styleId="normaltextrun">
    <w:name w:val="normaltextrun"/>
    <w:rsid w:val="00F16F09"/>
  </w:style>
  <w:style w:type="paragraph" w:customStyle="1" w:styleId="Default">
    <w:name w:val="Default"/>
    <w:rsid w:val="00890337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paragraph" w:customStyle="1" w:styleId="-11">
    <w:name w:val="Цветной список - Акцент 11"/>
    <w:basedOn w:val="a4"/>
    <w:link w:val="-1"/>
    <w:uiPriority w:val="34"/>
    <w:rsid w:val="00890337"/>
    <w:pPr>
      <w:spacing w:after="160" w:line="259" w:lineRule="auto"/>
      <w:ind w:left="720"/>
      <w:contextualSpacing/>
      <w:jc w:val="left"/>
    </w:pPr>
    <w:rPr>
      <w:rFonts w:ascii="Cambria" w:eastAsia="Cambria" w:hAnsi="Cambria"/>
      <w:sz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890337"/>
    <w:rPr>
      <w:rFonts w:ascii="Cambria" w:eastAsia="Cambria" w:hAnsi="Cambria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"/>
    <w:rsid w:val="00CE3571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CE357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CE357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CE357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CE357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CE357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E357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CE35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caption"/>
    <w:basedOn w:val="a4"/>
    <w:next w:val="a4"/>
    <w:uiPriority w:val="35"/>
    <w:semiHidden/>
    <w:unhideWhenUsed/>
    <w:qFormat/>
    <w:rsid w:val="00CE3571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d">
    <w:name w:val="Название Знак"/>
    <w:link w:val="12"/>
    <w:uiPriority w:val="10"/>
    <w:rsid w:val="00CE357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8">
    <w:name w:val="Strong"/>
    <w:uiPriority w:val="22"/>
    <w:qFormat/>
    <w:rsid w:val="00CE3571"/>
    <w:rPr>
      <w:b/>
      <w:bCs/>
    </w:rPr>
  </w:style>
  <w:style w:type="paragraph" w:styleId="aff9">
    <w:name w:val="No Spacing"/>
    <w:uiPriority w:val="1"/>
    <w:qFormat/>
    <w:rsid w:val="00CE3571"/>
    <w:pPr>
      <w:spacing w:after="0" w:line="240" w:lineRule="auto"/>
    </w:pPr>
  </w:style>
  <w:style w:type="paragraph" w:styleId="affa">
    <w:name w:val="List Paragraph"/>
    <w:basedOn w:val="a4"/>
    <w:uiPriority w:val="34"/>
    <w:qFormat/>
    <w:rsid w:val="00CE3571"/>
    <w:pPr>
      <w:ind w:left="720"/>
      <w:contextualSpacing/>
    </w:pPr>
  </w:style>
  <w:style w:type="paragraph" w:styleId="24">
    <w:name w:val="Quote"/>
    <w:basedOn w:val="a4"/>
    <w:next w:val="a4"/>
    <w:link w:val="25"/>
    <w:uiPriority w:val="29"/>
    <w:qFormat/>
    <w:rsid w:val="00CE3571"/>
    <w:rPr>
      <w:i/>
      <w:iCs/>
      <w:color w:val="000000"/>
    </w:rPr>
  </w:style>
  <w:style w:type="character" w:customStyle="1" w:styleId="25">
    <w:name w:val="Цитата 2 Знак"/>
    <w:link w:val="24"/>
    <w:uiPriority w:val="29"/>
    <w:rsid w:val="00CE3571"/>
    <w:rPr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CE357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c">
    <w:name w:val="Выделенная цитата Знак"/>
    <w:link w:val="affb"/>
    <w:uiPriority w:val="30"/>
    <w:rsid w:val="00CE3571"/>
    <w:rPr>
      <w:b/>
      <w:bCs/>
      <w:i/>
      <w:iCs/>
      <w:color w:val="2DA2BF"/>
    </w:rPr>
  </w:style>
  <w:style w:type="character" w:styleId="affd">
    <w:name w:val="Subtle Emphasis"/>
    <w:uiPriority w:val="19"/>
    <w:qFormat/>
    <w:rsid w:val="00CE3571"/>
    <w:rPr>
      <w:i/>
      <w:iCs/>
      <w:color w:val="808080"/>
    </w:rPr>
  </w:style>
  <w:style w:type="character" w:styleId="affe">
    <w:name w:val="Intense Emphasis"/>
    <w:uiPriority w:val="21"/>
    <w:qFormat/>
    <w:rsid w:val="00CE3571"/>
    <w:rPr>
      <w:b/>
      <w:bCs/>
      <w:i/>
      <w:iCs/>
      <w:color w:val="2DA2BF"/>
    </w:rPr>
  </w:style>
  <w:style w:type="character" w:styleId="afff">
    <w:name w:val="Subtle Reference"/>
    <w:uiPriority w:val="31"/>
    <w:qFormat/>
    <w:rsid w:val="00CE3571"/>
    <w:rPr>
      <w:smallCaps/>
      <w:color w:val="DA1F28"/>
      <w:u w:val="single"/>
    </w:rPr>
  </w:style>
  <w:style w:type="character" w:styleId="afff0">
    <w:name w:val="Intense Reference"/>
    <w:uiPriority w:val="32"/>
    <w:qFormat/>
    <w:rsid w:val="00CE3571"/>
    <w:rPr>
      <w:b/>
      <w:bCs/>
      <w:smallCaps/>
      <w:color w:val="DA1F28"/>
      <w:spacing w:val="5"/>
      <w:u w:val="single"/>
    </w:rPr>
  </w:style>
  <w:style w:type="character" w:styleId="afff1">
    <w:name w:val="Book Title"/>
    <w:uiPriority w:val="33"/>
    <w:qFormat/>
    <w:rsid w:val="00CE3571"/>
    <w:rPr>
      <w:b/>
      <w:bCs/>
      <w:smallCaps/>
      <w:spacing w:val="5"/>
    </w:rPr>
  </w:style>
  <w:style w:type="paragraph" w:styleId="afff2">
    <w:name w:val="TOC Heading"/>
    <w:basedOn w:val="10"/>
    <w:next w:val="a4"/>
    <w:uiPriority w:val="39"/>
    <w:semiHidden/>
    <w:unhideWhenUsed/>
    <w:qFormat/>
    <w:rsid w:val="00CE3571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CE3571"/>
  </w:style>
  <w:style w:type="paragraph" w:customStyle="1" w:styleId="afff3">
    <w:name w:val="Пример."/>
    <w:basedOn w:val="a4"/>
    <w:next w:val="a4"/>
    <w:uiPriority w:val="99"/>
    <w:rsid w:val="00CE357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zCs w:val="24"/>
      <w:shd w:val="clear" w:color="auto" w:fill="F5F3DA"/>
    </w:rPr>
  </w:style>
  <w:style w:type="table" w:customStyle="1" w:styleId="16">
    <w:name w:val="Сетка таблицы1"/>
    <w:basedOn w:val="a6"/>
    <w:next w:val="afe"/>
    <w:uiPriority w:val="59"/>
    <w:rsid w:val="00AD5450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4"/>
    <w:next w:val="a4"/>
    <w:autoRedefine/>
    <w:uiPriority w:val="39"/>
    <w:unhideWhenUsed/>
    <w:rsid w:val="0015587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6274" TargetMode="External"/><Relationship Id="rId13" Type="http://schemas.openxmlformats.org/officeDocument/2006/relationships/hyperlink" Target="https://ura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75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2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491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108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DDE1-D0FE-41DB-B658-3D089EA4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6882</Words>
  <Characters>39232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46022</CharactersWithSpaces>
  <SharedDoc>false</SharedDoc>
  <HLinks>
    <vt:vector size="36" baseType="variant">
      <vt:variant>
        <vt:i4>6881384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131159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https://urait.ru/bcode/456795</vt:lpwstr>
      </vt:variant>
      <vt:variant>
        <vt:lpwstr/>
      </vt:variant>
      <vt:variant>
        <vt:i4>131158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https://urait.ru/bcode/456697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https://urait.ru/bcode/454231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https://urait.ru/bcode/456926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Людмила Вениаминовна Беляшова</cp:lastModifiedBy>
  <cp:revision>10</cp:revision>
  <cp:lastPrinted>2018-02-02T11:35:00Z</cp:lastPrinted>
  <dcterms:created xsi:type="dcterms:W3CDTF">2022-03-02T11:45:00Z</dcterms:created>
  <dcterms:modified xsi:type="dcterms:W3CDTF">2023-05-08T11:34:00Z</dcterms:modified>
</cp:coreProperties>
</file>