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AD" w:rsidRPr="00C058AD" w:rsidRDefault="00C058AD" w:rsidP="00C058AD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C058AD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C058AD" w:rsidRPr="00C058AD" w:rsidRDefault="00C058AD" w:rsidP="00C058AD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C058AD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C058AD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C058AD">
        <w:rPr>
          <w:rFonts w:eastAsia="Times New Roman" w:cs="Times New Roman"/>
          <w:b/>
          <w:sz w:val="22"/>
        </w:rPr>
        <w:t xml:space="preserve"> 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C058AD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ab/>
      </w:r>
      <w:r w:rsidRPr="00C058AD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058AD" w:rsidRPr="00C058AD" w:rsidTr="00C058AD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58AD" w:rsidRPr="00C058AD" w:rsidRDefault="00C058AD" w:rsidP="00C058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C058AD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C058AD" w:rsidRPr="00C058AD" w:rsidRDefault="00C058AD" w:rsidP="00C058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C058AD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C058AD" w:rsidRPr="00C058AD" w:rsidRDefault="00C058AD" w:rsidP="00C058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C058AD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C058AD" w:rsidRPr="00C058AD" w:rsidRDefault="00C058AD" w:rsidP="00C058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C058AD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C058AD" w:rsidRPr="00C058AD" w:rsidRDefault="00C058AD" w:rsidP="00C058AD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 xml:space="preserve">    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C058AD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 xml:space="preserve">учебной дисциплины </w:t>
      </w:r>
      <w:r w:rsidRPr="00C058AD">
        <w:rPr>
          <w:rFonts w:eastAsia="Times New Roman" w:cs="Times New Roman"/>
          <w:bCs/>
          <w:caps/>
          <w:sz w:val="28"/>
          <w:szCs w:val="28"/>
        </w:rPr>
        <w:t>ОП.</w:t>
      </w:r>
      <w:r>
        <w:rPr>
          <w:rFonts w:eastAsia="Times New Roman" w:cs="Times New Roman"/>
          <w:bCs/>
          <w:caps/>
          <w:sz w:val="28"/>
          <w:szCs w:val="28"/>
        </w:rPr>
        <w:t>12 СТАТИСТИКА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>38.02.07 Банковское дело</w:t>
      </w: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C058AD" w:rsidRPr="00C058AD" w:rsidRDefault="00C058AD" w:rsidP="00C058A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>Санкт-Петербург</w:t>
      </w:r>
    </w:p>
    <w:p w:rsidR="00C058AD" w:rsidRPr="00C058AD" w:rsidRDefault="00C058AD" w:rsidP="00C058AD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C058AD">
        <w:rPr>
          <w:rFonts w:eastAsia="Times New Roman" w:cs="Times New Roman"/>
          <w:sz w:val="28"/>
          <w:szCs w:val="28"/>
        </w:rPr>
        <w:t>2022</w:t>
      </w:r>
    </w:p>
    <w:p w:rsidR="00C058AD" w:rsidRPr="00C058AD" w:rsidRDefault="00C058AD" w:rsidP="00C058AD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C058AD">
        <w:rPr>
          <w:rFonts w:eastAsia="Arial Unicode MS" w:cs="Times New Roman"/>
          <w:sz w:val="28"/>
          <w:szCs w:val="28"/>
        </w:rPr>
        <w:br w:type="page"/>
      </w:r>
    </w:p>
    <w:p w:rsidR="00C058AD" w:rsidRPr="00C058AD" w:rsidRDefault="00C058AD" w:rsidP="00C058AD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C058AD">
        <w:rPr>
          <w:rFonts w:eastAsia="Arial Unicode MS" w:cs="Times New Roman"/>
          <w:szCs w:val="24"/>
        </w:rPr>
        <w:lastRenderedPageBreak/>
        <w:t>Рабочая программа учебной дисциплины ОП.</w:t>
      </w:r>
      <w:r>
        <w:rPr>
          <w:rFonts w:eastAsia="Arial Unicode MS" w:cs="Times New Roman"/>
          <w:szCs w:val="24"/>
        </w:rPr>
        <w:t>12 Статистика</w:t>
      </w:r>
      <w:r w:rsidRPr="00C058AD">
        <w:rPr>
          <w:rFonts w:eastAsia="Arial Unicode MS" w:cs="Times New Roman"/>
          <w:bCs/>
          <w:szCs w:val="24"/>
        </w:rPr>
        <w:t xml:space="preserve"> </w:t>
      </w:r>
      <w:r w:rsidRPr="00C058AD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C058AD">
        <w:rPr>
          <w:rFonts w:eastAsia="Arial Unicode MS" w:cs="Times New Roman"/>
          <w:szCs w:val="24"/>
        </w:rPr>
        <w:t>Минобрнауки</w:t>
      </w:r>
      <w:proofErr w:type="spellEnd"/>
      <w:r w:rsidRPr="00C058AD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C058AD" w:rsidRPr="00C058AD" w:rsidRDefault="00C058AD" w:rsidP="00C058AD">
      <w:pPr>
        <w:spacing w:line="240" w:lineRule="auto"/>
        <w:rPr>
          <w:rFonts w:eastAsia="Arial Unicode MS" w:cs="Times New Roman"/>
          <w:szCs w:val="24"/>
        </w:rPr>
      </w:pPr>
    </w:p>
    <w:p w:rsidR="00C058AD" w:rsidRPr="00C058AD" w:rsidRDefault="00C058AD" w:rsidP="00C058AD">
      <w:pPr>
        <w:spacing w:line="240" w:lineRule="auto"/>
        <w:ind w:left="20"/>
        <w:rPr>
          <w:rFonts w:eastAsia="Arial Unicode MS" w:cs="Times New Roman"/>
          <w:szCs w:val="24"/>
        </w:rPr>
      </w:pPr>
      <w:r w:rsidRPr="00C058AD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C058AD" w:rsidRPr="00C058AD" w:rsidRDefault="00C058AD" w:rsidP="00C058AD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C058AD" w:rsidRPr="00C058AD" w:rsidRDefault="00C058AD" w:rsidP="00C058AD">
      <w:pPr>
        <w:spacing w:line="240" w:lineRule="auto"/>
        <w:ind w:left="20"/>
        <w:rPr>
          <w:rFonts w:eastAsia="Arial Unicode MS" w:cs="Times New Roman"/>
          <w:szCs w:val="24"/>
        </w:rPr>
      </w:pPr>
      <w:r w:rsidRPr="00C058AD">
        <w:rPr>
          <w:rFonts w:eastAsia="Arial Unicode MS" w:cs="Times New Roman"/>
          <w:szCs w:val="24"/>
        </w:rPr>
        <w:t xml:space="preserve">Разработчик </w:t>
      </w:r>
      <w:proofErr w:type="spellStart"/>
      <w:r w:rsidRPr="00C058AD">
        <w:rPr>
          <w:rFonts w:eastAsia="Arial Unicode MS" w:cs="Times New Roman"/>
          <w:szCs w:val="24"/>
        </w:rPr>
        <w:t>Артюхин</w:t>
      </w:r>
      <w:proofErr w:type="spellEnd"/>
      <w:r w:rsidRPr="00C058AD">
        <w:rPr>
          <w:rFonts w:eastAsia="Arial Unicode MS" w:cs="Times New Roman"/>
          <w:szCs w:val="24"/>
        </w:rPr>
        <w:t xml:space="preserve"> Антон Сергеевич, преподаватель ГАОУ ВО ЛО «ЛГУ им. А.С. Пушкина».</w:t>
      </w:r>
    </w:p>
    <w:p w:rsidR="00C058AD" w:rsidRPr="00C058AD" w:rsidRDefault="00C058AD" w:rsidP="00C058AD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C058AD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C058AD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C058AD" w:rsidRPr="00C058AD" w:rsidRDefault="00C058AD" w:rsidP="00C058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C058AD" w:rsidRPr="00C058AD" w:rsidRDefault="00C058AD" w:rsidP="00C058AD">
      <w:pPr>
        <w:spacing w:after="200"/>
        <w:jc w:val="left"/>
        <w:rPr>
          <w:rFonts w:eastAsia="Times New Roman" w:cs="Times New Roman"/>
          <w:kern w:val="2"/>
          <w:szCs w:val="24"/>
        </w:rPr>
      </w:pPr>
      <w:r w:rsidRPr="00C058AD">
        <w:rPr>
          <w:rFonts w:eastAsia="Times New Roman" w:cs="Times New Roman"/>
          <w:kern w:val="2"/>
          <w:szCs w:val="24"/>
        </w:rPr>
        <w:br w:type="page"/>
      </w:r>
    </w:p>
    <w:p w:rsidR="00F053B0" w:rsidRPr="00C058AD" w:rsidRDefault="00C058AD" w:rsidP="00C058AD">
      <w:pPr>
        <w:tabs>
          <w:tab w:val="left" w:pos="1134"/>
          <w:tab w:val="right" w:leader="underscore" w:pos="9639"/>
        </w:tabs>
        <w:spacing w:line="240" w:lineRule="auto"/>
        <w:ind w:firstLine="567"/>
        <w:jc w:val="center"/>
        <w:rPr>
          <w:b/>
        </w:rPr>
      </w:pPr>
      <w:r w:rsidRPr="00C058AD">
        <w:rPr>
          <w:b/>
        </w:rPr>
        <w:lastRenderedPageBreak/>
        <w:t>СОДЕРЖАНИЕ</w:t>
      </w:r>
    </w:p>
    <w:p w:rsidR="00036D97" w:rsidRDefault="00036D97" w:rsidP="00F053B0">
      <w:pPr>
        <w:tabs>
          <w:tab w:val="left" w:pos="0"/>
          <w:tab w:val="right" w:leader="underscore" w:pos="9639"/>
        </w:tabs>
        <w:spacing w:line="240" w:lineRule="auto"/>
        <w:rPr>
          <w:i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308909297"/>
        <w:docPartObj>
          <w:docPartGallery w:val="Table of Contents"/>
          <w:docPartUnique/>
        </w:docPartObj>
      </w:sdtPr>
      <w:sdtEndPr/>
      <w:sdtContent>
        <w:p w:rsidR="00C058AD" w:rsidRDefault="00C058AD">
          <w:pPr>
            <w:pStyle w:val="afff6"/>
          </w:pPr>
        </w:p>
        <w:p w:rsidR="00C058AD" w:rsidRDefault="00C058AD">
          <w:pPr>
            <w:pStyle w:val="1b"/>
            <w:tabs>
              <w:tab w:val="right" w:leader="dot" w:pos="990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8139" w:history="1">
            <w:r w:rsidRPr="009120F9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58AD" w:rsidRDefault="00DD4699">
          <w:pPr>
            <w:pStyle w:val="1b"/>
            <w:tabs>
              <w:tab w:val="right" w:leader="dot" w:pos="9900"/>
            </w:tabs>
            <w:rPr>
              <w:noProof/>
            </w:rPr>
          </w:pPr>
          <w:hyperlink w:anchor="_Toc134398140" w:history="1">
            <w:r w:rsidR="00C058AD" w:rsidRPr="009120F9">
              <w:rPr>
                <w:rStyle w:val="a9"/>
                <w:noProof/>
              </w:rPr>
              <w:t xml:space="preserve">2. СТРУКТУРА И СОДЕРЖАНИЕ </w:t>
            </w:r>
            <w:r>
              <w:rPr>
                <w:rStyle w:val="a9"/>
                <w:noProof/>
              </w:rPr>
              <w:t xml:space="preserve">УЧЕБНОЙ </w:t>
            </w:r>
            <w:r w:rsidR="00C058AD" w:rsidRPr="009120F9">
              <w:rPr>
                <w:rStyle w:val="a9"/>
                <w:noProof/>
              </w:rPr>
              <w:t>ДИСЦИПЛИНЫ</w:t>
            </w:r>
            <w:r w:rsidR="00C058AD">
              <w:rPr>
                <w:noProof/>
                <w:webHidden/>
              </w:rPr>
              <w:tab/>
            </w:r>
            <w:r w:rsidR="00C058AD">
              <w:rPr>
                <w:noProof/>
                <w:webHidden/>
              </w:rPr>
              <w:fldChar w:fldCharType="begin"/>
            </w:r>
            <w:r w:rsidR="00C058AD">
              <w:rPr>
                <w:noProof/>
                <w:webHidden/>
              </w:rPr>
              <w:instrText xml:space="preserve"> PAGEREF _Toc134398140 \h </w:instrText>
            </w:r>
            <w:r w:rsidR="00C058AD">
              <w:rPr>
                <w:noProof/>
                <w:webHidden/>
              </w:rPr>
            </w:r>
            <w:r w:rsidR="00C058AD">
              <w:rPr>
                <w:noProof/>
                <w:webHidden/>
              </w:rPr>
              <w:fldChar w:fldCharType="separate"/>
            </w:r>
            <w:r w:rsidR="00C058AD">
              <w:rPr>
                <w:noProof/>
                <w:webHidden/>
              </w:rPr>
              <w:t>6</w:t>
            </w:r>
            <w:r w:rsidR="00C058AD">
              <w:rPr>
                <w:noProof/>
                <w:webHidden/>
              </w:rPr>
              <w:fldChar w:fldCharType="end"/>
            </w:r>
          </w:hyperlink>
        </w:p>
        <w:p w:rsidR="00C058AD" w:rsidRDefault="00DD4699">
          <w:pPr>
            <w:pStyle w:val="1b"/>
            <w:tabs>
              <w:tab w:val="right" w:leader="dot" w:pos="9900"/>
            </w:tabs>
            <w:rPr>
              <w:noProof/>
            </w:rPr>
          </w:pPr>
          <w:hyperlink w:anchor="_Toc134398141" w:history="1">
            <w:r w:rsidR="00C058AD" w:rsidRPr="009120F9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C058AD">
              <w:rPr>
                <w:noProof/>
                <w:webHidden/>
              </w:rPr>
              <w:tab/>
            </w:r>
            <w:r w:rsidR="00C058AD">
              <w:rPr>
                <w:noProof/>
                <w:webHidden/>
              </w:rPr>
              <w:fldChar w:fldCharType="begin"/>
            </w:r>
            <w:r w:rsidR="00C058AD">
              <w:rPr>
                <w:noProof/>
                <w:webHidden/>
              </w:rPr>
              <w:instrText xml:space="preserve"> PAGEREF _Toc134398141 \h </w:instrText>
            </w:r>
            <w:r w:rsidR="00C058AD">
              <w:rPr>
                <w:noProof/>
                <w:webHidden/>
              </w:rPr>
            </w:r>
            <w:r w:rsidR="00C058AD">
              <w:rPr>
                <w:noProof/>
                <w:webHidden/>
              </w:rPr>
              <w:fldChar w:fldCharType="separate"/>
            </w:r>
            <w:r w:rsidR="00C058AD">
              <w:rPr>
                <w:noProof/>
                <w:webHidden/>
              </w:rPr>
              <w:t>11</w:t>
            </w:r>
            <w:r w:rsidR="00C058AD">
              <w:rPr>
                <w:noProof/>
                <w:webHidden/>
              </w:rPr>
              <w:fldChar w:fldCharType="end"/>
            </w:r>
          </w:hyperlink>
        </w:p>
        <w:p w:rsidR="00C058AD" w:rsidRDefault="00DD4699">
          <w:pPr>
            <w:pStyle w:val="1b"/>
            <w:tabs>
              <w:tab w:val="right" w:leader="dot" w:pos="9900"/>
            </w:tabs>
            <w:rPr>
              <w:noProof/>
            </w:rPr>
          </w:pPr>
          <w:hyperlink w:anchor="_Toc134398142" w:history="1">
            <w:r w:rsidR="00C058AD" w:rsidRPr="009120F9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C058AD">
              <w:rPr>
                <w:noProof/>
                <w:webHidden/>
              </w:rPr>
              <w:tab/>
            </w:r>
            <w:r w:rsidR="00C058AD">
              <w:rPr>
                <w:noProof/>
                <w:webHidden/>
              </w:rPr>
              <w:fldChar w:fldCharType="begin"/>
            </w:r>
            <w:r w:rsidR="00C058AD">
              <w:rPr>
                <w:noProof/>
                <w:webHidden/>
              </w:rPr>
              <w:instrText xml:space="preserve"> PAGEREF _Toc134398142 \h </w:instrText>
            </w:r>
            <w:r w:rsidR="00C058AD">
              <w:rPr>
                <w:noProof/>
                <w:webHidden/>
              </w:rPr>
            </w:r>
            <w:r w:rsidR="00C058AD">
              <w:rPr>
                <w:noProof/>
                <w:webHidden/>
              </w:rPr>
              <w:fldChar w:fldCharType="separate"/>
            </w:r>
            <w:r w:rsidR="00C058AD">
              <w:rPr>
                <w:noProof/>
                <w:webHidden/>
              </w:rPr>
              <w:t>12</w:t>
            </w:r>
            <w:r w:rsidR="00C058AD">
              <w:rPr>
                <w:noProof/>
                <w:webHidden/>
              </w:rPr>
              <w:fldChar w:fldCharType="end"/>
            </w:r>
          </w:hyperlink>
        </w:p>
        <w:p w:rsidR="00C058AD" w:rsidRDefault="00C058AD">
          <w:r>
            <w:rPr>
              <w:b/>
              <w:bCs/>
            </w:rPr>
            <w:fldChar w:fldCharType="end"/>
          </w:r>
        </w:p>
      </w:sdtContent>
    </w:sdt>
    <w:p w:rsidR="00C058AD" w:rsidRPr="00435D9B" w:rsidRDefault="00C058AD" w:rsidP="00F053B0">
      <w:pPr>
        <w:tabs>
          <w:tab w:val="left" w:pos="0"/>
          <w:tab w:val="right" w:leader="underscore" w:pos="9639"/>
        </w:tabs>
        <w:spacing w:line="240" w:lineRule="auto"/>
        <w:rPr>
          <w:i/>
        </w:rPr>
      </w:pPr>
    </w:p>
    <w:p w:rsidR="00036D97" w:rsidRPr="00600406" w:rsidRDefault="00036D97" w:rsidP="007E3A8B">
      <w:pPr>
        <w:pStyle w:val="10"/>
      </w:pPr>
      <w:r>
        <w:br w:type="page"/>
      </w:r>
      <w:bookmarkStart w:id="0" w:name="_Toc134398139"/>
      <w:r w:rsidR="007E3A8B" w:rsidRPr="007E3A8B">
        <w:lastRenderedPageBreak/>
        <w:t>1.</w:t>
      </w:r>
      <w:r w:rsidR="007E3A8B">
        <w:t xml:space="preserve"> </w:t>
      </w:r>
      <w:r w:rsidR="00C058AD">
        <w:t>ПАСПОРТ РАБОЧЕЙ ПРОГРАММЫ УЧЕБНОЙ ДИСЦИПЛИНЫ</w:t>
      </w:r>
      <w:bookmarkEnd w:id="0"/>
    </w:p>
    <w:p w:rsidR="007E3A8B" w:rsidRPr="00C058AD" w:rsidRDefault="00C058AD" w:rsidP="00F62F44">
      <w:pPr>
        <w:spacing w:line="240" w:lineRule="auto"/>
        <w:ind w:firstLine="567"/>
        <w:rPr>
          <w:b/>
        </w:rPr>
      </w:pPr>
      <w:r w:rsidRPr="00C058AD">
        <w:rPr>
          <w:b/>
        </w:rPr>
        <w:t>1.1. Цели освоения дисциплины</w:t>
      </w:r>
    </w:p>
    <w:p w:rsidR="00317AEC" w:rsidRDefault="00F053B0" w:rsidP="00F62F44">
      <w:pPr>
        <w:spacing w:line="240" w:lineRule="auto"/>
        <w:ind w:firstLine="567"/>
      </w:pPr>
      <w:r w:rsidRPr="00C6792B">
        <w:t xml:space="preserve">Целью освоения дисциплины является </w:t>
      </w:r>
      <w:r w:rsidR="00027969">
        <w:t>формирование</w:t>
      </w:r>
      <w:r w:rsidR="00330239">
        <w:t xml:space="preserve"> у обучающихся</w:t>
      </w:r>
      <w:r w:rsidR="00027969">
        <w:t xml:space="preserve"> систематических знаний по </w:t>
      </w:r>
      <w:r w:rsidR="00AB5C3C">
        <w:t>статистике</w:t>
      </w:r>
      <w:r w:rsidR="00330239">
        <w:t>,</w:t>
      </w:r>
      <w:r w:rsidR="00AB5C3C" w:rsidRPr="00AB5C3C">
        <w:t xml:space="preserve"> </w:t>
      </w:r>
      <w:r w:rsidR="00330239">
        <w:t>овладение способами организации и проведения статистического наблюдения, статистическими методами обработки и анализа статистических данных</w:t>
      </w:r>
      <w:proofErr w:type="gramStart"/>
      <w:r w:rsidR="00330239">
        <w:t>.</w:t>
      </w:r>
      <w:proofErr w:type="gramEnd"/>
      <w:r w:rsidR="00330239">
        <w:t xml:space="preserve"> </w:t>
      </w:r>
      <w:proofErr w:type="gramStart"/>
      <w:r w:rsidR="00330239">
        <w:t>п</w:t>
      </w:r>
      <w:proofErr w:type="gramEnd"/>
      <w:r w:rsidR="00330239">
        <w:t xml:space="preserve">риобретение навыки вычисления статистических показателей, </w:t>
      </w:r>
      <w:r w:rsidR="00AB5C3C" w:rsidRPr="00AB5C3C">
        <w:t>формирование общекультурных и профессиональных компетенций, необходимых в профессиональной деятельности</w:t>
      </w:r>
      <w:r w:rsidR="00027969">
        <w:t>.</w:t>
      </w:r>
    </w:p>
    <w:p w:rsidR="00317AEC" w:rsidRDefault="0071725F" w:rsidP="0071725F">
      <w:pPr>
        <w:spacing w:after="240" w:line="240" w:lineRule="auto"/>
        <w:ind w:firstLine="567"/>
        <w:jc w:val="left"/>
      </w:pPr>
      <w:r>
        <w:t>В результате освоения дисциплины обучающийся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05243B" w:rsidRPr="002053BB" w:rsidTr="00C37498">
        <w:tc>
          <w:tcPr>
            <w:tcW w:w="1838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0002B1">
              <w:rPr>
                <w:rStyle w:val="affa"/>
                <w:i w:val="0"/>
                <w:iCs w:val="0"/>
              </w:rPr>
              <w:t xml:space="preserve">Код </w:t>
            </w:r>
            <w:r w:rsidRPr="00C07373">
              <w:rPr>
                <w:rStyle w:val="affa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05243B" w:rsidRPr="00C07373" w:rsidRDefault="0005243B" w:rsidP="00C37498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05243B" w:rsidRPr="002053BB" w:rsidTr="00C37498">
        <w:tc>
          <w:tcPr>
            <w:tcW w:w="1838" w:type="dxa"/>
          </w:tcPr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01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02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03</w:t>
            </w:r>
          </w:p>
          <w:p w:rsidR="00C0674C" w:rsidRPr="00D273E3" w:rsidRDefault="00C0674C" w:rsidP="00C0674C">
            <w:pPr>
              <w:suppressAutoHyphens/>
              <w:spacing w:line="240" w:lineRule="auto"/>
              <w:jc w:val="center"/>
            </w:pPr>
            <w:r w:rsidRPr="00D273E3">
              <w:t>ОК 05</w:t>
            </w:r>
          </w:p>
          <w:p w:rsidR="00056503" w:rsidRDefault="00C0674C" w:rsidP="00056503">
            <w:pPr>
              <w:spacing w:line="240" w:lineRule="auto"/>
              <w:jc w:val="center"/>
            </w:pPr>
            <w:r w:rsidRPr="00D273E3">
              <w:t>ОК 09</w:t>
            </w:r>
          </w:p>
          <w:p w:rsidR="00056503" w:rsidRDefault="00056503" w:rsidP="00056503">
            <w:pPr>
              <w:spacing w:line="240" w:lineRule="auto"/>
              <w:jc w:val="center"/>
            </w:pPr>
            <w:r>
              <w:t>ОК 10</w:t>
            </w:r>
          </w:p>
          <w:p w:rsidR="00056503" w:rsidRDefault="00056503" w:rsidP="00056503">
            <w:pPr>
              <w:spacing w:line="240" w:lineRule="auto"/>
              <w:jc w:val="center"/>
            </w:pPr>
            <w:r>
              <w:t>ОК 11</w:t>
            </w:r>
          </w:p>
          <w:p w:rsidR="00C0674C" w:rsidRPr="00A3215A" w:rsidRDefault="00C0674C" w:rsidP="00C0674C">
            <w:pPr>
              <w:spacing w:line="240" w:lineRule="auto"/>
              <w:jc w:val="center"/>
              <w:rPr>
                <w:b/>
                <w:szCs w:val="24"/>
              </w:rPr>
            </w:pPr>
            <w:r w:rsidRPr="00D273E3">
              <w:rPr>
                <w:szCs w:val="24"/>
              </w:rPr>
              <w:t>ПК 2.5</w:t>
            </w:r>
          </w:p>
        </w:tc>
        <w:tc>
          <w:tcPr>
            <w:tcW w:w="8080" w:type="dxa"/>
          </w:tcPr>
          <w:p w:rsidR="0005243B" w:rsidRDefault="0005243B" w:rsidP="00C37498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особенности социального и культурного контекста; правила оформления документов и построения устных сообщений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 w:rsidRPr="00056503"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  <w:r>
              <w:t>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оценки кредитного риска и определения суммы создаваемого резерва по выданному кредиту;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и отражение в учете формирования и регулирования резервов на возможные потери по кредитам;</w:t>
            </w:r>
          </w:p>
          <w:p w:rsidR="00056503" w:rsidRDefault="00056503" w:rsidP="00CE4B45">
            <w:pPr>
              <w:numPr>
                <w:ilvl w:val="0"/>
                <w:numId w:val="24"/>
              </w:numPr>
              <w:spacing w:line="240" w:lineRule="auto"/>
              <w:ind w:left="714"/>
            </w:pPr>
            <w:r>
              <w:t>порядок и отражение в учете списания нереальных для взыскания кредитов.</w:t>
            </w:r>
          </w:p>
          <w:p w:rsidR="0005243B" w:rsidRDefault="0005243B" w:rsidP="00370242">
            <w:pPr>
              <w:tabs>
                <w:tab w:val="left" w:pos="430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 xml:space="preserve">распознавать задачу и/или проблему в профессиональном и/или </w:t>
            </w:r>
            <w:r>
              <w:lastRenderedPageBreak/>
              <w:t>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составлять план действия; определять необходимые ресурсы;</w:t>
            </w:r>
          </w:p>
          <w:p w:rsidR="0005243B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особенности социального и культурного контекста; правила оформления документов и построения устных сообщений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 w:rsidRPr="00056503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  <w:r>
              <w:t>;</w:t>
            </w:r>
          </w:p>
          <w:p w:rsidR="00056503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отражать в учете сумму формируемого резерва;</w:t>
            </w:r>
          </w:p>
          <w:p w:rsidR="00056503" w:rsidRPr="00997DCD" w:rsidRDefault="00056503" w:rsidP="00056503">
            <w:pPr>
              <w:numPr>
                <w:ilvl w:val="0"/>
                <w:numId w:val="22"/>
              </w:numPr>
              <w:tabs>
                <w:tab w:val="left" w:pos="430"/>
              </w:tabs>
              <w:spacing w:line="240" w:lineRule="auto"/>
            </w:pPr>
            <w:r>
              <w:t>рассчитывать и отражать в учете резерв по портфелю однородных кредитов.</w:t>
            </w:r>
          </w:p>
        </w:tc>
      </w:tr>
    </w:tbl>
    <w:p w:rsidR="00982B8E" w:rsidRPr="00982B8E" w:rsidRDefault="00982B8E" w:rsidP="00982B8E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982B8E">
        <w:rPr>
          <w:rFonts w:eastAsia="Calibri" w:cs="Times New Roman"/>
          <w:kern w:val="2"/>
          <w:szCs w:val="24"/>
          <w:lang w:eastAsia="en-US"/>
        </w:rP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982B8E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982B8E">
        <w:rPr>
          <w:rFonts w:eastAsia="Calibri" w:cs="Times New Roman"/>
          <w:kern w:val="2"/>
          <w:szCs w:val="24"/>
          <w:lang w:eastAsia="en-US"/>
        </w:rPr>
        <w:t>.</w:t>
      </w:r>
    </w:p>
    <w:p w:rsidR="00982B8E" w:rsidRPr="00982B8E" w:rsidRDefault="00982B8E" w:rsidP="00982B8E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982B8E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982B8E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982B8E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982B8E" w:rsidRPr="00982B8E" w:rsidRDefault="00982B8E" w:rsidP="00982B8E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982B8E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982B8E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982B8E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</w:t>
      </w:r>
      <w:r w:rsidRPr="00982B8E">
        <w:rPr>
          <w:rFonts w:eastAsia="Times New Roman" w:cs="Times New Roman"/>
          <w:color w:val="000000"/>
          <w:szCs w:val="24"/>
        </w:rPr>
        <w:lastRenderedPageBreak/>
        <w:t>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E3A8B" w:rsidRDefault="007E3A8B" w:rsidP="007E3A8B"/>
    <w:p w:rsidR="00036D97" w:rsidRPr="00C058AD" w:rsidRDefault="00C058AD" w:rsidP="00C058AD">
      <w:pPr>
        <w:rPr>
          <w:b/>
        </w:rPr>
      </w:pPr>
      <w:r w:rsidRPr="00C058AD">
        <w:rPr>
          <w:b/>
        </w:rPr>
        <w:t>1.</w:t>
      </w:r>
      <w:r w:rsidR="007E3A8B" w:rsidRPr="00C058AD">
        <w:rPr>
          <w:b/>
        </w:rPr>
        <w:t xml:space="preserve">2. </w:t>
      </w:r>
      <w:r w:rsidRPr="00C058AD">
        <w:rPr>
          <w:b/>
        </w:rPr>
        <w:t>Место дисциплины в структуре О</w:t>
      </w:r>
      <w:r>
        <w:rPr>
          <w:b/>
        </w:rPr>
        <w:t>П</w:t>
      </w:r>
      <w:r w:rsidRPr="00C058AD">
        <w:rPr>
          <w:b/>
        </w:rPr>
        <w:t>ОП СПО</w:t>
      </w:r>
    </w:p>
    <w:p w:rsidR="00036D97" w:rsidRPr="00317AEC" w:rsidRDefault="00036D97" w:rsidP="0007527E">
      <w:pPr>
        <w:tabs>
          <w:tab w:val="right" w:leader="underscore" w:pos="9639"/>
        </w:tabs>
        <w:spacing w:before="40"/>
        <w:ind w:firstLine="567"/>
      </w:pPr>
      <w:r>
        <w:t xml:space="preserve">Дисциплина </w:t>
      </w:r>
      <w:r w:rsidR="00BF3F11">
        <w:t>«</w:t>
      </w:r>
      <w:r w:rsidR="00056503">
        <w:t>Налоги и налогообложение</w:t>
      </w:r>
      <w:r w:rsidR="00BF3F11">
        <w:t>»</w:t>
      </w:r>
      <w:r>
        <w:t xml:space="preserve"> относится к </w:t>
      </w:r>
      <w:r w:rsidR="00247C57">
        <w:t>общепрофессиональному</w:t>
      </w:r>
      <w:r w:rsidR="00BF3F11">
        <w:t xml:space="preserve"> </w:t>
      </w:r>
      <w:r>
        <w:t xml:space="preserve">циклу.  </w:t>
      </w:r>
    </w:p>
    <w:p w:rsidR="00014B1F" w:rsidRDefault="00037CBE" w:rsidP="0007527E">
      <w:pPr>
        <w:tabs>
          <w:tab w:val="right" w:leader="underscore" w:pos="9639"/>
        </w:tabs>
        <w:ind w:firstLine="567"/>
      </w:pPr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C97D0D">
        <w:t xml:space="preserve"> дисциплин</w:t>
      </w:r>
      <w:r w:rsidR="00370242">
        <w:t xml:space="preserve">ой </w:t>
      </w:r>
      <w:r w:rsidR="00056503">
        <w:t xml:space="preserve">ЕН.01 «Элементы высшей математики», </w:t>
      </w:r>
      <w:r w:rsidR="000D35D7">
        <w:t xml:space="preserve">ЕН.02 «Информационные технологии в профессиональной деятельности», </w:t>
      </w:r>
      <w:r w:rsidR="001C5C3B">
        <w:t>ОП.0</w:t>
      </w:r>
      <w:r w:rsidR="00732764">
        <w:t>3</w:t>
      </w:r>
      <w:r w:rsidR="001C5C3B">
        <w:t xml:space="preserve"> Бухгалтерский учет»</w:t>
      </w:r>
      <w:r w:rsidR="008B4CFF">
        <w:t>, ОП,05 «Анализ финансово-хозяйственной деятельности»</w:t>
      </w:r>
      <w:r w:rsidR="001C5C3B">
        <w:t>,</w:t>
      </w:r>
      <w:r w:rsidR="000D35D7">
        <w:t xml:space="preserve"> ОП.10 «Маркетинг», ОП.14 «Налоги и налогообложение»,</w:t>
      </w:r>
      <w:r w:rsidR="001C5C3B">
        <w:t xml:space="preserve"> профессиональными модулями ПМ.01 «Ведение расчетных операций», ПМ.02 Осуществление кредитных операций».</w:t>
      </w:r>
    </w:p>
    <w:p w:rsidR="007E3A8B" w:rsidRDefault="007E3A8B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1F2DE1" w:rsidRPr="00014B1F" w:rsidRDefault="001F2DE1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C058AD" w:rsidP="007E3A8B">
      <w:pPr>
        <w:pStyle w:val="10"/>
      </w:pPr>
      <w:bookmarkStart w:id="1" w:name="_Toc134398140"/>
      <w:r>
        <w:t>2</w:t>
      </w:r>
      <w:r w:rsidR="007E3A8B">
        <w:t xml:space="preserve">. </w:t>
      </w:r>
      <w:r w:rsidR="00036D97" w:rsidRPr="00600406">
        <w:t>СТРУКТУРА И СОДЕРЖАНИЕ</w:t>
      </w:r>
      <w:r w:rsidR="00DD4699">
        <w:t xml:space="preserve"> УЧЕБНОЙ</w:t>
      </w:r>
      <w:bookmarkStart w:id="2" w:name="_GoBack"/>
      <w:bookmarkEnd w:id="2"/>
      <w:r w:rsidR="00036D97" w:rsidRPr="00600406">
        <w:t xml:space="preserve"> ДИСЦИПЛИНЫ</w:t>
      </w:r>
      <w:bookmarkEnd w:id="1"/>
      <w:r w:rsidR="00036D97" w:rsidRPr="00600406">
        <w:t xml:space="preserve"> </w:t>
      </w:r>
    </w:p>
    <w:p w:rsidR="00BE72D4" w:rsidRPr="00B53E94" w:rsidRDefault="001B2123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07527E">
        <w:t>44</w:t>
      </w:r>
      <w:r w:rsidR="00BE72D4" w:rsidRPr="00B53E94">
        <w:t xml:space="preserve"> час</w:t>
      </w:r>
      <w:r w:rsidR="0007527E">
        <w:t>а</w:t>
      </w:r>
      <w:r w:rsidR="00BE72D4" w:rsidRPr="00B53E94">
        <w:t>, в том числе:</w:t>
      </w:r>
    </w:p>
    <w:p w:rsidR="00BE72D4" w:rsidRDefault="00BE72D4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07527E">
        <w:t>42</w:t>
      </w:r>
      <w:r w:rsidRPr="00B53E94">
        <w:t xml:space="preserve"> час</w:t>
      </w:r>
      <w:r w:rsidR="00F06A32">
        <w:t>а</w:t>
      </w:r>
      <w:r w:rsidRPr="00B53E94">
        <w:t>;</w:t>
      </w:r>
    </w:p>
    <w:p w:rsidR="00BE72D4" w:rsidRDefault="003D0865" w:rsidP="00F51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134"/>
      </w:pPr>
      <w:r>
        <w:t>промежуточная аттестация (</w:t>
      </w:r>
      <w:r w:rsidR="00370242">
        <w:t>дифференцированный зачет</w:t>
      </w:r>
      <w:r>
        <w:t>) 2 часа</w:t>
      </w:r>
      <w:r w:rsidR="00BE72D4" w:rsidRPr="00B53E94">
        <w:t>.</w:t>
      </w:r>
    </w:p>
    <w:p w:rsidR="00370242" w:rsidRDefault="00370242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BE72D4" w:rsidRPr="00BE72D4" w:rsidTr="00CC475F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E72D4" w:rsidRPr="00BE72D4" w:rsidRDefault="00BE72D4" w:rsidP="00BE72D4">
            <w:pPr>
              <w:jc w:val="center"/>
            </w:pPr>
            <w:r w:rsidRPr="00BE72D4">
              <w:rPr>
                <w:b/>
              </w:rPr>
              <w:t>Объем часов</w:t>
            </w:r>
          </w:p>
        </w:tc>
      </w:tr>
      <w:tr w:rsidR="00BE72D4" w:rsidRPr="00BE72D4" w:rsidTr="00CC475F">
        <w:trPr>
          <w:trHeight w:val="285"/>
        </w:trPr>
        <w:tc>
          <w:tcPr>
            <w:tcW w:w="7904" w:type="dxa"/>
            <w:shd w:val="clear" w:color="auto" w:fill="auto"/>
          </w:tcPr>
          <w:p w:rsidR="00BE72D4" w:rsidRPr="00370242" w:rsidRDefault="003D0865" w:rsidP="00EA4375">
            <w:r w:rsidRPr="00370242">
              <w:t>Образовательная</w:t>
            </w:r>
            <w:r w:rsidR="00BE72D4" w:rsidRPr="00370242">
              <w:t xml:space="preserve">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07527E" w:rsidP="00F06A32">
            <w:pPr>
              <w:jc w:val="center"/>
            </w:pPr>
            <w:r>
              <w:t>44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07527E" w:rsidP="00370242">
            <w:pPr>
              <w:jc w:val="center"/>
            </w:pPr>
            <w:r>
              <w:t>42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EA4375">
            <w:r w:rsidRPr="00370242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BE72D4" w:rsidP="00370242">
            <w:pPr>
              <w:jc w:val="center"/>
            </w:pPr>
          </w:p>
        </w:tc>
      </w:tr>
      <w:tr w:rsidR="009559C3" w:rsidRPr="00BE72D4" w:rsidTr="00CC475F">
        <w:tc>
          <w:tcPr>
            <w:tcW w:w="7904" w:type="dxa"/>
            <w:shd w:val="clear" w:color="auto" w:fill="auto"/>
          </w:tcPr>
          <w:p w:rsidR="009559C3" w:rsidRPr="00370242" w:rsidRDefault="009559C3" w:rsidP="000571F1">
            <w:pPr>
              <w:ind w:firstLine="771"/>
            </w:pPr>
            <w:r w:rsidRPr="00370242">
              <w:t>лекции</w:t>
            </w:r>
            <w:r w:rsidRPr="00370242">
              <w:rPr>
                <w:lang w:val="en-US"/>
              </w:rPr>
              <w:t>/</w:t>
            </w:r>
            <w:r w:rsidRPr="00370242">
              <w:t>уроки</w:t>
            </w:r>
          </w:p>
        </w:tc>
        <w:tc>
          <w:tcPr>
            <w:tcW w:w="1800" w:type="dxa"/>
            <w:shd w:val="clear" w:color="auto" w:fill="auto"/>
          </w:tcPr>
          <w:p w:rsidR="009559C3" w:rsidRPr="00370242" w:rsidRDefault="0007527E" w:rsidP="00370242">
            <w:pPr>
              <w:jc w:val="center"/>
            </w:pPr>
            <w:r>
              <w:t>22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BE72D4" w:rsidP="009559C3">
            <w:pPr>
              <w:ind w:firstLine="771"/>
            </w:pPr>
            <w:r w:rsidRPr="00370242">
              <w:t xml:space="preserve">практические </w:t>
            </w:r>
            <w:r w:rsidR="008C57B5" w:rsidRPr="00370242">
              <w:t xml:space="preserve">(в </w:t>
            </w:r>
            <w:proofErr w:type="spellStart"/>
            <w:r w:rsidR="008C57B5" w:rsidRPr="00370242">
              <w:t>т.ч</w:t>
            </w:r>
            <w:proofErr w:type="spellEnd"/>
            <w:r w:rsidR="008C57B5" w:rsidRPr="00370242">
              <w:t xml:space="preserve">. семинары) </w:t>
            </w:r>
            <w:r w:rsidRPr="00370242">
              <w:t xml:space="preserve">занятия 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07527E" w:rsidP="00370242">
            <w:pPr>
              <w:jc w:val="center"/>
            </w:pPr>
            <w:r>
              <w:t>20</w:t>
            </w:r>
          </w:p>
        </w:tc>
      </w:tr>
      <w:tr w:rsidR="00BE72D4" w:rsidRPr="00BE72D4" w:rsidTr="00CC475F">
        <w:tc>
          <w:tcPr>
            <w:tcW w:w="7904" w:type="dxa"/>
            <w:shd w:val="clear" w:color="auto" w:fill="auto"/>
          </w:tcPr>
          <w:p w:rsidR="00BE72D4" w:rsidRPr="00370242" w:rsidRDefault="0007527E" w:rsidP="009559C3">
            <w:pPr>
              <w:ind w:firstLine="771"/>
            </w:pPr>
            <w:r>
              <w:t>промежуточная аттестация</w:t>
            </w:r>
          </w:p>
        </w:tc>
        <w:tc>
          <w:tcPr>
            <w:tcW w:w="1800" w:type="dxa"/>
            <w:shd w:val="clear" w:color="auto" w:fill="auto"/>
          </w:tcPr>
          <w:p w:rsidR="00BE72D4" w:rsidRPr="00370242" w:rsidRDefault="0007527E" w:rsidP="00370242">
            <w:pPr>
              <w:jc w:val="center"/>
            </w:pPr>
            <w:r>
              <w:t>2</w:t>
            </w:r>
          </w:p>
        </w:tc>
      </w:tr>
      <w:tr w:rsidR="00B61B9B" w:rsidRPr="00BE72D4" w:rsidTr="00CC475F">
        <w:tc>
          <w:tcPr>
            <w:tcW w:w="7904" w:type="dxa"/>
            <w:shd w:val="clear" w:color="auto" w:fill="auto"/>
          </w:tcPr>
          <w:p w:rsidR="00B61B9B" w:rsidRPr="00370242" w:rsidRDefault="00B61B9B" w:rsidP="0007527E">
            <w:pPr>
              <w:ind w:firstLine="62"/>
            </w:pPr>
            <w:r w:rsidRPr="00370242">
              <w:t>Самостоятельная работа студента (всего)</w:t>
            </w:r>
          </w:p>
        </w:tc>
        <w:tc>
          <w:tcPr>
            <w:tcW w:w="1800" w:type="dxa"/>
            <w:shd w:val="clear" w:color="auto" w:fill="auto"/>
          </w:tcPr>
          <w:p w:rsidR="00B61B9B" w:rsidRPr="00370242" w:rsidRDefault="00226460" w:rsidP="00370242">
            <w:pPr>
              <w:jc w:val="center"/>
            </w:pPr>
            <w:r>
              <w:t>-</w:t>
            </w:r>
          </w:p>
        </w:tc>
      </w:tr>
      <w:tr w:rsidR="001B2123" w:rsidRPr="00BE72D4" w:rsidTr="00CC475F">
        <w:tc>
          <w:tcPr>
            <w:tcW w:w="7904" w:type="dxa"/>
            <w:shd w:val="clear" w:color="auto" w:fill="auto"/>
          </w:tcPr>
          <w:p w:rsidR="001B2123" w:rsidRPr="00370242" w:rsidRDefault="003D0865" w:rsidP="00B61B9B">
            <w:pPr>
              <w:spacing w:line="240" w:lineRule="auto"/>
              <w:rPr>
                <w:i/>
              </w:rPr>
            </w:pPr>
            <w:r w:rsidRPr="00370242">
              <w:t>Консультации (во взаимодействии с преподавателем)</w:t>
            </w:r>
          </w:p>
        </w:tc>
        <w:tc>
          <w:tcPr>
            <w:tcW w:w="1800" w:type="dxa"/>
            <w:shd w:val="clear" w:color="auto" w:fill="auto"/>
          </w:tcPr>
          <w:p w:rsidR="001B2123" w:rsidRPr="00370242" w:rsidRDefault="00F06A32" w:rsidP="00370242">
            <w:pPr>
              <w:jc w:val="center"/>
            </w:pPr>
            <w:r>
              <w:t>-</w:t>
            </w:r>
          </w:p>
        </w:tc>
      </w:tr>
      <w:tr w:rsidR="0007527E" w:rsidRPr="00BE72D4" w:rsidTr="00A0098C">
        <w:tc>
          <w:tcPr>
            <w:tcW w:w="9704" w:type="dxa"/>
            <w:gridSpan w:val="2"/>
            <w:shd w:val="clear" w:color="auto" w:fill="auto"/>
          </w:tcPr>
          <w:p w:rsidR="0007527E" w:rsidRPr="00370242" w:rsidRDefault="0007527E" w:rsidP="00370242">
            <w:pPr>
              <w:jc w:val="center"/>
            </w:pPr>
            <w:r w:rsidRPr="00370242">
              <w:t>Промежуточная аттестация (</w:t>
            </w:r>
            <w:r>
              <w:t>дифференцированный зачет</w:t>
            </w:r>
            <w:r w:rsidRPr="00370242">
              <w:t>)</w:t>
            </w:r>
            <w:r>
              <w:t xml:space="preserve"> в 5 семестре</w:t>
            </w:r>
          </w:p>
        </w:tc>
      </w:tr>
    </w:tbl>
    <w:p w:rsidR="00B61B9B" w:rsidRDefault="00B61B9B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обучающегося.</w:t>
      </w:r>
    </w:p>
    <w:p w:rsidR="00810ADD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BF3F11" w:rsidRDefault="00037A40" w:rsidP="00037A40">
      <w:pPr>
        <w:jc w:val="left"/>
        <w:rPr>
          <w:i/>
          <w:color w:val="FF0000"/>
        </w:rPr>
        <w:sectPr w:rsidR="00037A40" w:rsidRPr="00BF3F11" w:rsidSect="006D2138">
          <w:footerReference w:type="default" r:id="rId9"/>
          <w:pgSz w:w="11906" w:h="16838"/>
          <w:pgMar w:top="1134" w:right="862" w:bottom="1134" w:left="1134" w:header="709" w:footer="709" w:gutter="0"/>
          <w:cols w:space="708"/>
          <w:titlePg/>
          <w:docGrid w:linePitch="360"/>
        </w:sectPr>
      </w:pPr>
    </w:p>
    <w:p w:rsidR="001B77DB" w:rsidRPr="00643080" w:rsidRDefault="001B77DB" w:rsidP="001B7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 w:rsidRPr="00643080">
        <w:rPr>
          <w:bCs/>
        </w:rPr>
        <w:lastRenderedPageBreak/>
        <w:tab/>
      </w:r>
      <w:r w:rsidRPr="00643080">
        <w:rPr>
          <w:bCs/>
        </w:rPr>
        <w:tab/>
      </w:r>
    </w:p>
    <w:tbl>
      <w:tblPr>
        <w:tblStyle w:val="29"/>
        <w:tblW w:w="15276" w:type="dxa"/>
        <w:tblLook w:val="04A0" w:firstRow="1" w:lastRow="0" w:firstColumn="1" w:lastColumn="0" w:noHBand="0" w:noVBand="1"/>
      </w:tblPr>
      <w:tblGrid>
        <w:gridCol w:w="2093"/>
        <w:gridCol w:w="10064"/>
        <w:gridCol w:w="1134"/>
        <w:gridCol w:w="1985"/>
      </w:tblGrid>
      <w:tr w:rsidR="00F06A32" w:rsidRPr="00F06A32" w:rsidTr="00CE4B45">
        <w:tc>
          <w:tcPr>
            <w:tcW w:w="2093" w:type="dxa"/>
            <w:vAlign w:val="center"/>
          </w:tcPr>
          <w:p w:rsidR="00F06A32" w:rsidRPr="00F06A32" w:rsidRDefault="00F06A32" w:rsidP="00F06A32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vAlign w:val="center"/>
          </w:tcPr>
          <w:p w:rsidR="00F06A32" w:rsidRPr="00F06A32" w:rsidRDefault="00F06A32" w:rsidP="00F06A32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34" w:type="dxa"/>
            <w:vAlign w:val="center"/>
          </w:tcPr>
          <w:p w:rsidR="00F06A32" w:rsidRPr="00F06A32" w:rsidRDefault="00F06A32" w:rsidP="00CE4B45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Объём часов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6A32" w:rsidRPr="00F06A32" w:rsidRDefault="00F06A32" w:rsidP="00F06A32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06A32" w:rsidRPr="00F06A32" w:rsidTr="00CE4B45">
        <w:trPr>
          <w:trHeight w:val="283"/>
        </w:trPr>
        <w:tc>
          <w:tcPr>
            <w:tcW w:w="12157" w:type="dxa"/>
            <w:gridSpan w:val="2"/>
            <w:vAlign w:val="center"/>
          </w:tcPr>
          <w:p w:rsidR="00F06A32" w:rsidRPr="00F06A32" w:rsidRDefault="00F06A32" w:rsidP="00F06A32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Раздел 1. Введение в общую теорию статистики</w:t>
            </w:r>
          </w:p>
        </w:tc>
        <w:tc>
          <w:tcPr>
            <w:tcW w:w="1134" w:type="dxa"/>
            <w:vAlign w:val="center"/>
          </w:tcPr>
          <w:p w:rsidR="00F06A32" w:rsidRPr="00F06A32" w:rsidRDefault="0007527E" w:rsidP="00CE4B45">
            <w:pPr>
              <w:widowControl w:val="0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6A32" w:rsidRPr="00F06A32" w:rsidRDefault="00F06A32" w:rsidP="00F06A32">
            <w:pPr>
              <w:widowControl w:val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07527E" w:rsidRPr="00F06A32" w:rsidTr="00CE4B45">
        <w:trPr>
          <w:trHeight w:val="281"/>
        </w:trPr>
        <w:tc>
          <w:tcPr>
            <w:tcW w:w="2093" w:type="dxa"/>
            <w:vMerge w:val="restart"/>
          </w:tcPr>
          <w:p w:rsidR="0007527E" w:rsidRPr="00F06A32" w:rsidRDefault="0007527E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1.1</w:t>
            </w:r>
          </w:p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Статистика как наука</w:t>
            </w:r>
          </w:p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07527E" w:rsidRPr="00F06A32" w:rsidTr="0092492B">
        <w:trPr>
          <w:trHeight w:val="165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7527E" w:rsidRPr="00F06A32" w:rsidRDefault="0007527E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Статистика как вид профессиональной деятельности и область научного знания. Определение понятия «статистика». Предмет и задачи статистики в современном обществе. Особенности статистического учёта.</w:t>
            </w:r>
          </w:p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Место статистики в системе научного знания. Структура статистики. Общая теория статистики. Основные понятия и категории статистики. Статистические закономерности. Этапы и методы статистического исследования.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27E" w:rsidRPr="00F06A32" w:rsidRDefault="0007527E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7527E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07527E" w:rsidRPr="00F06A32" w:rsidRDefault="0007527E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1.2</w:t>
            </w:r>
          </w:p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История статистического учёта</w:t>
            </w:r>
          </w:p>
        </w:tc>
        <w:tc>
          <w:tcPr>
            <w:tcW w:w="10064" w:type="dxa"/>
            <w:vAlign w:val="center"/>
          </w:tcPr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eastAsiaTheme="minorHAnsi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07527E" w:rsidRPr="00F06A32" w:rsidTr="00E635F7">
        <w:trPr>
          <w:trHeight w:val="1932"/>
        </w:trPr>
        <w:tc>
          <w:tcPr>
            <w:tcW w:w="2093" w:type="dxa"/>
            <w:vMerge/>
          </w:tcPr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 xml:space="preserve">История возникновения и развития статистики в Европе. Описательная школа </w:t>
            </w:r>
            <w:proofErr w:type="spellStart"/>
            <w:r w:rsidRPr="00F06A32">
              <w:rPr>
                <w:rFonts w:cs="Times New Roman"/>
                <w:szCs w:val="24"/>
              </w:rPr>
              <w:t>государствоведения</w:t>
            </w:r>
            <w:proofErr w:type="spellEnd"/>
            <w:r w:rsidRPr="00F06A32">
              <w:rPr>
                <w:rFonts w:cs="Times New Roman"/>
                <w:szCs w:val="24"/>
              </w:rPr>
              <w:t>. Школа политической арифметики. Статистические конгрессы. Международные статистические организации.</w:t>
            </w:r>
          </w:p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История организации статистического учёта в России. Организация и проведение Всероссийских переписей населения. Система государственной статистики современной России. Федеральная служба государственной статистики: задачи, структура, полномочия, направления деятельности. Принципы государственной статистики в России.</w:t>
            </w:r>
          </w:p>
        </w:tc>
        <w:tc>
          <w:tcPr>
            <w:tcW w:w="1134" w:type="dxa"/>
            <w:vMerge/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06A32" w:rsidRPr="00F06A32" w:rsidTr="00CE4B45">
        <w:trPr>
          <w:trHeight w:val="283"/>
        </w:trPr>
        <w:tc>
          <w:tcPr>
            <w:tcW w:w="12157" w:type="dxa"/>
            <w:gridSpan w:val="2"/>
          </w:tcPr>
          <w:p w:rsidR="00F06A32" w:rsidRPr="00F06A32" w:rsidRDefault="00F06A32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Раздел 2. Описательная статистика</w:t>
            </w:r>
          </w:p>
        </w:tc>
        <w:tc>
          <w:tcPr>
            <w:tcW w:w="1134" w:type="dxa"/>
            <w:vAlign w:val="center"/>
          </w:tcPr>
          <w:p w:rsidR="00F06A32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F06A32" w:rsidRPr="00F06A32" w:rsidRDefault="00F06A32" w:rsidP="00F06A3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06A32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F06A32" w:rsidRPr="00F06A32" w:rsidRDefault="00F06A32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 xml:space="preserve">Тема 2.1 </w:t>
            </w:r>
          </w:p>
          <w:p w:rsidR="00F06A32" w:rsidRPr="00F06A32" w:rsidRDefault="00F06A32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Статистическое наблюдение</w:t>
            </w:r>
          </w:p>
        </w:tc>
        <w:tc>
          <w:tcPr>
            <w:tcW w:w="10064" w:type="dxa"/>
            <w:vAlign w:val="center"/>
          </w:tcPr>
          <w:p w:rsidR="00F06A32" w:rsidRPr="00F06A32" w:rsidRDefault="00F06A32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F06A32" w:rsidRPr="00F06A32" w:rsidRDefault="00F06A32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F06A32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F06A32" w:rsidRPr="00F06A32" w:rsidTr="00CE4B45">
        <w:trPr>
          <w:trHeight w:val="71"/>
        </w:trPr>
        <w:tc>
          <w:tcPr>
            <w:tcW w:w="2093" w:type="dxa"/>
            <w:vMerge/>
          </w:tcPr>
          <w:p w:rsidR="00F06A32" w:rsidRPr="00F06A32" w:rsidRDefault="00F06A32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F06A32" w:rsidRPr="00F06A32" w:rsidRDefault="00F06A32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Понятие и этапы проведения статистического наблюдения. Требования, предъявляемые к статистическим данным. Программно-методологические и организационные вопросы статистического наблюдения.</w:t>
            </w:r>
          </w:p>
        </w:tc>
        <w:tc>
          <w:tcPr>
            <w:tcW w:w="1134" w:type="dxa"/>
            <w:vAlign w:val="center"/>
          </w:tcPr>
          <w:p w:rsidR="00F06A32" w:rsidRPr="00F06A32" w:rsidRDefault="00F06A32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F06A32" w:rsidRPr="00F06A32" w:rsidRDefault="00F06A32" w:rsidP="00F06A32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F06A32" w:rsidRPr="00F06A32" w:rsidTr="00CE4B45">
        <w:trPr>
          <w:trHeight w:val="71"/>
        </w:trPr>
        <w:tc>
          <w:tcPr>
            <w:tcW w:w="2093" w:type="dxa"/>
            <w:vMerge/>
          </w:tcPr>
          <w:p w:rsidR="00F06A32" w:rsidRPr="00F06A32" w:rsidRDefault="00F06A32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F06A32" w:rsidRPr="00F06A32" w:rsidRDefault="00F06A32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Организационные формы статистического наблюдения. Статистическая отчётность. Виды статистического наблюдения. Формы получения статистической информации. Ошибки статистического наблюдения. Логический и арифметический контроль собранных данных.</w:t>
            </w:r>
          </w:p>
        </w:tc>
        <w:tc>
          <w:tcPr>
            <w:tcW w:w="1134" w:type="dxa"/>
            <w:vAlign w:val="center"/>
          </w:tcPr>
          <w:p w:rsidR="00F06A32" w:rsidRPr="00F06A32" w:rsidRDefault="00F06A32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6A32" w:rsidRPr="00F06A32" w:rsidRDefault="00F06A32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lastRenderedPageBreak/>
              <w:t xml:space="preserve">Тема 2.2 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Статистическая сводка и группировка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28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Default="00CE4B45" w:rsidP="00F06A32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Значение сводки и группировки статистических данных.</w:t>
            </w:r>
          </w:p>
          <w:p w:rsidR="00CE4B45" w:rsidRPr="00F06A32" w:rsidRDefault="00CE4B45" w:rsidP="00F06A32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Сущность статистической группировки. Правила и технология построения группировки статистических данных.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06A3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CE4B45" w:rsidRPr="00F06A32" w:rsidTr="00CE4B45">
        <w:trPr>
          <w:trHeight w:val="263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Default="00CE4B45" w:rsidP="00F06A32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Виды статистических группировок: типологическая, структурная, аналитическая. </w:t>
            </w:r>
          </w:p>
          <w:p w:rsidR="00CE4B45" w:rsidRPr="00F06A32" w:rsidRDefault="00CE4B45" w:rsidP="00F06A32">
            <w:pPr>
              <w:widowControl w:val="0"/>
              <w:shd w:val="clear" w:color="auto" w:fill="FFFFFF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Первичные и вторичные, простые и сложные группировки. Классификация</w:t>
            </w:r>
            <w:r>
              <w:rPr>
                <w:rFonts w:eastAsia="Times New Roman" w:cs="Times New Roman"/>
                <w:szCs w:val="24"/>
              </w:rPr>
              <w:t xml:space="preserve"> статистических группировок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CE4B45" w:rsidRPr="00F06A32" w:rsidTr="00CE4B45">
        <w:trPr>
          <w:trHeight w:val="25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3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Построение статистической группировки.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 xml:space="preserve">Тема 2.3 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Представление статистических данных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422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Статистическая таблица. Элементы статистической таблицы. Основные требования к составлению и оформлению статистических таблиц. Виды статистических таблиц.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142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Статистический график. Элементы статистического графика и технология его построения. Виды статистических графиков. Статистические ломаные и диаграммы.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tabs>
                <w:tab w:val="left" w:pos="1267"/>
              </w:tabs>
              <w:ind w:firstLine="34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9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Построение статистических таблиц и графиков.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2.4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Абсолютные и относительные показатели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264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Понятие о статистическом показателе и его атрибутах. Функции и виды статистических показателей. Обобщающие статистические показатели.</w:t>
            </w:r>
          </w:p>
          <w:p w:rsidR="00CE4B45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Абсолютный показатель и единицы его измерения. </w:t>
            </w:r>
          </w:p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Индивидуальные и сводные показатели. Интервальные и моментные показатели. 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2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Относительный показатель и принцип его расчёта. Единицы измерения и правила построения относительных показателей. Виды относительных показателей и области их применения.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tabs>
                <w:tab w:val="left" w:pos="1267"/>
              </w:tabs>
              <w:ind w:firstLine="34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57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Расчёт абсолютных и относительных статистических показателей.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07527E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07527E" w:rsidRPr="00F06A32" w:rsidRDefault="0007527E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2.5</w:t>
            </w:r>
          </w:p>
          <w:p w:rsidR="0007527E" w:rsidRPr="00F06A32" w:rsidRDefault="0007527E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Средние показатели</w:t>
            </w:r>
          </w:p>
        </w:tc>
        <w:tc>
          <w:tcPr>
            <w:tcW w:w="10064" w:type="dxa"/>
            <w:vAlign w:val="center"/>
          </w:tcPr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CE4B45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07527E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07527E" w:rsidRPr="00F06A32" w:rsidTr="00EB71BC">
        <w:trPr>
          <w:trHeight w:val="138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7527E" w:rsidRPr="00F06A32" w:rsidRDefault="0007527E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07527E" w:rsidRDefault="0007527E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Сущность и значение средних показателей. Степенные средние величины. </w:t>
            </w:r>
          </w:p>
          <w:p w:rsidR="0007527E" w:rsidRDefault="0007527E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Простая и взвешенная форма степенной средней. </w:t>
            </w:r>
          </w:p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Виды степенных средних: средняя арифметическая, средняя гармоническая, средняя геометрическая. Правило </w:t>
            </w:r>
            <w:proofErr w:type="spellStart"/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мажорантности</w:t>
            </w:r>
            <w:proofErr w:type="spellEnd"/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 средних</w:t>
            </w:r>
            <w:r>
              <w:rPr>
                <w:rFonts w:eastAsia="Times New Roman" w:cs="Times New Roman"/>
                <w:bCs/>
                <w:szCs w:val="24"/>
                <w:shd w:val="clear" w:color="auto" w:fill="FFFFFF"/>
              </w:rPr>
              <w:t xml:space="preserve"> показателей</w:t>
            </w:r>
          </w:p>
          <w:p w:rsidR="0007527E" w:rsidRPr="00F06A32" w:rsidRDefault="0007527E" w:rsidP="00F06A32">
            <w:pPr>
              <w:widowControl w:val="0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szCs w:val="24"/>
              </w:rPr>
              <w:t>Структурные средние. Мода, медиана, квартили.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7527E" w:rsidRPr="00F06A32" w:rsidRDefault="0007527E" w:rsidP="00CE4B4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27E" w:rsidRPr="00F06A32" w:rsidRDefault="0007527E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CE4B45" w:rsidRPr="00F06A32" w:rsidTr="00CE4B45">
        <w:trPr>
          <w:trHeight w:val="24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Расчёт средних показателей.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5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Контрольная работа №1 по разделу «Описательная статистика».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06A32" w:rsidRPr="00F06A32" w:rsidTr="00CE4B45">
        <w:trPr>
          <w:trHeight w:val="283"/>
        </w:trPr>
        <w:tc>
          <w:tcPr>
            <w:tcW w:w="12157" w:type="dxa"/>
            <w:gridSpan w:val="2"/>
          </w:tcPr>
          <w:p w:rsidR="00F06A32" w:rsidRPr="00F06A32" w:rsidRDefault="00F06A32" w:rsidP="00F06A32">
            <w:pPr>
              <w:tabs>
                <w:tab w:val="left" w:pos="1603"/>
              </w:tabs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lastRenderedPageBreak/>
              <w:t>Раздел 3. Аналитическая статистика</w:t>
            </w:r>
          </w:p>
        </w:tc>
        <w:tc>
          <w:tcPr>
            <w:tcW w:w="1134" w:type="dxa"/>
            <w:vAlign w:val="center"/>
          </w:tcPr>
          <w:p w:rsidR="00F06A32" w:rsidRPr="00F06A32" w:rsidRDefault="0007527E" w:rsidP="00CE4B45">
            <w:pPr>
              <w:tabs>
                <w:tab w:val="left" w:pos="1603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F06A32" w:rsidRPr="00F06A32" w:rsidRDefault="00F06A32" w:rsidP="00F06A32">
            <w:pPr>
              <w:tabs>
                <w:tab w:val="left" w:pos="1603"/>
              </w:tabs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3.1.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  <w:r w:rsidRPr="00F06A32">
              <w:rPr>
                <w:rFonts w:cs="Times New Roman"/>
                <w:szCs w:val="24"/>
              </w:rPr>
              <w:t>Показатели вариации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583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Понятие о вариации признака и рядах распределения. Система показателей вариации. Абсолютные и относительные показатели степени и интенсивности вариации признака. 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Коэффициент вариации. Закон сложения дисперсий.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Форма распределения признака. Нормальный закон распределения. Правило «трёх сигм». Показатели асимметрии и эксцесса. Моменты распределения.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Расчёт показателей вариации признака.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 xml:space="preserve">Тема 3.2 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Показатели динамики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423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Понятие о рядах динамики. Виды рядов динамики. Абсолютные и относительные показатели анализа ряда динамики. Базисный и цепной способы расчёта показателей динамики. Средние показатели динамики.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Тренд ряда динамики и задачи его изучения. Методы выявления и анализа тренда. Построение уравнения тренда. Прогнозирование социально-экономических явлений на основе метода экстраполяции тренда.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5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Расчёт показателей динамики.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3.3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Статистическая выборка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278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Значение и особенности выборочного наблюдения. Генеральная и выборочная совокупности. Проблема репрезентативности выборки. Способы отбора и виды статистических выборок.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Собственно-случайная выборка. Средняя и предельная ошибка репрезентативности случайной выборки. Доверительный интервал для генеральной средней и генеральной доли. 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9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tabs>
                <w:tab w:val="left" w:pos="1267"/>
              </w:tabs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48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szCs w:val="24"/>
              </w:rPr>
              <w:t>Оценка случайной ошибки репрезентативности выборки и определение доверительных интервалов для генеральной совокупности.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Тема 3.4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Корреляционно-регрессионный анализ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278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Статистическое изучение взаимосвязей между социально-экономическими явлениями. Понятие о корреляционной связи. Статистические методы выявления наличия и измерения тесноты корреляционной связи. Линейный коэффициент корреляции.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7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Регрессионный анализ. Математическая модель парной линейной регрессии. 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92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tabs>
                <w:tab w:val="left" w:pos="1267"/>
              </w:tabs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Merge w:val="restart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43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szCs w:val="24"/>
              </w:rPr>
              <w:t>Анализ взаимосвязей между социально-экономическими явлениями.</w:t>
            </w:r>
          </w:p>
        </w:tc>
        <w:tc>
          <w:tcPr>
            <w:tcW w:w="1134" w:type="dxa"/>
            <w:vMerge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2093" w:type="dxa"/>
            <w:vMerge w:val="restart"/>
          </w:tcPr>
          <w:p w:rsidR="00CE4B45" w:rsidRPr="00F06A32" w:rsidRDefault="00CE4B45" w:rsidP="00F06A32">
            <w:pPr>
              <w:jc w:val="left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lastRenderedPageBreak/>
              <w:t>Тема 3.5.</w:t>
            </w:r>
          </w:p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Индексный анализ</w:t>
            </w: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proofErr w:type="gramStart"/>
            <w:r w:rsidRPr="00CE4B45">
              <w:rPr>
                <w:rFonts w:cs="Times New Roman"/>
                <w:szCs w:val="24"/>
              </w:rPr>
              <w:t>ОК</w:t>
            </w:r>
            <w:proofErr w:type="gramEnd"/>
            <w:r w:rsidRPr="00CE4B45">
              <w:rPr>
                <w:rFonts w:cs="Times New Roman"/>
                <w:szCs w:val="24"/>
              </w:rPr>
              <w:t xml:space="preserve"> 01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02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03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05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CE4B45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09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ОК 10</w:t>
            </w:r>
            <w:r>
              <w:rPr>
                <w:rFonts w:cs="Times New Roman"/>
                <w:szCs w:val="24"/>
              </w:rPr>
              <w:t>,</w:t>
            </w:r>
          </w:p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CE4B45">
              <w:rPr>
                <w:rFonts w:cs="Times New Roman"/>
                <w:szCs w:val="24"/>
              </w:rPr>
              <w:t>ОК 11</w:t>
            </w:r>
            <w:r>
              <w:rPr>
                <w:rFonts w:cs="Times New Roman"/>
                <w:szCs w:val="24"/>
              </w:rPr>
              <w:t xml:space="preserve">, </w:t>
            </w:r>
            <w:r w:rsidRPr="00CE4B45">
              <w:rPr>
                <w:rFonts w:cs="Times New Roman"/>
                <w:szCs w:val="24"/>
              </w:rPr>
              <w:t>ПК 2.5</w:t>
            </w:r>
          </w:p>
        </w:tc>
      </w:tr>
      <w:tr w:rsidR="00CE4B45" w:rsidRPr="00F06A32" w:rsidTr="00CE4B45">
        <w:trPr>
          <w:trHeight w:val="27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 xml:space="preserve">Понятие об индексе и индексном методе экономического анализа. Виды индексов. Индивидуальные и сводные индексы. Агрегатная форма построения сводных индексов. 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  <w:vAlign w:val="center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Импликативные индексные модели. Средние из индивидуальных индексов. Индексы постоянного состава, переменного состава и структурных сдвигов.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5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Практическое занятие:</w:t>
            </w:r>
          </w:p>
        </w:tc>
        <w:tc>
          <w:tcPr>
            <w:tcW w:w="1134" w:type="dxa"/>
            <w:vAlign w:val="center"/>
          </w:tcPr>
          <w:p w:rsidR="00CE4B45" w:rsidRPr="00CE4B45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330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szCs w:val="24"/>
              </w:rPr>
              <w:t>Расчёт индивидуальных и сводных индексов.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szCs w:val="24"/>
              </w:rPr>
            </w:pPr>
            <w:r w:rsidRPr="00F06A32">
              <w:rPr>
                <w:rFonts w:cs="Times New Roman"/>
                <w:szCs w:val="24"/>
              </w:rPr>
              <w:t>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195"/>
        </w:trPr>
        <w:tc>
          <w:tcPr>
            <w:tcW w:w="2093" w:type="dxa"/>
            <w:vMerge/>
          </w:tcPr>
          <w:p w:rsidR="00CE4B45" w:rsidRPr="00F06A32" w:rsidRDefault="00CE4B45" w:rsidP="00F06A32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0064" w:type="dxa"/>
          </w:tcPr>
          <w:p w:rsidR="00CE4B45" w:rsidRPr="00F06A32" w:rsidRDefault="00CE4B45" w:rsidP="00F06A32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szCs w:val="24"/>
              </w:rPr>
            </w:pPr>
            <w:r w:rsidRPr="00F06A32">
              <w:rPr>
                <w:rFonts w:eastAsia="Times New Roman" w:cs="Times New Roman"/>
                <w:szCs w:val="24"/>
              </w:rPr>
              <w:t>Контрольная работа №2 по разделу «Аналитическая статистика».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77"/>
        </w:trPr>
        <w:tc>
          <w:tcPr>
            <w:tcW w:w="12157" w:type="dxa"/>
            <w:gridSpan w:val="2"/>
          </w:tcPr>
          <w:p w:rsidR="00CE4B45" w:rsidRPr="00F06A32" w:rsidRDefault="00CE4B45" w:rsidP="00F06A32">
            <w:pPr>
              <w:widowControl w:val="0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F06A32"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  <w:t>Промежуточная аттестация (дифференцированный зачёт)</w:t>
            </w:r>
          </w:p>
        </w:tc>
        <w:tc>
          <w:tcPr>
            <w:tcW w:w="1134" w:type="dxa"/>
            <w:vAlign w:val="center"/>
          </w:tcPr>
          <w:p w:rsidR="00CE4B45" w:rsidRPr="00F06A32" w:rsidRDefault="00CE4B45" w:rsidP="00CE4B45">
            <w:pPr>
              <w:jc w:val="center"/>
              <w:rPr>
                <w:rFonts w:cs="Times New Roman"/>
                <w:b/>
                <w:szCs w:val="24"/>
              </w:rPr>
            </w:pPr>
            <w:r w:rsidRPr="00F06A32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E4B45" w:rsidRPr="00F06A32" w:rsidTr="00CE4B45">
        <w:trPr>
          <w:trHeight w:val="283"/>
        </w:trPr>
        <w:tc>
          <w:tcPr>
            <w:tcW w:w="12157" w:type="dxa"/>
            <w:gridSpan w:val="2"/>
          </w:tcPr>
          <w:p w:rsidR="00CE4B45" w:rsidRPr="00F06A32" w:rsidRDefault="00CE4B45" w:rsidP="00CE4B45">
            <w:pPr>
              <w:widowControl w:val="0"/>
              <w:jc w:val="left"/>
              <w:rPr>
                <w:rFonts w:eastAsia="Times New Roman" w:cs="Times New Roman"/>
                <w:b/>
                <w:szCs w:val="24"/>
              </w:rPr>
            </w:pPr>
            <w:r w:rsidRPr="00F06A32">
              <w:rPr>
                <w:rFonts w:eastAsia="Times New Roman" w:cs="Times New Roman"/>
                <w:b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E4B45" w:rsidRPr="00F06A32" w:rsidRDefault="0007527E" w:rsidP="00CE4B4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B45" w:rsidRPr="00F06A32" w:rsidRDefault="00CE4B45" w:rsidP="00F06A3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C4728A" w:rsidRDefault="00C4728A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7E3A8B" w:rsidRPr="00C4728A" w:rsidRDefault="007E3A8B" w:rsidP="00C472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firstLine="567"/>
        <w:rPr>
          <w:b/>
        </w:rPr>
      </w:pPr>
    </w:p>
    <w:p w:rsidR="001B77DB" w:rsidRDefault="001B77DB" w:rsidP="00B64713">
      <w:pPr>
        <w:spacing w:before="60" w:after="60" w:line="240" w:lineRule="auto"/>
        <w:ind w:left="1032"/>
        <w:jc w:val="left"/>
        <w:rPr>
          <w:b/>
          <w:spacing w:val="-4"/>
          <w:szCs w:val="20"/>
        </w:rPr>
        <w:sectPr w:rsidR="001B77DB" w:rsidSect="001B77DB">
          <w:pgSz w:w="16838" w:h="11906" w:orient="landscape"/>
          <w:pgMar w:top="862" w:right="1134" w:bottom="567" w:left="1134" w:header="709" w:footer="709" w:gutter="0"/>
          <w:cols w:space="708"/>
          <w:docGrid w:linePitch="360"/>
        </w:sectPr>
      </w:pPr>
    </w:p>
    <w:p w:rsidR="00BF3F11" w:rsidRDefault="00742645" w:rsidP="00BF3F11">
      <w:pPr>
        <w:spacing w:before="60" w:after="60"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lastRenderedPageBreak/>
        <w:t>При реализации дисциплины используются следующие  интерактивные формы (методы, технологии) обучения: лекция-беседа, проблемная лекция, лекция-визуализация (презентация), кейс-метод, деловая игра, работа в малых группах.</w:t>
      </w:r>
    </w:p>
    <w:p w:rsidR="007E3A8B" w:rsidRDefault="007E3A8B" w:rsidP="00BF3F11">
      <w:pPr>
        <w:spacing w:before="60" w:after="60" w:line="240" w:lineRule="auto"/>
        <w:ind w:firstLine="567"/>
        <w:rPr>
          <w:spacing w:val="-4"/>
          <w:szCs w:val="20"/>
        </w:rPr>
      </w:pPr>
    </w:p>
    <w:p w:rsidR="00810ADD" w:rsidRDefault="00C058AD" w:rsidP="007E3A8B">
      <w:pPr>
        <w:pStyle w:val="10"/>
      </w:pPr>
      <w:bookmarkStart w:id="3" w:name="_Toc134398141"/>
      <w:r>
        <w:t>3</w:t>
      </w:r>
      <w:r w:rsidR="007E3A8B">
        <w:t xml:space="preserve">. </w:t>
      </w:r>
      <w:r>
        <w:t>УСЛОВИЯ РЕАЛИЗАЦИИ РАБОЧЕЙ ПРОГРАММЫ УЧЕБНОЙ</w:t>
      </w:r>
      <w:r w:rsidR="00810ADD" w:rsidRPr="00C83B0A">
        <w:t xml:space="preserve"> ДИСЦИПЛИНЫ</w:t>
      </w:r>
      <w:bookmarkEnd w:id="3"/>
      <w:r w:rsidR="00810ADD" w:rsidRPr="00C83B0A">
        <w:t xml:space="preserve"> </w:t>
      </w:r>
    </w:p>
    <w:p w:rsidR="00C058AD" w:rsidRPr="00C058AD" w:rsidRDefault="00C058AD" w:rsidP="00C058AD">
      <w:pPr>
        <w:rPr>
          <w:b/>
        </w:rPr>
      </w:pPr>
      <w:r w:rsidRPr="00C058AD">
        <w:rPr>
          <w:b/>
        </w:rPr>
        <w:t>3.1. Учебно-методическое и информационное обеспечение дисциплины</w:t>
      </w:r>
    </w:p>
    <w:p w:rsidR="00EE5FCE" w:rsidRPr="00850A6E" w:rsidRDefault="006D2138" w:rsidP="0007527E">
      <w:pPr>
        <w:tabs>
          <w:tab w:val="left" w:pos="900"/>
          <w:tab w:val="right" w:leader="underscore" w:pos="9639"/>
        </w:tabs>
        <w:ind w:left="928"/>
        <w:rPr>
          <w:rFonts w:cs="Times New Roman"/>
        </w:rPr>
      </w:pPr>
      <w:r w:rsidRPr="00850A6E">
        <w:rPr>
          <w:rFonts w:cs="Times New Roman"/>
          <w:lang w:val="en-US"/>
        </w:rPr>
        <w:t>a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="00EE5FCE" w:rsidRPr="00850A6E">
        <w:rPr>
          <w:rFonts w:cs="Times New Roman"/>
        </w:rPr>
        <w:t>основная</w:t>
      </w:r>
      <w:proofErr w:type="gramEnd"/>
      <w:r w:rsidR="00EE5FCE" w:rsidRPr="00850A6E">
        <w:rPr>
          <w:rFonts w:cs="Times New Roman"/>
        </w:rPr>
        <w:t xml:space="preserve"> литература: </w:t>
      </w:r>
    </w:p>
    <w:p w:rsidR="006E1A5A" w:rsidRDefault="006E1A5A" w:rsidP="0007527E">
      <w:pPr>
        <w:ind w:firstLine="708"/>
        <w:rPr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1. </w:t>
      </w:r>
      <w:r w:rsidRPr="00823717">
        <w:rPr>
          <w:rFonts w:cs="Times New Roman"/>
          <w:i/>
          <w:iCs/>
          <w:color w:val="000000"/>
          <w:shd w:val="clear" w:color="auto" w:fill="FFFFFF"/>
        </w:rPr>
        <w:t>Долгова, В. Н. </w:t>
      </w:r>
      <w:r w:rsidRPr="00823717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823717">
        <w:rPr>
          <w:rFonts w:cs="Times New Roman"/>
          <w:color w:val="000000"/>
          <w:shd w:val="clear" w:color="auto" w:fill="FFFFFF"/>
        </w:rPr>
        <w:t>Статистика</w:t>
      </w:r>
      <w:proofErr w:type="gramStart"/>
      <w:r w:rsidRPr="00823717">
        <w:rPr>
          <w:rFonts w:cs="Times New Roman"/>
          <w:color w:val="000000"/>
          <w:shd w:val="clear" w:color="auto" w:fill="FFFFFF"/>
        </w:rPr>
        <w:t> :</w:t>
      </w:r>
      <w:proofErr w:type="gramEnd"/>
      <w:r w:rsidRPr="00823717">
        <w:rPr>
          <w:rFonts w:cs="Times New Roman"/>
          <w:color w:val="000000"/>
          <w:shd w:val="clear" w:color="auto" w:fill="FFFFFF"/>
        </w:rPr>
        <w:t xml:space="preserve"> учебник и практикум для среднего профессионального образования / В. Н. Долгова, Т. Ю. Медведева. — Москва</w:t>
      </w:r>
      <w:proofErr w:type="gramStart"/>
      <w:r w:rsidRPr="00823717">
        <w:rPr>
          <w:rFonts w:cs="Times New Roman"/>
          <w:color w:val="000000"/>
          <w:shd w:val="clear" w:color="auto" w:fill="FFFFFF"/>
        </w:rPr>
        <w:t> :</w:t>
      </w:r>
      <w:proofErr w:type="gramEnd"/>
      <w:r w:rsidRPr="00823717">
        <w:rPr>
          <w:rFonts w:cs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823717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823717">
        <w:rPr>
          <w:rFonts w:cs="Times New Roman"/>
          <w:color w:val="000000"/>
          <w:shd w:val="clear" w:color="auto" w:fill="FFFFFF"/>
        </w:rPr>
        <w:t>, 2022. — 245 с. — (Профессиональное образование). — ISBN 978-5-534-02972-7. — Текст</w:t>
      </w:r>
      <w:proofErr w:type="gramStart"/>
      <w:r w:rsidRPr="00823717">
        <w:rPr>
          <w:rFonts w:cs="Times New Roman"/>
          <w:color w:val="000000"/>
          <w:shd w:val="clear" w:color="auto" w:fill="FFFFFF"/>
        </w:rPr>
        <w:t xml:space="preserve"> :</w:t>
      </w:r>
      <w:proofErr w:type="gramEnd"/>
      <w:r w:rsidRPr="00823717">
        <w:rPr>
          <w:rFonts w:cs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823717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823717">
        <w:rPr>
          <w:rFonts w:cs="Times New Roman"/>
          <w:color w:val="000000"/>
          <w:shd w:val="clear" w:color="auto" w:fill="FFFFFF"/>
        </w:rPr>
        <w:t xml:space="preserve"> [сайт]. — URL:</w:t>
      </w:r>
      <w:hyperlink r:id="rId10" w:tgtFrame="_blank" w:history="1">
        <w:r w:rsidRPr="00823717">
          <w:rPr>
            <w:rStyle w:val="a9"/>
            <w:rFonts w:cs="Times New Roman"/>
            <w:color w:val="486C97"/>
            <w:u w:val="none"/>
            <w:shd w:val="clear" w:color="auto" w:fill="FFFFFF"/>
          </w:rPr>
          <w:t>https://urait.ru/bcode/489930</w:t>
        </w:r>
      </w:hyperlink>
      <w:r w:rsidRPr="00823717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823717">
        <w:rPr>
          <w:rFonts w:cs="Times New Roman"/>
          <w:color w:val="000000"/>
          <w:shd w:val="clear" w:color="auto" w:fill="FFFFFF"/>
        </w:rPr>
        <w:t>(дата обращения: 16.03.2022).</w:t>
      </w:r>
    </w:p>
    <w:p w:rsidR="006E1A5A" w:rsidRPr="003F0B4B" w:rsidRDefault="006E1A5A" w:rsidP="0007527E">
      <w:pPr>
        <w:pStyle w:val="afff7"/>
        <w:spacing w:line="276" w:lineRule="auto"/>
        <w:ind w:firstLine="708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2. </w:t>
      </w:r>
      <w:r w:rsidRPr="003F0B4B">
        <w:rPr>
          <w:color w:val="000000"/>
          <w:sz w:val="24"/>
          <w:szCs w:val="24"/>
          <w:shd w:val="clear" w:color="auto" w:fill="FFFFFF"/>
        </w:rPr>
        <w:t>Статистика</w:t>
      </w:r>
      <w:proofErr w:type="gramStart"/>
      <w:r w:rsidRPr="003F0B4B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под редакцией И. И. Елисеевой. — 3-е изд.,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>, 2022. — 361 с. — (Профессиональное образование). — ISBN 978-5-534-04660-1. — Текст</w:t>
      </w:r>
      <w:proofErr w:type="gramStart"/>
      <w:r w:rsidRPr="003F0B4B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3F0B4B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https://urait.ru/bcode/489832</w:t>
        </w:r>
      </w:hyperlink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0B4B">
        <w:rPr>
          <w:color w:val="000000"/>
          <w:sz w:val="24"/>
          <w:szCs w:val="24"/>
          <w:shd w:val="clear" w:color="auto" w:fill="FFFFFF"/>
        </w:rPr>
        <w:t>(дата обращения: 15.03.2022).</w:t>
      </w:r>
    </w:p>
    <w:p w:rsidR="00850A6E" w:rsidRPr="00850A6E" w:rsidRDefault="00850A6E" w:rsidP="0007527E">
      <w:pPr>
        <w:ind w:firstLine="708"/>
        <w:jc w:val="left"/>
        <w:rPr>
          <w:rFonts w:cs="Times New Roman"/>
          <w:sz w:val="28"/>
          <w:szCs w:val="28"/>
        </w:rPr>
      </w:pPr>
      <w:r w:rsidRPr="00850A6E">
        <w:rPr>
          <w:rFonts w:cs="Times New Roman"/>
          <w:lang w:val="en-US"/>
        </w:rPr>
        <w:t>b</w:t>
      </w:r>
      <w:r w:rsidRPr="00850A6E">
        <w:rPr>
          <w:rFonts w:cs="Times New Roman"/>
        </w:rPr>
        <w:t>)</w:t>
      </w:r>
      <w:r w:rsidRPr="00850A6E">
        <w:rPr>
          <w:rFonts w:cs="Times New Roman"/>
          <w:lang w:val="en-US"/>
        </w:rPr>
        <w:t> </w:t>
      </w:r>
      <w:proofErr w:type="gramStart"/>
      <w:r w:rsidRPr="00850A6E">
        <w:rPr>
          <w:rFonts w:cs="Times New Roman"/>
        </w:rPr>
        <w:t>дополнительная</w:t>
      </w:r>
      <w:proofErr w:type="gramEnd"/>
      <w:r w:rsidRPr="00850A6E">
        <w:rPr>
          <w:rFonts w:cs="Times New Roman"/>
        </w:rPr>
        <w:t xml:space="preserve"> литература:</w:t>
      </w:r>
    </w:p>
    <w:p w:rsidR="006E1A5A" w:rsidRPr="007E39E1" w:rsidRDefault="006E1A5A" w:rsidP="0007527E">
      <w:pPr>
        <w:pStyle w:val="afff7"/>
        <w:spacing w:line="276" w:lineRule="auto"/>
        <w:ind w:firstLine="708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1. </w:t>
      </w:r>
      <w:r w:rsidRPr="007E39E1">
        <w:rPr>
          <w:color w:val="000000"/>
          <w:sz w:val="24"/>
          <w:szCs w:val="24"/>
          <w:shd w:val="clear" w:color="auto" w:fill="FFFFFF"/>
        </w:rPr>
        <w:t>Статистика. Практикум</w:t>
      </w:r>
      <w:proofErr w:type="gramStart"/>
      <w:r w:rsidRPr="007E39E1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7E39E1">
        <w:rPr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М. Р. Ефимова, Е. В. Петрова, О. И. </w:t>
      </w:r>
      <w:proofErr w:type="spellStart"/>
      <w:r w:rsidRPr="007E39E1">
        <w:rPr>
          <w:color w:val="000000"/>
          <w:sz w:val="24"/>
          <w:szCs w:val="24"/>
          <w:shd w:val="clear" w:color="auto" w:fill="FFFFFF"/>
        </w:rPr>
        <w:t>Ганченко</w:t>
      </w:r>
      <w:proofErr w:type="spellEnd"/>
      <w:r w:rsidRPr="007E39E1">
        <w:rPr>
          <w:color w:val="000000"/>
          <w:sz w:val="24"/>
          <w:szCs w:val="24"/>
          <w:shd w:val="clear" w:color="auto" w:fill="FFFFFF"/>
        </w:rPr>
        <w:t xml:space="preserve">, М. А. Михайлов ; под редакцией М. Р. Ефимовой. — 4-е изд., </w:t>
      </w:r>
      <w:proofErr w:type="spellStart"/>
      <w:r w:rsidRPr="007E39E1">
        <w:rPr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7E39E1">
        <w:rPr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E39E1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E39E1">
        <w:rPr>
          <w:color w:val="000000"/>
          <w:sz w:val="24"/>
          <w:szCs w:val="24"/>
          <w:shd w:val="clear" w:color="auto" w:fill="FFFFFF"/>
        </w:rPr>
        <w:t>, 2022. — 355 с. — (Профессиональное образование). — ISBN 978-5-9916-9141-3. — Текст</w:t>
      </w:r>
      <w:proofErr w:type="gramStart"/>
      <w:r w:rsidRPr="007E39E1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E39E1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E39E1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E39E1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7E39E1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https://urait.ru/bcode/491760</w:t>
        </w:r>
      </w:hyperlink>
      <w:r w:rsidRPr="007E39E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7E39E1">
        <w:rPr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6E1A5A" w:rsidRPr="003F0B4B" w:rsidRDefault="006E1A5A" w:rsidP="0007527E">
      <w:pPr>
        <w:pStyle w:val="afff7"/>
        <w:spacing w:line="276" w:lineRule="auto"/>
        <w:ind w:firstLine="708"/>
        <w:jc w:val="left"/>
        <w:rPr>
          <w:b/>
          <w:sz w:val="24"/>
          <w:szCs w:val="24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2. </w:t>
      </w:r>
      <w:r w:rsidRPr="003F0B4B">
        <w:rPr>
          <w:i/>
          <w:iCs/>
          <w:color w:val="000000"/>
          <w:sz w:val="24"/>
          <w:szCs w:val="24"/>
          <w:shd w:val="clear" w:color="auto" w:fill="FFFFFF"/>
        </w:rPr>
        <w:t>Черткова, Е. А. </w:t>
      </w:r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0B4B">
        <w:rPr>
          <w:color w:val="000000"/>
          <w:sz w:val="24"/>
          <w:szCs w:val="24"/>
          <w:shd w:val="clear" w:color="auto" w:fill="FFFFFF"/>
        </w:rPr>
        <w:t>Статистика. Автоматизация обработки информации</w:t>
      </w:r>
      <w:proofErr w:type="gramStart"/>
      <w:r w:rsidRPr="003F0B4B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Е. А. Черткова. — 2-е изд.,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>, 2022. — 195 с. — (Профессиональное образование). — ISBN 978-5-9916-9342-4. — Текст</w:t>
      </w:r>
      <w:proofErr w:type="gramStart"/>
      <w:r w:rsidRPr="003F0B4B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hyperlink r:id="rId13" w:tgtFrame="_blank" w:history="1">
        <w:r w:rsidRPr="003F0B4B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https://urait.ru/bcode/491385</w:t>
        </w:r>
      </w:hyperlink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0B4B">
        <w:rPr>
          <w:color w:val="000000"/>
          <w:sz w:val="24"/>
          <w:szCs w:val="24"/>
          <w:shd w:val="clear" w:color="auto" w:fill="FFFFFF"/>
        </w:rPr>
        <w:t>(дата обращения: 15.03.2022).</w:t>
      </w:r>
    </w:p>
    <w:p w:rsidR="006E1A5A" w:rsidRDefault="006E1A5A" w:rsidP="0007527E">
      <w:pPr>
        <w:pStyle w:val="afff7"/>
        <w:spacing w:line="276" w:lineRule="auto"/>
        <w:ind w:firstLine="708"/>
        <w:jc w:val="left"/>
        <w:rPr>
          <w:color w:val="000000"/>
          <w:sz w:val="24"/>
          <w:szCs w:val="24"/>
          <w:shd w:val="clear" w:color="auto" w:fill="FFFFFF"/>
        </w:rPr>
      </w:pPr>
      <w:r>
        <w:rPr>
          <w:iCs/>
          <w:color w:val="000000"/>
          <w:sz w:val="24"/>
          <w:szCs w:val="24"/>
          <w:shd w:val="clear" w:color="auto" w:fill="FFFFFF"/>
        </w:rPr>
        <w:t xml:space="preserve">3. </w:t>
      </w:r>
      <w:r w:rsidRPr="003F0B4B">
        <w:rPr>
          <w:i/>
          <w:iCs/>
          <w:color w:val="000000"/>
          <w:sz w:val="24"/>
          <w:szCs w:val="24"/>
          <w:shd w:val="clear" w:color="auto" w:fill="FFFFFF"/>
        </w:rPr>
        <w:t>Яковлев, В. Б. </w:t>
      </w:r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0B4B">
        <w:rPr>
          <w:color w:val="000000"/>
          <w:sz w:val="24"/>
          <w:szCs w:val="24"/>
          <w:shd w:val="clear" w:color="auto" w:fill="FFFFFF"/>
        </w:rPr>
        <w:t xml:space="preserve">Статистика. Расчеты в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Microsoft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Excel</w:t>
      </w:r>
      <w:proofErr w:type="spellEnd"/>
      <w:proofErr w:type="gramStart"/>
      <w:r w:rsidRPr="003F0B4B">
        <w:rPr>
          <w:color w:val="000000"/>
          <w:sz w:val="24"/>
          <w:szCs w:val="24"/>
          <w:shd w:val="clear" w:color="auto" w:fill="FFFFFF"/>
        </w:rPr>
        <w:t> 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В. Б. Яковлев. — 2-е изд.,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>, 2022. — 353 с. — (Профессиональное образование). — ISBN 978-5-534-02551-4. — Текст</w:t>
      </w:r>
      <w:proofErr w:type="gramStart"/>
      <w:r w:rsidRPr="003F0B4B">
        <w:rPr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F0B4B">
        <w:rPr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3F0B4B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3F0B4B">
        <w:rPr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3F0B4B">
          <w:rPr>
            <w:rStyle w:val="a9"/>
            <w:color w:val="486C97"/>
            <w:sz w:val="24"/>
            <w:szCs w:val="24"/>
            <w:shd w:val="clear" w:color="auto" w:fill="FFFFFF"/>
          </w:rPr>
          <w:t>https://urait.ru/bcode/491973</w:t>
        </w:r>
      </w:hyperlink>
      <w:r w:rsidRPr="003F0B4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3F0B4B">
        <w:rPr>
          <w:color w:val="000000"/>
          <w:sz w:val="24"/>
          <w:szCs w:val="24"/>
          <w:shd w:val="clear" w:color="auto" w:fill="FFFFFF"/>
        </w:rPr>
        <w:t>(дата обращения: 15.03.2022).</w:t>
      </w:r>
    </w:p>
    <w:p w:rsidR="00EE5FCE" w:rsidRDefault="007E3A8B" w:rsidP="006D2138">
      <w:pPr>
        <w:tabs>
          <w:tab w:val="left" w:pos="900"/>
          <w:tab w:val="right" w:leader="underscore" w:pos="9639"/>
        </w:tabs>
        <w:spacing w:line="240" w:lineRule="auto"/>
      </w:pPr>
      <w:r>
        <w:tab/>
      </w:r>
      <w:r w:rsidR="006D2138">
        <w:rPr>
          <w:lang w:val="en-US"/>
        </w:rPr>
        <w:t>c</w:t>
      </w:r>
      <w:r w:rsidR="006D2138" w:rsidRPr="006D2138">
        <w:t>)</w:t>
      </w:r>
      <w:r w:rsidR="006D2138">
        <w:rPr>
          <w:lang w:val="en-US"/>
        </w:rPr>
        <w:t> </w:t>
      </w:r>
      <w:proofErr w:type="gramStart"/>
      <w:r w:rsidR="00EE5FCE">
        <w:t>ресурсы</w:t>
      </w:r>
      <w:proofErr w:type="gramEnd"/>
      <w:r w:rsidR="00EE5FCE">
        <w:t xml:space="preserve">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6D2138" w:rsidRPr="006D2138" w:rsidTr="003B3728">
        <w:tc>
          <w:tcPr>
            <w:tcW w:w="567" w:type="dxa"/>
            <w:shd w:val="clear" w:color="auto" w:fill="auto"/>
          </w:tcPr>
          <w:p w:rsidR="006D2138" w:rsidRPr="006D2138" w:rsidRDefault="006D2138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6D2138" w:rsidRPr="006D2138" w:rsidRDefault="006D2138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6D2138" w:rsidRPr="006D2138" w:rsidRDefault="006D2138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jc w:val="center"/>
              <w:rPr>
                <w:b/>
              </w:rPr>
            </w:pPr>
            <w:r w:rsidRPr="006D2138">
              <w:rPr>
                <w:b/>
                <w:iCs/>
              </w:rPr>
              <w:t>Доступность</w:t>
            </w:r>
          </w:p>
        </w:tc>
      </w:tr>
      <w:tr w:rsidR="00EF4D4B" w:rsidRPr="006D2138" w:rsidTr="003B3728">
        <w:tc>
          <w:tcPr>
            <w:tcW w:w="567" w:type="dxa"/>
            <w:shd w:val="clear" w:color="auto" w:fill="auto"/>
          </w:tcPr>
          <w:p w:rsidR="00EF4D4B" w:rsidRPr="006D2138" w:rsidRDefault="00EF4D4B" w:rsidP="0007527E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</w:pPr>
            <w:r w:rsidRPr="006D2138">
              <w:t>ЭБС «</w:t>
            </w:r>
            <w:proofErr w:type="spellStart"/>
            <w:r w:rsidRPr="006D2138">
              <w:t>Юрайт</w:t>
            </w:r>
            <w:proofErr w:type="spellEnd"/>
            <w:r w:rsidRPr="006D2138">
              <w:t>»</w:t>
            </w:r>
          </w:p>
          <w:p w:rsidR="00EF4D4B" w:rsidRPr="006D2138" w:rsidRDefault="00DD4699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  <w:hyperlink r:id="rId15" w:history="1">
              <w:r w:rsidR="00EF4D4B" w:rsidRPr="006D2138">
                <w:rPr>
                  <w:rStyle w:val="a9"/>
                </w:rPr>
                <w:t>https://urait.r</w:t>
              </w:r>
              <w:r w:rsidR="00EF4D4B" w:rsidRPr="006D2138">
                <w:rPr>
                  <w:rStyle w:val="a9"/>
                  <w:lang w:val="en-US"/>
                </w:rPr>
                <w:t>u</w:t>
              </w:r>
            </w:hyperlink>
          </w:p>
          <w:p w:rsidR="00EF4D4B" w:rsidRPr="006D2138" w:rsidRDefault="00EF4D4B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EF4D4B" w:rsidRPr="00A17A14" w:rsidRDefault="00EF4D4B" w:rsidP="0007527E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EF4D4B" w:rsidRPr="006D2138" w:rsidRDefault="00EF4D4B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F45E29" w:rsidRPr="006D2138" w:rsidTr="003B3728">
        <w:tc>
          <w:tcPr>
            <w:tcW w:w="567" w:type="dxa"/>
            <w:shd w:val="clear" w:color="auto" w:fill="auto"/>
          </w:tcPr>
          <w:p w:rsidR="00F45E29" w:rsidRPr="006D2138" w:rsidRDefault="00F45E29" w:rsidP="0007527E">
            <w:pPr>
              <w:numPr>
                <w:ilvl w:val="0"/>
                <w:numId w:val="13"/>
              </w:numPr>
              <w:tabs>
                <w:tab w:val="left" w:pos="900"/>
                <w:tab w:val="right" w:leader="underscore" w:pos="9639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552" w:type="dxa"/>
            <w:shd w:val="clear" w:color="auto" w:fill="auto"/>
          </w:tcPr>
          <w:p w:rsidR="00F45E29" w:rsidRPr="005C70C9" w:rsidRDefault="00F45E29" w:rsidP="0007527E">
            <w:pPr>
              <w:spacing w:line="240" w:lineRule="auto"/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F45E29" w:rsidRPr="00EC387E" w:rsidRDefault="00F45E29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jc w:val="left"/>
              <w:rPr>
                <w:bCs/>
                <w:iCs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 xml:space="preserve">«Университетская библиотека </w:t>
            </w:r>
            <w:proofErr w:type="spellStart"/>
            <w:r w:rsidRPr="005C70C9">
              <w:rPr>
                <w:rFonts w:cs="Times New Roman"/>
                <w:szCs w:val="24"/>
              </w:rPr>
              <w:t>онлайн»</w:t>
            </w:r>
            <w:r>
              <w:rPr>
                <w:rFonts w:cs="Times New Roman"/>
                <w:szCs w:val="24"/>
              </w:rPr>
              <w:t>.</w:t>
            </w: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</w:t>
            </w:r>
            <w:proofErr w:type="spellEnd"/>
            <w:r>
              <w:rPr>
                <w:iCs/>
                <w:szCs w:val="20"/>
              </w:rPr>
              <w:t xml:space="preserve">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F45E29" w:rsidRPr="006D2138" w:rsidRDefault="00F45E29" w:rsidP="0007527E">
            <w:pPr>
              <w:tabs>
                <w:tab w:val="left" w:pos="900"/>
                <w:tab w:val="right" w:leader="underscore" w:pos="9639"/>
              </w:tabs>
              <w:spacing w:line="240" w:lineRule="auto"/>
              <w:rPr>
                <w:iCs/>
              </w:rPr>
            </w:pPr>
            <w:r w:rsidRPr="006D2138">
              <w:rPr>
                <w:iCs/>
              </w:rPr>
              <w:t xml:space="preserve">Индивидуальный неограниченный доступ </w:t>
            </w:r>
          </w:p>
        </w:tc>
      </w:tr>
    </w:tbl>
    <w:p w:rsidR="00EE5FCE" w:rsidRDefault="00EE5FCE" w:rsidP="006D2138">
      <w:pPr>
        <w:tabs>
          <w:tab w:val="left" w:pos="900"/>
          <w:tab w:val="right" w:leader="underscore" w:pos="9639"/>
        </w:tabs>
        <w:spacing w:line="240" w:lineRule="auto"/>
      </w:pPr>
    </w:p>
    <w:p w:rsidR="00EE5FCE" w:rsidRDefault="00EE5FCE" w:rsidP="00EE5FCE">
      <w:pPr>
        <w:tabs>
          <w:tab w:val="left" w:pos="1134"/>
          <w:tab w:val="right" w:leader="underscore" w:pos="9639"/>
        </w:tabs>
        <w:spacing w:line="240" w:lineRule="auto"/>
        <w:ind w:firstLine="567"/>
      </w:pPr>
      <w:r>
        <w:rPr>
          <w:lang w:val="en-US"/>
        </w:rPr>
        <w:t>d</w:t>
      </w:r>
      <w:r>
        <w:t>) 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EE5FCE" w:rsidRDefault="00EE5FCE" w:rsidP="00EE5FCE">
      <w:pPr>
        <w:numPr>
          <w:ilvl w:val="0"/>
          <w:numId w:val="26"/>
        </w:numPr>
        <w:tabs>
          <w:tab w:val="left" w:pos="851"/>
        </w:tabs>
        <w:spacing w:line="240" w:lineRule="auto"/>
        <w:ind w:left="851" w:hanging="284"/>
      </w:pPr>
      <w:r>
        <w:t>лицензионное ПО общего назначения.</w:t>
      </w:r>
    </w:p>
    <w:p w:rsidR="00280CB3" w:rsidRDefault="00280CB3" w:rsidP="00280CB3">
      <w:pPr>
        <w:tabs>
          <w:tab w:val="left" w:pos="851"/>
        </w:tabs>
        <w:spacing w:line="240" w:lineRule="auto"/>
      </w:pPr>
    </w:p>
    <w:p w:rsidR="00810ADD" w:rsidRPr="00C058AD" w:rsidRDefault="00C058AD" w:rsidP="00C058AD">
      <w:pPr>
        <w:rPr>
          <w:b/>
        </w:rPr>
      </w:pPr>
      <w:r w:rsidRPr="00C058AD">
        <w:rPr>
          <w:b/>
        </w:rPr>
        <w:t>3.2</w:t>
      </w:r>
      <w:r w:rsidR="00280CB3" w:rsidRPr="00C058AD">
        <w:rPr>
          <w:b/>
        </w:rPr>
        <w:t xml:space="preserve">. </w:t>
      </w:r>
      <w:r w:rsidRPr="00C058AD">
        <w:rPr>
          <w:b/>
        </w:rPr>
        <w:t xml:space="preserve">Материально-техническое обеспечение дисциплины </w:t>
      </w:r>
    </w:p>
    <w:p w:rsidR="006A6972" w:rsidRDefault="006A6972" w:rsidP="00280CB3">
      <w:pPr>
        <w:spacing w:line="240" w:lineRule="auto"/>
        <w:ind w:firstLine="709"/>
      </w:pPr>
      <w:r>
        <w:t xml:space="preserve">Учебный кабинет </w:t>
      </w:r>
      <w:r w:rsidR="00423FF5">
        <w:t>экономико-финансовых</w:t>
      </w:r>
      <w:r w:rsidR="00280CB3">
        <w:t xml:space="preserve"> дисциплин</w:t>
      </w:r>
      <w:r w:rsidR="00423FF5">
        <w:t xml:space="preserve"> и бухгалтерского учета</w:t>
      </w:r>
      <w:r>
        <w:t>, включающий</w:t>
      </w:r>
      <w:r w:rsidR="00CB0F93">
        <w:t xml:space="preserve"> </w:t>
      </w:r>
      <w:r w:rsidR="00CB0F93" w:rsidRPr="00CB0F93">
        <w:t>рабочее место преподавателя,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учебно-наглядные пособия.</w:t>
      </w:r>
    </w:p>
    <w:p w:rsidR="00F62F44" w:rsidRDefault="006A6972" w:rsidP="00280CB3">
      <w:pPr>
        <w:spacing w:line="240" w:lineRule="auto"/>
        <w:ind w:firstLine="709"/>
      </w:pPr>
      <w:r>
        <w:t>Учебная аудитория для самостоятельной работы, включающая автоматизированные рабочие места обучающихся  c доступом в Интернет.</w:t>
      </w:r>
    </w:p>
    <w:p w:rsidR="00280CB3" w:rsidRDefault="00280CB3" w:rsidP="006A6972">
      <w:pPr>
        <w:spacing w:line="240" w:lineRule="auto"/>
      </w:pPr>
    </w:p>
    <w:p w:rsidR="00423FF5" w:rsidRPr="00280CB3" w:rsidRDefault="00423FF5" w:rsidP="00280CB3"/>
    <w:p w:rsidR="00FD7383" w:rsidRDefault="00C058AD" w:rsidP="00280CB3">
      <w:pPr>
        <w:pStyle w:val="10"/>
      </w:pPr>
      <w:r>
        <w:t>4</w:t>
      </w:r>
      <w:r w:rsidR="00280CB3">
        <w:t xml:space="preserve">. </w:t>
      </w:r>
      <w:bookmarkStart w:id="4" w:name="_Toc134398142"/>
      <w:r w:rsidR="00FD7383" w:rsidRPr="00C4728A">
        <w:t>Контроль и оценка результатов освоения УЧЕБНОЙ Дисциплины</w:t>
      </w:r>
      <w:r w:rsidR="00AF6670">
        <w:t>.</w:t>
      </w:r>
      <w:r w:rsidR="00AF6670" w:rsidRPr="00AF6670">
        <w:t xml:space="preserve"> </w:t>
      </w:r>
      <w:bookmarkEnd w:id="4"/>
    </w:p>
    <w:p w:rsidR="00C058AD" w:rsidRPr="00C058AD" w:rsidRDefault="00C058AD" w:rsidP="00C058AD"/>
    <w:p w:rsidR="00280CB3" w:rsidRPr="00C058AD" w:rsidRDefault="00C058AD" w:rsidP="00D47822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C058AD">
        <w:rPr>
          <w:b/>
        </w:rPr>
        <w:t>4.1. Оценивание уровня учебных достижений обучающихся</w:t>
      </w:r>
    </w:p>
    <w:p w:rsidR="00D47822" w:rsidRDefault="00D47822" w:rsidP="00280CB3">
      <w:pPr>
        <w:tabs>
          <w:tab w:val="right" w:leader="underscore" w:pos="9639"/>
        </w:tabs>
        <w:spacing w:line="240" w:lineRule="auto"/>
        <w:ind w:firstLine="709"/>
      </w:pPr>
      <w:r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D47822" w:rsidRDefault="00D47822" w:rsidP="00343018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>
        <w:rPr>
          <w:b/>
          <w:bCs/>
        </w:rPr>
        <w:t xml:space="preserve">Текущий контроль успеваемости </w:t>
      </w:r>
      <w:r>
        <w:rPr>
          <w:bCs/>
        </w:rPr>
        <w:t>по дисциплине осуществляется в формах:</w:t>
      </w:r>
    </w:p>
    <w:p w:rsidR="00D47822" w:rsidRDefault="00343018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</w:pPr>
      <w:r>
        <w:t>т</w:t>
      </w:r>
      <w:r w:rsidR="00D47822">
        <w:t>естирование</w:t>
      </w:r>
      <w:r>
        <w:t xml:space="preserve"> (контрольная работа)</w:t>
      </w:r>
      <w:r w:rsidR="00D47822">
        <w:t>;</w:t>
      </w:r>
    </w:p>
    <w:p w:rsidR="00D47822" w:rsidRDefault="00280CB3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 xml:space="preserve">практические </w:t>
      </w:r>
      <w:r w:rsidR="00D47822">
        <w:t xml:space="preserve"> занятия (</w:t>
      </w:r>
      <w:r>
        <w:t xml:space="preserve">семинарские занятия, </w:t>
      </w:r>
      <w:r w:rsidR="00D47822">
        <w:t>презентации)</w:t>
      </w:r>
      <w:r w:rsidR="00D47822" w:rsidRPr="00280CB3">
        <w:t>;</w:t>
      </w:r>
    </w:p>
    <w:p w:rsidR="008D2C3D" w:rsidRDefault="00D47822" w:rsidP="00280CB3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textAlignment w:val="baseline"/>
      </w:pPr>
      <w:r>
        <w:t>отдельно оцениваются личностные качества студента (аккуратность, исполнительность, инициативность) – работа у доски, своевременная сдача тестов.</w:t>
      </w:r>
    </w:p>
    <w:p w:rsidR="0023380A" w:rsidRDefault="0023380A" w:rsidP="008D2C3D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030650" w:rsidRDefault="008D2C3D" w:rsidP="008D2C3D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b/>
          <w:spacing w:val="-4"/>
          <w:szCs w:val="20"/>
        </w:rPr>
        <w:t xml:space="preserve">Промежуточный контроль </w:t>
      </w:r>
      <w:r>
        <w:rPr>
          <w:spacing w:val="-4"/>
          <w:szCs w:val="20"/>
        </w:rPr>
        <w:t xml:space="preserve">по дисциплине осуществляется в форме </w:t>
      </w:r>
      <w:r>
        <w:t xml:space="preserve">устного </w:t>
      </w:r>
      <w:r w:rsidR="00280CB3">
        <w:t>дифференцированного зачета</w:t>
      </w:r>
      <w:r>
        <w:t xml:space="preserve"> (включает в себя ответ на теоретические вопросы)</w:t>
      </w:r>
      <w:r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 xml:space="preserve">Знания, умения и навыки </w:t>
      </w:r>
      <w:proofErr w:type="gramStart"/>
      <w:r w:rsidRPr="00D76521">
        <w:rPr>
          <w:rStyle w:val="s19"/>
        </w:rPr>
        <w:t>обучающихся</w:t>
      </w:r>
      <w:proofErr w:type="gramEnd"/>
      <w:r w:rsidRPr="00D76521">
        <w:rPr>
          <w:rStyle w:val="s19"/>
        </w:rPr>
        <w:t xml:space="preserve"> при промежуточном контроле в форме дифференцированного зачета определяются оценками зачтено (отлично), зачтено (хорошо), зачтено (удовлетворительно), не зачтено (неудовлетворительно).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1. «</w:t>
      </w:r>
      <w:r w:rsidR="0007527E">
        <w:rPr>
          <w:rStyle w:val="s19"/>
        </w:rPr>
        <w:t>Зачтено (о</w:t>
      </w:r>
      <w:r w:rsidRPr="00D76521">
        <w:rPr>
          <w:rStyle w:val="s19"/>
        </w:rPr>
        <w:t>тлично</w:t>
      </w:r>
      <w:r w:rsidR="0007527E">
        <w:rPr>
          <w:rStyle w:val="s19"/>
        </w:rPr>
        <w:t>)</w:t>
      </w:r>
      <w:r w:rsidRPr="00D76521">
        <w:rPr>
          <w:rStyle w:val="s19"/>
        </w:rPr>
        <w:t>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2. «</w:t>
      </w:r>
      <w:r w:rsidR="0007527E">
        <w:rPr>
          <w:rStyle w:val="s19"/>
        </w:rPr>
        <w:t>Зачтено (х</w:t>
      </w:r>
      <w:r w:rsidRPr="00D76521">
        <w:rPr>
          <w:rStyle w:val="s19"/>
        </w:rPr>
        <w:t>орошо</w:t>
      </w:r>
      <w:r w:rsidR="0007527E">
        <w:rPr>
          <w:rStyle w:val="s19"/>
        </w:rPr>
        <w:t>)</w:t>
      </w:r>
      <w:r w:rsidRPr="00D76521">
        <w:rPr>
          <w:rStyle w:val="s19"/>
        </w:rPr>
        <w:t xml:space="preserve">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D76521">
        <w:rPr>
          <w:rStyle w:val="s19"/>
        </w:rPr>
        <w:t>положения</w:t>
      </w:r>
      <w:proofErr w:type="gramEnd"/>
      <w:r w:rsidRPr="00D76521">
        <w:rPr>
          <w:rStyle w:val="s19"/>
        </w:rPr>
        <w:t xml:space="preserve"> и владеет необходимыми умениями и навыками при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3. «</w:t>
      </w:r>
      <w:r w:rsidR="0007527E">
        <w:rPr>
          <w:rStyle w:val="s19"/>
        </w:rPr>
        <w:t>Зачтено (у</w:t>
      </w:r>
      <w:r w:rsidRPr="00D76521">
        <w:rPr>
          <w:rStyle w:val="s19"/>
        </w:rPr>
        <w:t>довлетворительно</w:t>
      </w:r>
      <w:r w:rsidR="0007527E">
        <w:rPr>
          <w:rStyle w:val="s19"/>
        </w:rPr>
        <w:t>)</w:t>
      </w:r>
      <w:r w:rsidRPr="00D76521">
        <w:rPr>
          <w:rStyle w:val="s19"/>
        </w:rPr>
        <w:t>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Pr="00D76521" w:rsidRDefault="00030650" w:rsidP="00030650">
      <w:pPr>
        <w:tabs>
          <w:tab w:val="right" w:leader="underscore" w:pos="9639"/>
        </w:tabs>
        <w:spacing w:line="240" w:lineRule="auto"/>
        <w:ind w:firstLine="567"/>
        <w:rPr>
          <w:rStyle w:val="s19"/>
        </w:rPr>
      </w:pPr>
      <w:r w:rsidRPr="00D76521">
        <w:rPr>
          <w:rStyle w:val="s19"/>
        </w:rPr>
        <w:t>4. «Н</w:t>
      </w:r>
      <w:r w:rsidR="0007527E">
        <w:rPr>
          <w:rStyle w:val="s19"/>
        </w:rPr>
        <w:t>е зачтено (н</w:t>
      </w:r>
      <w:r w:rsidRPr="00D76521">
        <w:rPr>
          <w:rStyle w:val="s19"/>
        </w:rPr>
        <w:t>еудовлетворительно</w:t>
      </w:r>
      <w:r w:rsidR="0007527E">
        <w:rPr>
          <w:rStyle w:val="s19"/>
        </w:rPr>
        <w:t>)</w:t>
      </w:r>
      <w:r w:rsidRPr="00D76521">
        <w:rPr>
          <w:rStyle w:val="s19"/>
        </w:rPr>
        <w:t xml:space="preserve">» – </w:t>
      </w:r>
      <w:proofErr w:type="gramStart"/>
      <w:r w:rsidRPr="00D76521">
        <w:rPr>
          <w:rStyle w:val="s19"/>
        </w:rPr>
        <w:t>обучающийся</w:t>
      </w:r>
      <w:proofErr w:type="gramEnd"/>
      <w:r w:rsidRPr="00D76521">
        <w:rPr>
          <w:rStyle w:val="s19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обучения</w:t>
            </w:r>
          </w:p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</w:p>
        </w:tc>
      </w:tr>
      <w:tr w:rsidR="0011167F" w:rsidTr="0011167F">
        <w:trPr>
          <w:trHeight w:val="79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составлять план действия; определять необходимые ресурсы;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CE4B45">
              <w:rPr>
                <w:rFonts w:eastAsia="Lucida Sans Unicode"/>
                <w:kern w:val="2"/>
              </w:rPr>
              <w:t>сферах</w:t>
            </w:r>
            <w:proofErr w:type="gramEnd"/>
            <w:r w:rsidRPr="00CE4B45">
              <w:rPr>
                <w:rFonts w:eastAsia="Lucida Sans Unicode"/>
                <w:kern w:val="2"/>
              </w:rPr>
              <w:t>; реализовывать составленный план; оценивать результат и последствия своих действий (самостоятельно или с помощью наставника);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E4B45">
              <w:rPr>
                <w:rFonts w:eastAsia="Lucida Sans Unicode"/>
                <w:kern w:val="2"/>
              </w:rPr>
              <w:t>значимое</w:t>
            </w:r>
            <w:proofErr w:type="gramEnd"/>
            <w:r w:rsidRPr="00CE4B45">
              <w:rPr>
                <w:rFonts w:eastAsia="Lucida Sans Unicode"/>
                <w:kern w:val="2"/>
              </w:rPr>
              <w:t xml:space="preserve"> в перечне информации; оценивать практическую значимость результатов поиска; оформлять результаты поиска;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CE4B45">
              <w:rPr>
                <w:rFonts w:eastAsia="Lucida Sans Unicode"/>
                <w:kern w:val="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</w:t>
            </w:r>
            <w:r w:rsidRPr="00CE4B45">
              <w:rPr>
                <w:rFonts w:eastAsia="Lucida Sans Unicode"/>
                <w:kern w:val="2"/>
              </w:rPr>
              <w:lastRenderedPageBreak/>
              <w:t>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темы;</w:t>
            </w:r>
            <w:proofErr w:type="gramEnd"/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рассчитывать и отражать в учете сумму формируемого резерва;</w:t>
            </w:r>
          </w:p>
          <w:p w:rsidR="0011167F" w:rsidRPr="00423FF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рассчитывать и отражать в учете резерв по портфелю однородных кредитов.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F5" w:rsidRPr="00423FF5" w:rsidRDefault="00423FF5" w:rsidP="00423FF5">
            <w:pPr>
              <w:spacing w:line="240" w:lineRule="auto"/>
              <w:jc w:val="left"/>
              <w:rPr>
                <w:bCs/>
              </w:rPr>
            </w:pPr>
            <w:r w:rsidRPr="00423FF5">
              <w:rPr>
                <w:bCs/>
              </w:rPr>
              <w:lastRenderedPageBreak/>
              <w:t>экспертное наблюдение и оценивание работы на практических занятиях;</w:t>
            </w:r>
          </w:p>
          <w:p w:rsidR="0011167F" w:rsidRDefault="00423FF5" w:rsidP="00423FF5">
            <w:pPr>
              <w:spacing w:line="240" w:lineRule="auto"/>
              <w:jc w:val="lef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  <w:r w:rsidRPr="00423FF5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8D2C3D" w:rsidTr="008D2C3D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3D" w:rsidRDefault="008D2C3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3D" w:rsidRDefault="008D2C3D" w:rsidP="00280CB3">
            <w:pPr>
              <w:spacing w:line="240" w:lineRule="auto"/>
              <w:jc w:val="left"/>
              <w:rPr>
                <w:b/>
                <w:bCs/>
                <w:i/>
              </w:rPr>
            </w:pPr>
          </w:p>
        </w:tc>
      </w:tr>
      <w:tr w:rsidR="00CE4B45" w:rsidTr="008D2C3D">
        <w:trPr>
          <w:trHeight w:val="68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proofErr w:type="gramStart"/>
            <w:r w:rsidRPr="00CE4B45">
              <w:rPr>
                <w:rFonts w:eastAsia="Lucida Sans Unicode"/>
                <w:kern w:val="2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proofErr w:type="gramEnd"/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номенклатуру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</w:r>
            <w:r w:rsidRPr="00CE4B45">
              <w:rPr>
                <w:rFonts w:eastAsia="Lucida Sans Unicode"/>
                <w:kern w:val="2"/>
              </w:rPr>
              <w:lastRenderedPageBreak/>
              <w:t>профессионального развития и самообразования;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порядок оценки кредитного риска и определения суммы создаваемого резерва по выданному кредиту;</w:t>
            </w:r>
          </w:p>
          <w:p w:rsidR="00CE4B45" w:rsidRPr="00CE4B4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порядок и отражение в учете формирования и регулирования резервов на возможные потери по кредитам;</w:t>
            </w:r>
          </w:p>
          <w:p w:rsidR="00CE4B45" w:rsidRPr="00423FF5" w:rsidRDefault="00CE4B45" w:rsidP="00CE4B45">
            <w:pPr>
              <w:pStyle w:val="affe"/>
              <w:numPr>
                <w:ilvl w:val="0"/>
                <w:numId w:val="22"/>
              </w:numPr>
              <w:spacing w:line="240" w:lineRule="auto"/>
              <w:rPr>
                <w:rFonts w:eastAsia="Lucida Sans Unicode"/>
                <w:kern w:val="2"/>
              </w:rPr>
            </w:pPr>
            <w:r w:rsidRPr="00CE4B45">
              <w:rPr>
                <w:rFonts w:eastAsia="Lucida Sans Unicode"/>
                <w:kern w:val="2"/>
              </w:rPr>
              <w:t>порядок и отражение в учете списания нереальных для взыскания кредитов.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45" w:rsidRDefault="00CE4B45" w:rsidP="00423FF5">
            <w:pPr>
              <w:ind w:firstLine="68"/>
              <w:jc w:val="left"/>
            </w:pPr>
            <w:r>
              <w:lastRenderedPageBreak/>
              <w:t>устный индивидуальный опрос (текущий контроль)</w:t>
            </w:r>
          </w:p>
          <w:p w:rsidR="00CE4B45" w:rsidRDefault="00CE4B45" w:rsidP="00423FF5">
            <w:pPr>
              <w:ind w:firstLine="68"/>
              <w:jc w:val="left"/>
            </w:pPr>
            <w:r>
              <w:t>защита реферата</w:t>
            </w:r>
          </w:p>
          <w:p w:rsidR="00CE4B45" w:rsidRDefault="00CE4B45" w:rsidP="00423FF5">
            <w:pPr>
              <w:ind w:firstLine="68"/>
              <w:jc w:val="left"/>
            </w:pPr>
            <w:r>
              <w:t>дифференцированный зачет (экспертное оценивание результата устного собеседования)</w:t>
            </w:r>
          </w:p>
        </w:tc>
      </w:tr>
    </w:tbl>
    <w:p w:rsidR="00C058AD" w:rsidRPr="00F27110" w:rsidRDefault="00C058AD" w:rsidP="00C058AD">
      <w:pPr>
        <w:spacing w:line="240" w:lineRule="auto"/>
      </w:pPr>
    </w:p>
    <w:p w:rsidR="00C058AD" w:rsidRPr="00C058AD" w:rsidRDefault="00C058AD" w:rsidP="00C058AD">
      <w:pPr>
        <w:rPr>
          <w:b/>
        </w:rPr>
      </w:pPr>
      <w:r>
        <w:rPr>
          <w:b/>
        </w:rPr>
        <w:t>4.2</w:t>
      </w:r>
      <w:r w:rsidRPr="00C058AD">
        <w:rPr>
          <w:b/>
        </w:rPr>
        <w:t xml:space="preserve">. Методические указания для </w:t>
      </w:r>
      <w:proofErr w:type="gramStart"/>
      <w:r w:rsidRPr="00C058AD">
        <w:rPr>
          <w:b/>
        </w:rPr>
        <w:t>обучающихся</w:t>
      </w:r>
      <w:proofErr w:type="gramEnd"/>
      <w:r w:rsidRPr="00C058AD">
        <w:rPr>
          <w:b/>
        </w:rPr>
        <w:t xml:space="preserve"> по освоению дисциплины. Организация образовательного процесса</w:t>
      </w:r>
    </w:p>
    <w:p w:rsidR="00C058AD" w:rsidRDefault="00C058AD" w:rsidP="00C058AD">
      <w:pPr>
        <w:shd w:val="clear" w:color="auto" w:fill="FFFFFF"/>
        <w:spacing w:line="240" w:lineRule="auto"/>
        <w:ind w:firstLine="567"/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</w:t>
      </w:r>
      <w:r>
        <w:rPr>
          <w:color w:val="000000"/>
          <w:shd w:val="clear" w:color="auto" w:fill="FFFFFF"/>
        </w:rPr>
        <w:t xml:space="preserve">аудиторное </w:t>
      </w:r>
      <w:r w:rsidRPr="00331B72">
        <w:rPr>
          <w:color w:val="000000"/>
          <w:shd w:val="clear" w:color="auto" w:fill="FFFFFF"/>
        </w:rPr>
        <w:t xml:space="preserve">самостоятельное изучение теоретического материала </w:t>
      </w:r>
      <w:r>
        <w:rPr>
          <w:color w:val="000000"/>
          <w:shd w:val="clear" w:color="auto" w:fill="FFFFFF"/>
        </w:rPr>
        <w:t xml:space="preserve">по отдельным элементам тем </w:t>
      </w:r>
      <w:r w:rsidRPr="00331B72">
        <w:rPr>
          <w:color w:val="000000"/>
          <w:shd w:val="clear" w:color="auto" w:fill="FFFFFF"/>
        </w:rPr>
        <w:t xml:space="preserve">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дифференцированному зачету</w:t>
      </w:r>
      <w:r w:rsidRPr="00331B72">
        <w:rPr>
          <w:color w:val="000000"/>
          <w:shd w:val="clear" w:color="auto" w:fill="FFFFFF"/>
        </w:rPr>
        <w:t>.</w:t>
      </w:r>
    </w:p>
    <w:p w:rsidR="00C058AD" w:rsidRDefault="00C058AD" w:rsidP="00C058AD">
      <w:pPr>
        <w:shd w:val="clear" w:color="auto" w:fill="FFFFFF"/>
        <w:spacing w:line="240" w:lineRule="auto"/>
        <w:ind w:firstLine="567"/>
      </w:pPr>
      <w:r>
        <w:rPr>
          <w:bCs/>
        </w:rPr>
        <w:lastRenderedPageBreak/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изучение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C058AD" w:rsidRDefault="00C058AD" w:rsidP="00C058AD"/>
    <w:p w:rsidR="00802EEB" w:rsidRDefault="00C058AD" w:rsidP="00C058AD">
      <w:pPr>
        <w:spacing w:before="240" w:after="240" w:line="240" w:lineRule="auto"/>
        <w:rPr>
          <w:b/>
          <w:spacing w:val="-4"/>
        </w:rPr>
      </w:pPr>
      <w:r>
        <w:rPr>
          <w:b/>
          <w:spacing w:val="-4"/>
        </w:rPr>
        <w:t xml:space="preserve">4.3. </w:t>
      </w:r>
      <w:r w:rsidR="00802EEB" w:rsidRPr="00E4587D">
        <w:rPr>
          <w:b/>
          <w:spacing w:val="-4"/>
        </w:rPr>
        <w:t>Фонды оценочных средств</w:t>
      </w:r>
    </w:p>
    <w:p w:rsidR="00C058AD" w:rsidRPr="00C058AD" w:rsidRDefault="00C058AD" w:rsidP="00C058AD">
      <w:pPr>
        <w:tabs>
          <w:tab w:val="right" w:leader="underscore" w:pos="9639"/>
        </w:tabs>
        <w:spacing w:before="40" w:line="240" w:lineRule="auto"/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Порядок оценки освоения </w:t>
      </w:r>
      <w:proofErr w:type="gramStart"/>
      <w:r w:rsidRPr="00C058AD">
        <w:rPr>
          <w:rFonts w:eastAsia="Times New Roman" w:cs="Times New Roman"/>
        </w:rPr>
        <w:t>обучающимися</w:t>
      </w:r>
      <w:proofErr w:type="gramEnd"/>
      <w:r w:rsidRPr="00C058AD">
        <w:rPr>
          <w:rFonts w:eastAsia="Times New Roman" w:cs="Times New Roman"/>
        </w:rPr>
        <w:t xml:space="preserve"> учебного материала определяется содержанием следующих разделов дисциплины: </w:t>
      </w:r>
    </w:p>
    <w:p w:rsidR="00C058AD" w:rsidRPr="00C058AD" w:rsidRDefault="00C058AD" w:rsidP="00C058AD">
      <w:pPr>
        <w:tabs>
          <w:tab w:val="right" w:leader="underscore" w:pos="9639"/>
        </w:tabs>
        <w:spacing w:before="40" w:line="240" w:lineRule="auto"/>
        <w:ind w:firstLine="567"/>
        <w:rPr>
          <w:rFonts w:eastAsia="Times New Roman" w:cs="Times New Roman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22"/>
        <w:gridCol w:w="1695"/>
        <w:gridCol w:w="2268"/>
        <w:gridCol w:w="1843"/>
        <w:gridCol w:w="2268"/>
      </w:tblGrid>
      <w:tr w:rsidR="00C058AD" w:rsidRPr="00C058AD" w:rsidTr="00C058AD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C058AD" w:rsidRPr="00C058AD" w:rsidTr="00C058A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Раздел 1. Введение в общую теорию статистики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C058AD">
              <w:rPr>
                <w:rFonts w:eastAsia="Times New Roman" w:cs="Times New Roman"/>
                <w:sz w:val="20"/>
                <w:szCs w:val="20"/>
              </w:rPr>
              <w:t xml:space="preserve"> 01, ОК 02, ОК 03, ОК 05, ОК 09, ОК 10, ОК 11, ПК 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Дать определение статистике. Знать предмет и задачи статистик, особенности статистического учета, основные понятия, категории и закономерности статистики. Этапы и методы статистических исследований. История организации статистики, системы организации статистики в России, принципы государственной статистики 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Устный опрос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Реферат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C058AD" w:rsidRPr="00C058AD" w:rsidTr="00C058A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Раздел 2. Описательная статистика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C058AD">
              <w:rPr>
                <w:rFonts w:eastAsia="Times New Roman" w:cs="Times New Roman"/>
                <w:sz w:val="20"/>
                <w:szCs w:val="20"/>
              </w:rPr>
              <w:t xml:space="preserve"> 01, ОК 02, ОК 03, ОК 05, ОК 09, ОК 10, ОК 11, ПК 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Знать понятие и этапы статистического наблюдения, его организационные формы и виды, статистическую отчетность, формы получения статистической информации. Знать сущность и значение статистической сводки и группировки, их виды, классификацию, правила построения. Уметь представлять статистические данные в виде таблиц и графиков. Дать определение статистическому показателю и его атрибутам. Знать их функции,  виды,  единицы измерения, принцип расчета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Устный опрос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Реферат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Тест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Практическое занятие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Контрольная работа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C058AD" w:rsidRPr="00C058AD" w:rsidTr="00C058AD">
        <w:trPr>
          <w:trHeight w:val="13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Раздел 3. Аналитическая статистика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C058AD">
              <w:rPr>
                <w:rFonts w:eastAsia="Times New Roman" w:cs="Times New Roman"/>
                <w:sz w:val="20"/>
                <w:szCs w:val="20"/>
              </w:rPr>
              <w:t xml:space="preserve"> 01, ОК 02, ОК 03, ОК 05, ОК 09, ОК 10, ОК 11, ПК 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Дать определение вариации признака, Знать систему показателей вариации, показатели степени и интенсивности, форму распределения, показатели асимметрии </w:t>
            </w:r>
            <w:r w:rsidRPr="00C058AD">
              <w:rPr>
                <w:rFonts w:eastAsia="Times New Roman" w:cs="Times New Roman"/>
                <w:sz w:val="20"/>
                <w:szCs w:val="20"/>
              </w:rPr>
              <w:lastRenderedPageBreak/>
              <w:t>и эксцесса, правило «трех сигм», нормальный закон распределения, моменты распределения. Дать определение рядам динамики. Знать виды рядов динамики, средние показатели, тренд. Уметь рассчитывать показатели динамики, строить уравнение тренда. Знать методы выявления и анализа тренда. Владеть навыками статистической выборки, оценки ошибки репрезентативности случайной выборки. Дать определение корреляционной связи. Знать статистические методы ее выявления и наличия. Знать понятие индекса, их виды и модели. Уметь рассчитывать индивидуальные и сводные индексы.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lastRenderedPageBreak/>
              <w:t>Устный опрос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Реферат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Тест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Практическое занятие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Контрольная работа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lastRenderedPageBreak/>
              <w:t>Отлично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C058AD" w:rsidRPr="00C058AD" w:rsidTr="00C058AD"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C058AD">
              <w:rPr>
                <w:rFonts w:eastAsia="Times New Roman" w:cs="Times New Roman"/>
                <w:sz w:val="20"/>
                <w:szCs w:val="20"/>
              </w:rPr>
              <w:t xml:space="preserve"> 01, ОК 02, ОК 03, ОК 05, ОК 09, ОК 10, ОК 11, ПК 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C058AD" w:rsidRPr="00C058AD" w:rsidTr="00C058AD">
        <w:trPr>
          <w:trHeight w:val="458"/>
        </w:trPr>
        <w:tc>
          <w:tcPr>
            <w:tcW w:w="4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Устный дифференцированный зачет – перечень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Зачтено (отлично)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Зачтено (хорошо)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Зачтено (удовлетворительно)</w:t>
            </w:r>
          </w:p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 xml:space="preserve">Не зачтено (неудовлетворительно) </w:t>
            </w:r>
          </w:p>
        </w:tc>
      </w:tr>
    </w:tbl>
    <w:p w:rsidR="00C058AD" w:rsidRPr="00C058AD" w:rsidRDefault="00C058AD" w:rsidP="00C058AD">
      <w:pPr>
        <w:rPr>
          <w:rFonts w:eastAsia="Times New Roman" w:cs="Times New Roman"/>
        </w:rPr>
      </w:pPr>
    </w:p>
    <w:p w:rsidR="00C058AD" w:rsidRPr="00C058AD" w:rsidRDefault="00C058AD" w:rsidP="00C058AD">
      <w:pPr>
        <w:rPr>
          <w:rFonts w:eastAsia="Times New Roman" w:cs="Times New Roman"/>
        </w:rPr>
      </w:pP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rPr>
          <w:rFonts w:eastAsia="Times New Roman" w:cs="Times New Roman"/>
          <w:bCs/>
        </w:rPr>
      </w:pPr>
    </w:p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Cs/>
        </w:rPr>
      </w:pPr>
      <w:r w:rsidRPr="00C058AD">
        <w:rPr>
          <w:rFonts w:eastAsia="Times New Roman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t>УСТНЫЙ ОПРОС</w:t>
      </w:r>
    </w:p>
    <w:p w:rsidR="00C058AD" w:rsidRPr="00C058AD" w:rsidRDefault="00C058AD" w:rsidP="00C058AD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C058AD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/>
          <w:bCs/>
        </w:rPr>
      </w:pPr>
      <w:r w:rsidRPr="00C058AD">
        <w:rPr>
          <w:rFonts w:eastAsia="Times New Roman" w:cs="Times New Roman"/>
          <w:b/>
          <w:bCs/>
        </w:rPr>
        <w:t>Примерные вопросы для устного опроса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lastRenderedPageBreak/>
        <w:t>1. Какие обобщающие показатели вы знаете?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2. Что называют абсолютными статистическими величинами?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3. Что называют относительными статистическими величинами?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4. Перечислите виды абсолютных величин.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5. Перечислите виды относительных величин.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6. Назовите единицы измерения абсолютных показателей.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7. Что такое статистическое наблюдение?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8. Перечислите основные формы и виды статистического наблюдения.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9. Какие Вы знаете способы получения статистических данных?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 xml:space="preserve">10. Что такое программа статистического </w:t>
      </w:r>
      <w:proofErr w:type="gramStart"/>
      <w:r w:rsidRPr="00C058AD">
        <w:rPr>
          <w:rFonts w:eastAsia="Calibri" w:cs="Times New Roman"/>
          <w:szCs w:val="24"/>
          <w:lang w:eastAsia="en-US"/>
        </w:rPr>
        <w:t>наблюдения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и </w:t>
      </w:r>
      <w:proofErr w:type="gramStart"/>
      <w:r w:rsidRPr="00C058AD">
        <w:rPr>
          <w:rFonts w:eastAsia="Calibri" w:cs="Times New Roman"/>
          <w:szCs w:val="24"/>
          <w:lang w:eastAsia="en-US"/>
        </w:rPr>
        <w:t>каковы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принципы и правила её разработки?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11. Назовите виды формуляров статистического наблюдения.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12. Что такое критический момент статистического наблюдения и для чего он устанавливается?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13. Какие существуют способы контроля достоверности статистических материалов?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14. Каково назначение и содержание статистической отчетности?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15. В чем заключается основное содержание статистической сводки?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 xml:space="preserve">16. Что </w:t>
      </w:r>
      <w:proofErr w:type="gramStart"/>
      <w:r w:rsidRPr="00C058AD">
        <w:rPr>
          <w:rFonts w:eastAsia="Calibri" w:cs="Times New Roman"/>
          <w:szCs w:val="24"/>
          <w:lang w:eastAsia="en-US"/>
        </w:rPr>
        <w:t>такое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группировка и </w:t>
      </w:r>
      <w:proofErr w:type="gramStart"/>
      <w:r w:rsidRPr="00C058AD">
        <w:rPr>
          <w:rFonts w:eastAsia="Calibri" w:cs="Times New Roman"/>
          <w:szCs w:val="24"/>
          <w:lang w:eastAsia="en-US"/>
        </w:rPr>
        <w:t>какое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значение она имеет в статистике?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17. Назовите основные задачи и виды статистических группировок.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 xml:space="preserve">18. Что называется </w:t>
      </w:r>
      <w:proofErr w:type="spellStart"/>
      <w:r w:rsidRPr="00C058AD">
        <w:rPr>
          <w:rFonts w:eastAsia="Calibri" w:cs="Times New Roman"/>
          <w:szCs w:val="24"/>
          <w:lang w:eastAsia="en-US"/>
        </w:rPr>
        <w:t>группировочным</w:t>
      </w:r>
      <w:proofErr w:type="spellEnd"/>
      <w:r w:rsidRPr="00C058AD">
        <w:rPr>
          <w:rFonts w:eastAsia="Calibri" w:cs="Times New Roman"/>
          <w:szCs w:val="24"/>
          <w:lang w:eastAsia="en-US"/>
        </w:rPr>
        <w:t xml:space="preserve"> признаком?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19. Приведите пример группировки по количественному признаку.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20. Как обозначаются границы групп при группировке по прерывно и непрерывно варьирующим признакам?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 xml:space="preserve">21. Что такое ряд </w:t>
      </w:r>
      <w:proofErr w:type="gramStart"/>
      <w:r w:rsidRPr="00C058AD">
        <w:rPr>
          <w:rFonts w:eastAsia="Calibri" w:cs="Times New Roman"/>
          <w:szCs w:val="24"/>
          <w:lang w:eastAsia="en-US"/>
        </w:rPr>
        <w:t>распределения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 и </w:t>
      </w:r>
      <w:proofErr w:type="gramStart"/>
      <w:r w:rsidRPr="00C058AD">
        <w:rPr>
          <w:rFonts w:eastAsia="Calibri" w:cs="Times New Roman"/>
          <w:szCs w:val="24"/>
          <w:lang w:eastAsia="en-US"/>
        </w:rPr>
        <w:t>каковы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его элементы?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22. Что такое статистическая таблица?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23. Из каких элементов состоит статистическая таблица?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24. Перечислите виды по разработке подлежащего?</w:t>
      </w:r>
    </w:p>
    <w:p w:rsidR="00C058AD" w:rsidRPr="00C058AD" w:rsidRDefault="00C058AD" w:rsidP="00C058AD">
      <w:pPr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25. Какие основные требования предъявляются к оформлению статистических таблиц?</w:t>
      </w:r>
    </w:p>
    <w:p w:rsidR="00C058AD" w:rsidRPr="00C058AD" w:rsidRDefault="00C058AD" w:rsidP="00C058AD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C058AD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C058AD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Cs/>
        </w:rPr>
      </w:pPr>
    </w:p>
    <w:p w:rsidR="00C058AD" w:rsidRPr="00C058AD" w:rsidRDefault="00C058AD" w:rsidP="00C058AD">
      <w:pPr>
        <w:spacing w:after="200"/>
        <w:jc w:val="left"/>
        <w:rPr>
          <w:rFonts w:eastAsia="Times New Roman" w:cs="Times New Roman"/>
          <w:bCs/>
        </w:rPr>
      </w:pPr>
      <w:r w:rsidRPr="00C058AD">
        <w:rPr>
          <w:rFonts w:eastAsia="Times New Roman" w:cs="Times New Roman"/>
          <w:bCs/>
        </w:rPr>
        <w:br w:type="page"/>
      </w: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lastRenderedPageBreak/>
        <w:t>ТЕСТ</w:t>
      </w:r>
    </w:p>
    <w:p w:rsidR="00C058AD" w:rsidRPr="00C058AD" w:rsidRDefault="00C058AD" w:rsidP="00C058AD">
      <w:pPr>
        <w:tabs>
          <w:tab w:val="left" w:pos="567"/>
        </w:tabs>
        <w:rPr>
          <w:rFonts w:eastAsia="Times New Roman" w:cs="Times New Roman"/>
        </w:rPr>
      </w:pPr>
      <w:r w:rsidRPr="00C058AD">
        <w:rPr>
          <w:rFonts w:eastAsia="Times New Roman" w:cs="Times New Roman"/>
        </w:rPr>
        <w:tab/>
        <w:t xml:space="preserve">Тестирование проводится во время аудиторных занятий. На выполнение отводится </w:t>
      </w:r>
      <w:r w:rsidRPr="00C058AD">
        <w:rPr>
          <w:rFonts w:eastAsia="Calibri" w:cs="Times New Roman"/>
          <w:lang w:eastAsia="en-US"/>
        </w:rPr>
        <w:t>0,5 академического часа</w:t>
      </w:r>
      <w:r w:rsidRPr="00C058AD">
        <w:rPr>
          <w:rFonts w:eastAsia="Times New Roman" w:cs="Times New Roman"/>
        </w:rPr>
        <w:t xml:space="preserve">. Работы выполняются индивидуально, в письменной форме. </w:t>
      </w:r>
      <w:proofErr w:type="gramStart"/>
      <w:r w:rsidRPr="00C058AD">
        <w:rPr>
          <w:rFonts w:eastAsia="Times New Roman" w:cs="Times New Roman"/>
        </w:rPr>
        <w:t>Обучающимся</w:t>
      </w:r>
      <w:proofErr w:type="gramEnd"/>
      <w:r w:rsidRPr="00C058AD">
        <w:rPr>
          <w:rFonts w:eastAsia="Times New Roman" w:cs="Times New Roman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C058AD" w:rsidRPr="00C058AD" w:rsidRDefault="00C058AD" w:rsidP="00C058AD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C058AD">
        <w:rPr>
          <w:rFonts w:eastAsia="Calibri" w:cs="Times New Roman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2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472"/>
      </w:tblGrid>
      <w:tr w:rsidR="00C058AD" w:rsidRPr="00C058AD" w:rsidTr="00C058A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C058AD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C058AD">
              <w:rPr>
                <w:rFonts w:eastAsia="Times New Roman" w:cs="Times New Roman"/>
                <w:b/>
                <w:lang w:val="en-US" w:eastAsia="en-US"/>
              </w:rPr>
              <w:t>/</w:t>
            </w:r>
            <w:r w:rsidRPr="00C058AD">
              <w:rPr>
                <w:rFonts w:eastAsia="Times New Roman" w:cs="Times New Roman"/>
                <w:b/>
                <w:lang w:eastAsia="en-US"/>
              </w:rPr>
              <w:t>п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Times New Roman" w:cs="Times New Roman"/>
                <w:b/>
                <w:lang w:eastAsia="en-US"/>
              </w:rPr>
              <w:t>Наименование раздела дисциплины</w:t>
            </w:r>
          </w:p>
        </w:tc>
      </w:tr>
      <w:tr w:rsidR="00C058AD" w:rsidRPr="00C058AD" w:rsidTr="00C058AD">
        <w:trPr>
          <w:trHeight w:val="32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Раздел 1. Введение в общую теорию статистики</w:t>
            </w:r>
          </w:p>
        </w:tc>
      </w:tr>
      <w:tr w:rsidR="00C058AD" w:rsidRPr="00C058AD" w:rsidTr="00C058A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Раздел 2. Описательная статистика</w:t>
            </w:r>
          </w:p>
        </w:tc>
      </w:tr>
      <w:tr w:rsidR="00C058AD" w:rsidRPr="00C058AD" w:rsidTr="00C058A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Cs/>
                <w:sz w:val="20"/>
                <w:szCs w:val="20"/>
              </w:rPr>
              <w:t>Раздел 3. Аналитическая статистика.</w:t>
            </w:r>
          </w:p>
        </w:tc>
      </w:tr>
    </w:tbl>
    <w:p w:rsidR="00C058AD" w:rsidRPr="00C058AD" w:rsidRDefault="00C058AD" w:rsidP="00C058AD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C058AD">
        <w:rPr>
          <w:rFonts w:eastAsia="Times New Roman" w:cs="Times New Roman"/>
          <w:b/>
          <w:spacing w:val="-4"/>
          <w:szCs w:val="20"/>
        </w:rPr>
        <w:t>Примеры тестовых заданий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  <w:b/>
        </w:rPr>
      </w:pPr>
      <w:r w:rsidRPr="00C058AD">
        <w:rPr>
          <w:rFonts w:eastAsia="Times New Roman" w:cs="Times New Roman"/>
          <w:b/>
        </w:rPr>
        <w:t>Тест по разделу 1 «Введение в общую теорию статистики» и разделу 2 «Описательная статистика»: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1. Предмет статистики как науки: 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различные социально-экономические явления;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статистические показатели;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количественные закономерности массовых общественных явлений;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группировки и классификации.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2. Статистическая наука возникла: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в глубокой древности;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в XVIII веке;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 XIX веке;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в ХХ веке.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3. Термин «статистика» ввёл в научный оборот: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а) Готфрид </w:t>
      </w:r>
      <w:proofErr w:type="spellStart"/>
      <w:r w:rsidRPr="00C058AD">
        <w:rPr>
          <w:rFonts w:eastAsia="Times New Roman" w:cs="Times New Roman"/>
        </w:rPr>
        <w:t>Ахенваль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б) Уильям </w:t>
      </w:r>
      <w:proofErr w:type="spellStart"/>
      <w:r w:rsidRPr="00C058AD">
        <w:rPr>
          <w:rFonts w:eastAsia="Times New Roman" w:cs="Times New Roman"/>
        </w:rPr>
        <w:t>Петти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в) Адольф </w:t>
      </w:r>
      <w:proofErr w:type="spellStart"/>
      <w:r w:rsidRPr="00C058AD">
        <w:rPr>
          <w:rFonts w:eastAsia="Times New Roman" w:cs="Times New Roman"/>
        </w:rPr>
        <w:t>Кетле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Карл Пирсон.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4. Понимание назначения статистики в рамках школы политической арифметики: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общая характеристика различных сторон современного состояния государства, его «достопримечательностей»;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качественный анализ проявлений общественной жизни, сознательный отказ от использования числовых данных;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воссоздание картины нравственного благосостояния людей и материальных условий их жизни;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г) изучение общественных явлений с помощью количественных характеристик, опираясь на закон больших чисел.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5. Основной раздел статистической науки, занимающийся разработкой общих принципов и методов статистического исследования: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общая теория статистики;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социально-экономическая статистика;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математическая статистика;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теория вероятностей.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6. Статистическая совокупность представляет собой: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любое предметное множество явлений природы и общества;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реально существующее множество однородных элементов, обладающими общими признаками и внутренней связью;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множество элементов с общими признаками;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математическое множество.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7. Вариация: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изменение массовых явлений во времени;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изменение состава статистической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изменение структуры статистической совокупности в пространстве;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изменение значений признака.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8. Варьирующим является следующий признак: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вес 1 кг товара;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температура кипения воды;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курс доллара;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скорость падения тела в пустоте.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9. Признак, который может принимать только два значения, в статистике называется: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дискретный;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альтернативный;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вторичный;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интервальный.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10. Количественная оценка свойств и размеров изучаемых явлений, их взаимосвязей отражается в статистике </w:t>
      </w:r>
      <w:proofErr w:type="gramStart"/>
      <w:r w:rsidRPr="00C058AD">
        <w:rPr>
          <w:rFonts w:eastAsia="Times New Roman" w:cs="Times New Roman"/>
        </w:rPr>
        <w:t>через</w:t>
      </w:r>
      <w:proofErr w:type="gramEnd"/>
      <w:r w:rsidRPr="00C058AD">
        <w:rPr>
          <w:rFonts w:eastAsia="Times New Roman" w:cs="Times New Roman"/>
        </w:rPr>
        <w:t>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единицы статистической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статистическое наблюдение;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номинальные признаки;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статистические показатели.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11. Орган государственной власти в современной России, координирующий работу по сбору и обработке статистических данных: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Центральный статистический комитет при Министерстве внутренних дел;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Государственный комитет по статистике;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Федеральная служба государственной статистики;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Центральное статистическое управление при Совете Министров.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12. Объект статистического наблюдения: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единица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статистическая совокупность;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в) единица статистической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отчётная единица.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13. Перечень признаков (или вопросов), подлежащих регистрации в процессе наблюдения: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инструментарий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субъект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статистический формуляр;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программа наблюдения.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14. Критический момент наблюдения: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интервал времени, по отношению к которому собираются статистические данные;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конкретная дата, по состоянию на которую собираются сведения;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период времени, в течение которого должны быть собраны сведения об изучаемом явлении;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не предусмотренные программой наблюдения обстоятельства и трудности, мешающие проведению наблюдения.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15. Наблюдение, при котором исследованию подлежит только часть единиц статистической совокупности, выражающая свойства всей совокупности: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непосредственное;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непрерывное;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выборочное;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сплошное.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16. Перепись населения относится к следующему виду статистического наблюдения: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периодическое, специально организованное, сплошное наблюдение;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б) периодическое, анкетное, </w:t>
      </w:r>
      <w:proofErr w:type="spellStart"/>
      <w:r w:rsidRPr="00C058AD">
        <w:rPr>
          <w:rFonts w:eastAsia="Times New Roman" w:cs="Times New Roman"/>
        </w:rPr>
        <w:t>несплошное</w:t>
      </w:r>
      <w:proofErr w:type="spellEnd"/>
      <w:r w:rsidRPr="00C058AD">
        <w:rPr>
          <w:rFonts w:eastAsia="Times New Roman" w:cs="Times New Roman"/>
        </w:rPr>
        <w:t xml:space="preserve"> наблюдение;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единовременное, выборочное наблюдение;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периодическое, выборочное наблюдение.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17. Статистическая отчётность: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вид статистического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форма статистического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способ статистического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организационный план статистического наблюдения.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18. Способ организации анкетного опроса, не предполагающий непосредственного контакта между регистратором и респондентом: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экспедиционный;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б) </w:t>
      </w:r>
      <w:proofErr w:type="spellStart"/>
      <w:r w:rsidRPr="00C058AD">
        <w:rPr>
          <w:rFonts w:eastAsia="Times New Roman" w:cs="Times New Roman"/>
        </w:rPr>
        <w:t>саморегистрация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явочный;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корреспондентский.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19. Расхождение между расчётным и действительным значениями изучаемых величин: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ошибка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ошибка регистрации;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ошибка репрезентативности;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систематическая ошибка.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20. Арифметический контроль как способ устранения статистических ошибок предполагает: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сознательное искажение собираемых данных;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сопоставление полученных данных с аналогичными данными за предыдущий период;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в) проверку точности расчётов статистических показателей, применяемых при составлении отчётности;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мониторинг социально-экономических показателей.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21. Процесс первичной обработки собранных данных в статистике называется: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сводка и группировка;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статистическое наблюдение;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расчёт и анализ статистических показателей;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составление статистической отчётности.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22. По технике выполнения статистическая сводка подразделяется: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на простую и сложную;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на централизованную и децентрализованную;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на ручную и компьютерную;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на первичную и вторичную.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23. Основанием группировки может быть: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качественный признак;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количественный признак;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только один какой-либо признак;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качественный и количественный признаки.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24. Разница между наибольшим и наименьшим значениями </w:t>
      </w:r>
      <w:proofErr w:type="spellStart"/>
      <w:r w:rsidRPr="00C058AD">
        <w:rPr>
          <w:rFonts w:eastAsia="Times New Roman" w:cs="Times New Roman"/>
        </w:rPr>
        <w:t>группировочного</w:t>
      </w:r>
      <w:proofErr w:type="spellEnd"/>
      <w:r w:rsidRPr="00C058AD">
        <w:rPr>
          <w:rFonts w:eastAsia="Times New Roman" w:cs="Times New Roman"/>
        </w:rPr>
        <w:t xml:space="preserve"> признака в статистической совокупности определяет: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нижнюю границу интервала группировки;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размах вариации признака при группировке;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верхнюю границу интервала группировки;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величину интервала группировки.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25. Группировка, в которой происходит разбиение однородной статистической совокупности на группы по количественному признаку: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типологическая;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структурная;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аналитическая;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г) дихотомическая. 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26. Статистическая таблица представляет собой: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форму наиболее рационального изложения результатов статистического наблюдения;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сведения, расположенные по строкам и столбцам;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численные характеристики, размещённые в колонках таблицы;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схематическое изображение какого-либо явления.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27. К статистической таблице относится: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таблица умножения;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опросный лист анкетного наблюдения в табличной форме;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периодическая таблица химических элементов Д. И. Менделеева;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таблица, характеризующая численность населения страны по полу и возрасту.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28. Монографическая таблица характеризует: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всю совокупность единиц изучаемого объекта;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каждую единицу статистической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группу единиц статистической совокупности по определённому признаку;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г) группировку единиц статистической совокупности по нескольким признакам.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29. Сказуемым статистической таблицы является: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исследуемый объект;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сведения, расположенные в верхних заголовках таблицы;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сведения, расположенные в боковых заголовках таблицы;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показатели, характеризующие исследуемый объект.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30. Основной элемент статистического графика: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поле графика;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масштабные ориентиры;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графический образ;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экспликация графика.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31. Вид статистических графиков по способу построения: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диаграммы;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линейные;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плоскостные;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пространственные.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32. При изображении структуры и структурных сдвигов в статистической совокупности на графике применяется следующий вид диаграмм: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полосовые;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секторные;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квадратные;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фигурные.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33. При изображении взаимосвязи между факторным и результативным признаками на графике применяются диаграммы: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столбиковые;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б) знаки </w:t>
      </w:r>
      <w:proofErr w:type="spellStart"/>
      <w:r w:rsidRPr="00C058AD">
        <w:rPr>
          <w:rFonts w:eastAsia="Times New Roman" w:cs="Times New Roman"/>
        </w:rPr>
        <w:t>Варзара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линейные;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г) круговые. 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34. Статистические показатели, выражающие количество единиц или объём признаков статистической совокупности и получающиеся в результате наблюдения и сводки статистической информации: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абсолютные;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относительные;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средние;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производные.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35. Статистический показатель «активы коммерческого банка» по степени охвата единиц совокупности является: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конкретным;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сводным;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расчётным;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индивидуальным.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36. Результатом соотношения двух однородных абсолютных величин с одинаковой размерностью является: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сравниваемый показатель;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б) относительный показатель, выражаемый через коэффициент;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база сравнения;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относительный показатель в виде именованного числа.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37. Предприятие перевыполнило производственный план выпуска продукции, если: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относительный показатель планового задания меньше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относительный показатель выполнения плана равен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относительный показатель планового задания больше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относительный показатель выполнения плана меньше 100%.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38. Удельные веса составных элементов в общей статистической совокупности показывают относительные величины: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динамики;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структуры;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сравнения;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интенсивности.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39. Сумма относительных показателей координации, рассчитанных по одной части совокупности, должна быть: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строго равной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меньше 100% или равной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меньше, больше или равной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всегда больше 100%.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40. Сумма относительных показателей структуры данной статистической совокупности: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меньше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больше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как меньше, так и больше 100%;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равна 100%.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41. Показатель повторяемости отдельного значения признака в статистической совокупности называется: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а) </w:t>
      </w:r>
      <w:proofErr w:type="spellStart"/>
      <w:r w:rsidRPr="00C058AD">
        <w:rPr>
          <w:rFonts w:eastAsia="Times New Roman" w:cs="Times New Roman"/>
        </w:rPr>
        <w:t>частость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частота;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объём частот;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варианта.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42. Средний показатель отражает: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общее количество единиц статистической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количественное соотношение общественных явлений и процессов;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величину признака, отнесённую к единице однородной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индивидуальные различия единиц статистической совокупности, вызванные случайными обстоятельствами.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43. Если показатель степени средней равен единице, то </w:t>
      </w:r>
      <w:proofErr w:type="gramStart"/>
      <w:r w:rsidRPr="00C058AD">
        <w:rPr>
          <w:rFonts w:eastAsia="Times New Roman" w:cs="Times New Roman"/>
        </w:rPr>
        <w:t>такая</w:t>
      </w:r>
      <w:proofErr w:type="gramEnd"/>
      <w:r w:rsidRPr="00C058AD">
        <w:rPr>
          <w:rFonts w:eastAsia="Times New Roman" w:cs="Times New Roman"/>
        </w:rPr>
        <w:t xml:space="preserve"> средняя является: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арифметической;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геометрической;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в) </w:t>
      </w:r>
      <w:proofErr w:type="spellStart"/>
      <w:r w:rsidRPr="00C058AD">
        <w:rPr>
          <w:rFonts w:eastAsia="Times New Roman" w:cs="Times New Roman"/>
        </w:rPr>
        <w:t>квадратической</w:t>
      </w:r>
      <w:proofErr w:type="spell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гармонической.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44. </w:t>
      </w:r>
      <w:proofErr w:type="gramStart"/>
      <w:r w:rsidRPr="00C058AD">
        <w:rPr>
          <w:rFonts w:eastAsia="Times New Roman" w:cs="Times New Roman"/>
        </w:rPr>
        <w:t>Взвешенные</w:t>
      </w:r>
      <w:proofErr w:type="gramEnd"/>
      <w:r w:rsidRPr="00C058AD">
        <w:rPr>
          <w:rFonts w:eastAsia="Times New Roman" w:cs="Times New Roman"/>
        </w:rPr>
        <w:t xml:space="preserve"> и невзвешенные средние равны между собой: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а) если степень </w:t>
      </w:r>
      <w:proofErr w:type="gramStart"/>
      <w:r w:rsidRPr="00C058AD">
        <w:rPr>
          <w:rFonts w:eastAsia="Times New Roman" w:cs="Times New Roman"/>
        </w:rPr>
        <w:t>средней</w:t>
      </w:r>
      <w:proofErr w:type="gramEnd"/>
      <w:r w:rsidRPr="00C058AD">
        <w:rPr>
          <w:rFonts w:eastAsia="Times New Roman" w:cs="Times New Roman"/>
        </w:rPr>
        <w:t xml:space="preserve"> равна нолю;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lastRenderedPageBreak/>
        <w:t>б) при отсутствии весов;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при равенстве весов;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при отсутствии или равенстве весов.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45. Если веса </w:t>
      </w:r>
      <w:proofErr w:type="spellStart"/>
      <w:r w:rsidRPr="00C058AD">
        <w:rPr>
          <w:rFonts w:eastAsia="Times New Roman" w:cs="Times New Roman"/>
        </w:rPr>
        <w:t>осредняемого</w:t>
      </w:r>
      <w:proofErr w:type="spellEnd"/>
      <w:r w:rsidRPr="00C058AD">
        <w:rPr>
          <w:rFonts w:eastAsia="Times New Roman" w:cs="Times New Roman"/>
        </w:rPr>
        <w:t xml:space="preserve"> показателя выражены в промилле, то знаменатель при расчёте средней арифметической будет равен: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10;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100;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1000;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10000.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46. Увеличение каждой варианты на какое-либо произвольное число: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а) увеличивает </w:t>
      </w:r>
      <w:proofErr w:type="gramStart"/>
      <w:r w:rsidRPr="00C058AD">
        <w:rPr>
          <w:rFonts w:eastAsia="Times New Roman" w:cs="Times New Roman"/>
        </w:rPr>
        <w:t>среднюю</w:t>
      </w:r>
      <w:proofErr w:type="gramEnd"/>
      <w:r w:rsidRPr="00C058AD">
        <w:rPr>
          <w:rFonts w:eastAsia="Times New Roman" w:cs="Times New Roman"/>
        </w:rPr>
        <w:t xml:space="preserve"> на это же число;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б) уменьшает </w:t>
      </w:r>
      <w:proofErr w:type="gramStart"/>
      <w:r w:rsidRPr="00C058AD">
        <w:rPr>
          <w:rFonts w:eastAsia="Times New Roman" w:cs="Times New Roman"/>
        </w:rPr>
        <w:t>среднюю</w:t>
      </w:r>
      <w:proofErr w:type="gramEnd"/>
      <w:r w:rsidRPr="00C058AD">
        <w:rPr>
          <w:rFonts w:eastAsia="Times New Roman" w:cs="Times New Roman"/>
        </w:rPr>
        <w:t xml:space="preserve"> на это же число;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в) не изменяет величину </w:t>
      </w:r>
      <w:proofErr w:type="gramStart"/>
      <w:r w:rsidRPr="00C058AD">
        <w:rPr>
          <w:rFonts w:eastAsia="Times New Roman" w:cs="Times New Roman"/>
        </w:rPr>
        <w:t>средней</w:t>
      </w:r>
      <w:proofErr w:type="gramEnd"/>
      <w:r w:rsidRPr="00C058AD">
        <w:rPr>
          <w:rFonts w:eastAsia="Times New Roman" w:cs="Times New Roman"/>
        </w:rPr>
        <w:t>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г) увеличивает сумму отклонений индивидуальных значений признака от </w:t>
      </w:r>
      <w:proofErr w:type="gramStart"/>
      <w:r w:rsidRPr="00C058AD">
        <w:rPr>
          <w:rFonts w:eastAsia="Times New Roman" w:cs="Times New Roman"/>
        </w:rPr>
        <w:t>средней</w:t>
      </w:r>
      <w:proofErr w:type="gramEnd"/>
      <w:r w:rsidRPr="00C058AD">
        <w:rPr>
          <w:rFonts w:eastAsia="Times New Roman" w:cs="Times New Roman"/>
        </w:rPr>
        <w:t xml:space="preserve"> на это же число.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47. Если все веса уменьшить в некоторое число раз, то средний показатель: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уменьшится;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не изменится;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увеличится;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увеличится или уменьшится.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48. </w:t>
      </w:r>
      <w:proofErr w:type="gramStart"/>
      <w:r w:rsidRPr="00C058AD">
        <w:rPr>
          <w:rFonts w:eastAsia="Times New Roman" w:cs="Times New Roman"/>
        </w:rPr>
        <w:t>Средняя</w:t>
      </w:r>
      <w:proofErr w:type="gramEnd"/>
      <w:r w:rsidRPr="00C058AD">
        <w:rPr>
          <w:rFonts w:eastAsia="Times New Roman" w:cs="Times New Roman"/>
        </w:rPr>
        <w:t xml:space="preserve"> гармоническая используется в случае: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когда неизвестны частоты совокупности;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когда неизвестен числитель исходного соотношения;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когда неизвестны отдельные значения варьирующего признака;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когда неизвестен знаменатель исходного соотношения.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49. Наиболее часто встречающееся значение признака в статистической совокупности: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средняя;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мода;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медиана;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дециль.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50. Значение признака, приходящееся на середину упорядоченной статистической совокупности: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а) средняя;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б) мода;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в) медиана;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г) первый квартиль.</w:t>
      </w:r>
    </w:p>
    <w:p w:rsidR="00C058AD" w:rsidRPr="00C058AD" w:rsidRDefault="00C058AD" w:rsidP="00C058AD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28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</w:tbl>
    <w:p w:rsidR="00C058AD" w:rsidRPr="00C058AD" w:rsidRDefault="00C058AD" w:rsidP="00C058AD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C058AD">
        <w:rPr>
          <w:rFonts w:eastAsia="Calibri" w:cs="Times New Roman"/>
          <w:b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C058AD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45-50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отлично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38-44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28-37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удовлетворительно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менее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C058AD" w:rsidRPr="00C058AD" w:rsidRDefault="00C058AD" w:rsidP="00C058AD">
      <w:pPr>
        <w:rPr>
          <w:rFonts w:eastAsia="Times New Roman" w:cs="Times New Roman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b/>
          <w:color w:val="181818"/>
          <w:szCs w:val="24"/>
        </w:rPr>
      </w:pPr>
      <w:r w:rsidRPr="00C058AD">
        <w:rPr>
          <w:rFonts w:eastAsia="Times New Roman" w:cs="Times New Roman"/>
          <w:b/>
          <w:color w:val="181818"/>
          <w:szCs w:val="24"/>
        </w:rPr>
        <w:t>Тест по разделу 3 Аналитическая статистика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1. Вариация индивидуальных значений признака внутри статистической совокупности означает: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постоянство;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изменение;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отсутствие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колеблемости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однообразие.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2. Распределение населения страны по возрастным группам на определённую дату представляет собой: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вариационный ряд;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атрибутивный ряд;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ряд динамики;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интервальный ряд.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3. Количество повторений каждого значения признака в ряду распределения: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варианта;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частость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накопленная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частость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частота.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4. Показатель вариации, который характеризует абсолютный размер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колеблемости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признака около средней величины: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коэффициент вариации;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дисперсия;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размах вариации;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среднее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квадратическое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отклонение.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5. Если все значения признака увеличить в 4 раза, то дисперсия: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увеличится в 2 раза;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увеличится в 4 раза;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увеличится в 16 раз;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не изменится.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6. Коэффициент вариации характеризует: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а) диапазон вариации признака; 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степень вариации признака;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пределы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колеблемости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признака;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тесноту связи между признаками.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7. Если среднее значение признака в вариационном ряду равно 20, а среднее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квадратическое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отклонение – 4, то: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lastRenderedPageBreak/>
        <w:t>а) статистическая совокупность однородна;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статистическая совокупность неоднородна;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по имеющимся данным невозможно установить степень однородности статистической совокупности;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средняя величина нетипична.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8. Дисперсия, которая отражает вариацию между группами за счёт признака-фактора, положенного в основу группировки: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общая дисперсия;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внутригрупповая дисперсия;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средняя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из внутригрупповых дисперсий;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межгрупповая дисперсия.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9. Если эмпирическое корреляционное отношение равно 0,75, то это означает, что связь между исследуемым явлением и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группировочным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признаком (по шкале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Чэддока</w:t>
      </w:r>
      <w:proofErr w:type="spellEnd"/>
      <w:r w:rsidRPr="00C058AD">
        <w:rPr>
          <w:rFonts w:eastAsia="Times New Roman" w:cs="Times New Roman"/>
          <w:color w:val="181818"/>
          <w:szCs w:val="24"/>
        </w:rPr>
        <w:t>):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отсутствует;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слабая;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сильная;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функциональная.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10. Если значения средней величины, моды и медианы равны между собой, то такое статистическое распределение: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симметричное;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 левосторонней асимметрией;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с правосторонней асимметрией;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умеренно асимметричное.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11. Ряд динамики показывает: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структуру статистической совокупности по какому-либо признаку;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изменение характеристики статистической совокупности во времени;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изменение характеристики статистической совокупности в пространстве;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отсутствие вариации признака.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12. Уровень интервального ряда динамики представляет собой: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определённое значение варьирующего признака в статистической совокупности;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величину показателя на определённую дату или момент времени;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момент или интервал времени;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величину показателя за определённый период времени.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13. Если сравниваются смежные уровни ряда динамики, то показатели называются: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цепными;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базисными;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абсолютными;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средними.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14. Коэффициент роста исчисляется как: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разность уровней ряда динамики;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отношение уровней ряда динамики;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отношение абсолютного прироста к базе сравнения;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абсолютное значение 1% прироста.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15. Разность между темпом роста и темпом прироста признака в ряду динамики: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lastRenderedPageBreak/>
        <w:t>а) равна 1%;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зависит от базисного или цепного способа расчёта;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находится в интервале от 0 до 1;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равна 100%.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16. Средний уровень моментного ряда динамики с равными интервалами определяется как: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средняя арифметическая;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средняя гармоническая;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средняя хронологическая;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средняя геометрическая.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17. Средний коэффициент роста ряда динамики рассчитывается как: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отношение конечного уровня ряда к начальному уровню;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средняя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арифметическая взвешенная уровней ряда;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отношение базисных темпов роста предшествующего и последующего уровней ряда;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средняя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геометрическая из цепных коэффициентов роста.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18. Тренд ряда динамики представляет собой: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повторяемость социально-экономических процессов внутри года;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влияние случайных факторов, которые заранее невозможно предвидеть;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основное направление долговременного изменения социально-экономического явления;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повторяемость процессов в течение длительных периодов времени.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19. Статистический метод, позволяющий построить обобщённую количественную модель тренда ряда динамики: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графический метод;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метод аналитического выравнивания;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метод укрупнения интервалов;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метод скользящей средней.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20. Если уровни ряда динамики изменяются в арифметической прогрессии и абсолютные цепные приросты почти неизменны, то основная тенденция ряда отображается в форме: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линейной функции;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гиперболы;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показательной функции;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параболы. 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21. По аналитическому выражению выделяется следующий вид связи: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обратная;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тесная;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криволинейная;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множественная;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22. Функциональной является связь: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между двумя независимыми признаками;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при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которой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одному значению факторного признака соответствует одно значение результативного признака;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при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которой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одному значению факторного признака соответствует несколько значений результативного признака;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образующаяся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в результате совокупного влияния случайных факторов.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lastRenderedPageBreak/>
        <w:t>23. Аналитическое выражение тесноты (силы) связи осуществляется с помощью статистического метода: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сопоставления параллельных рядов;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аналитических группировок;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регрессионного анализа;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корреляционного анализа.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24. Графическое изображение корреляционной связи между двумя признаками имеет вид: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поля корреляции;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ряда распределения;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групповой таблицы;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корреляционной таблицы.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25. Анализ тесноты и направления связи между двумя количественными признаками осуществляется на основе: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коэффициента контингенции;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линейного коэффициента корреляции;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коэффициента корреляции рангов;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коэффициента взаимной сопряжённости.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26. Коэффициент корреляции рангов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Спирмена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можно применять для оценки тесноты связи: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между количественными признаками;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между любыми качественными признаками;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между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неранжированными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порядковыми переменными;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между качественными признаками, значения которых могут быть упорядочены.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27. Если линейный коэффициент корреляции равен –0,2, то это означает, что связь между признаками: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обратная и слабая;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прямая и сильная;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прямая и слабая;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обратная и сильная.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28. Критерий «хи-квадрат» используется для установления связи: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между двумя альтернативными признаками;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между двумя интервальными переменными;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между качественными показателями с большим, чем два числом градаций;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между порядковыми переменными.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29. Регрессионный анализ позволяет установить: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наличие корреляционной связи между признаками;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форму и характер зависимости между средним значением результативного признака и факторным признаком;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количественную оценку тесноты корреляционной связи;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оценку существенности и значимости выявленной корреляционной связи.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30. Изменение величины результативного признака при изменении факторного признака на единицу в уравнении регрессии показывает: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коэффициент регрессии;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коэффициент эластичности;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коэффициент корреляции;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средняя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квадратическая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ошибка.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31. Оценка значимости параметров уравнения регрессии осуществляется на основе: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коэффициента детерминации;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средней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квадратической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ошибки уравнения регрессии;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t-критерия Стьюдента;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F-критерия Фишера.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32. Выборочное наблюдение является разновидностью: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сплошного наблюдения;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наблюдения методом основного массива;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наблюдения всех единиц статистической совокупности;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несплошного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наблюдения.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33. Доля изучаемого признака в статистической выборке: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выборочная доля;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генеральная доля;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доля отбора;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выборочная средняя.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34. 8%-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ная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выборка из генеральной совокупности в 4000 единиц составляет: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32000;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500;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200;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320.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35. Равная вероятность попадания единиц в выборочную совокупность характеризует основной принцип: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бесповторной случайной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повторной собственно-случайной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любой случайной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серийной выборки при случайном отборе серий.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36. Выборка, которая может быть реализована на основе способа индивидуального отбора: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комбинированная;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серийная;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собственно-случайная;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многоступенчатая.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37. Ошибка репрезентативности: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а)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присуща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только сплошным наблюдениям;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возникает при неправильной регистрации фактов;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устраняется при объективном (непреднамеренном) отборе единиц в выборку;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показывает отклонение генеральных характеристик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от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выборочных.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38. Между ошибкой выборки и объёмом выборочной совокупности: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существует прямая зависимость;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зависимость практически отсутствует;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имеет место обратная зависимость;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зависимость проявляет себя только в больших выборках.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39. Увеличение объёма выборочной совокупности в 4 раза: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уменьшает среднюю ошибку выборки в 2 раза;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lastRenderedPageBreak/>
        <w:t>б) увеличивает среднюю ошибку выборки в 16 раз;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уменьшает среднюю ошибку выборки в 4 раза;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увеличивает ошибку выборки в 2 раза.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40. Разница между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генеральной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средней и выборочной средней равна: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средней ошибке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предельной ошибке выборки, задающей границы доверительного интервала;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коэффициенту доверия;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доверительной вероятности.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41. Предельная ошибка выборки при уровне вероятности, превышающей 0,7: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меньше средней ошибки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равна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средней ошибке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больше средней ошибки выборки;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возможны все варианты.  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42. Индексный метод используется: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для характеристики однородных и сопоставимых социально-экономических явлений;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при переходе от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стоимостных</w:t>
      </w:r>
      <w:proofErr w:type="gramEnd"/>
      <w:r w:rsidRPr="00C058AD">
        <w:rPr>
          <w:rFonts w:eastAsia="Times New Roman" w:cs="Times New Roman"/>
          <w:color w:val="181818"/>
          <w:szCs w:val="24"/>
        </w:rPr>
        <w:t xml:space="preserve"> к натуральным единицам измерения;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для дублирования относительных показателей динамики;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в случае невозможности непосредственного суммирования данных.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43. Постоянная величина в структуре сводного индекса: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индексируемая величина;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вес (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соизмеритель</w:t>
      </w:r>
      <w:proofErr w:type="spellEnd"/>
      <w:r w:rsidRPr="00C058AD">
        <w:rPr>
          <w:rFonts w:eastAsia="Times New Roman" w:cs="Times New Roman"/>
          <w:color w:val="181818"/>
          <w:szCs w:val="24"/>
        </w:rPr>
        <w:t>);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объём произведённой продукции;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цена единицы продукции.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44. Индексная система представляет собой: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импликативную модель;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аддитивную модель;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кратную модель;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смешанную модель.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45. Среднее изменение социально-экономического явления, состоящего из несоизмеримых элементов, характеризует: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индивидуальный индекс;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агрегатный индекс;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средний арифметический индекс;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средний гармонический индекс.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46. Если в качестве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соизмерителя</w:t>
      </w:r>
      <w:proofErr w:type="spellEnd"/>
      <w:r w:rsidRPr="00C058AD">
        <w:rPr>
          <w:rFonts w:eastAsia="Times New Roman" w:cs="Times New Roman"/>
          <w:color w:val="181818"/>
          <w:szCs w:val="24"/>
        </w:rPr>
        <w:t xml:space="preserve"> берётся показатель базисного периода, то индекс вычисляется: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а) по формуле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Пааше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по формуле Фишера;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по формуле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Ласпейреса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с учётом эффекта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Гершенкрона</w:t>
      </w:r>
      <w:proofErr w:type="spellEnd"/>
      <w:r w:rsidRPr="00C058AD">
        <w:rPr>
          <w:rFonts w:eastAsia="Times New Roman" w:cs="Times New Roman"/>
          <w:color w:val="181818"/>
          <w:szCs w:val="24"/>
        </w:rPr>
        <w:t>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47.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Если себестоимость производства в отчётном периоде по сравнению с базисным увеличилась на 15%, а количество произведённой продукции снизилось на 6%, то индекс издержек производства будет равен:</w:t>
      </w:r>
      <w:proofErr w:type="gramEnd"/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108%;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lastRenderedPageBreak/>
        <w:t>б) 121%;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109%;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122%.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48. Индекс, отражающий динамику среднего показателя за счёт изменения весов индекса при фиксировании индексируемой величины на уровне базисного периода: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индекс фиксированного состава;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индекс переменного состава;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идеальный индекс цен Фишера;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инде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кс стр</w:t>
      </w:r>
      <w:proofErr w:type="gramEnd"/>
      <w:r w:rsidRPr="00C058AD">
        <w:rPr>
          <w:rFonts w:eastAsia="Times New Roman" w:cs="Times New Roman"/>
          <w:color w:val="181818"/>
          <w:szCs w:val="24"/>
        </w:rPr>
        <w:t>уктурных сдвигов.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49. Если индекс переменного состава равен 121%, а инде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кс стр</w:t>
      </w:r>
      <w:proofErr w:type="gramEnd"/>
      <w:r w:rsidRPr="00C058AD">
        <w:rPr>
          <w:rFonts w:eastAsia="Times New Roman" w:cs="Times New Roman"/>
          <w:color w:val="181818"/>
          <w:szCs w:val="24"/>
        </w:rPr>
        <w:t>уктурных сдвигов – 108%, то индекс фиксированного состава равен: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а) 113%;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б) 129%;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в) 112%;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г) 131%. 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50. Для анализа состояния мирового рынка ценных бумаг чаще всего используется: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а) индекс цен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Лоу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б) индекс 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Доу – Джонса</w:t>
      </w:r>
      <w:proofErr w:type="gram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 xml:space="preserve">в) индекс цен </w:t>
      </w:r>
      <w:proofErr w:type="spellStart"/>
      <w:r w:rsidRPr="00C058AD">
        <w:rPr>
          <w:rFonts w:eastAsia="Times New Roman" w:cs="Times New Roman"/>
          <w:color w:val="181818"/>
          <w:szCs w:val="24"/>
        </w:rPr>
        <w:t>Пааше</w:t>
      </w:r>
      <w:proofErr w:type="spellEnd"/>
      <w:r w:rsidRPr="00C058AD">
        <w:rPr>
          <w:rFonts w:eastAsia="Times New Roman" w:cs="Times New Roman"/>
          <w:color w:val="181818"/>
          <w:szCs w:val="24"/>
        </w:rPr>
        <w:t>;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  <w:r w:rsidRPr="00C058AD">
        <w:rPr>
          <w:rFonts w:eastAsia="Times New Roman" w:cs="Times New Roman"/>
          <w:color w:val="181818"/>
          <w:szCs w:val="24"/>
        </w:rPr>
        <w:t>г) инде</w:t>
      </w:r>
      <w:proofErr w:type="gramStart"/>
      <w:r w:rsidRPr="00C058AD">
        <w:rPr>
          <w:rFonts w:eastAsia="Times New Roman" w:cs="Times New Roman"/>
          <w:color w:val="181818"/>
          <w:szCs w:val="24"/>
        </w:rPr>
        <w:t>кс Стр</w:t>
      </w:r>
      <w:proofErr w:type="gramEnd"/>
      <w:r w:rsidRPr="00C058AD">
        <w:rPr>
          <w:rFonts w:eastAsia="Times New Roman" w:cs="Times New Roman"/>
          <w:color w:val="181818"/>
          <w:szCs w:val="24"/>
        </w:rPr>
        <w:t>умилина.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360"/>
        <w:rPr>
          <w:rFonts w:eastAsia="Times New Roman" w:cs="Times New Roman"/>
          <w:color w:val="181818"/>
          <w:szCs w:val="24"/>
        </w:rPr>
      </w:pP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28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  <w:tr w:rsidR="00C058AD" w:rsidRPr="00C058AD" w:rsidTr="00C058AD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</w:tr>
    </w:tbl>
    <w:p w:rsidR="00C058AD" w:rsidRPr="00C058AD" w:rsidRDefault="00C058AD" w:rsidP="00C058AD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C058AD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C058AD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45-50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отлично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38-44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28-37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удовлетворительно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менее 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C058AD" w:rsidRPr="00C058AD" w:rsidRDefault="00C058AD" w:rsidP="00C058AD">
      <w:pPr>
        <w:rPr>
          <w:rFonts w:eastAsia="Times New Roman" w:cs="Times New Roman"/>
        </w:rPr>
      </w:pPr>
    </w:p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Cs/>
        </w:rPr>
      </w:pP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t>КОНТРОЛЬНАЯ РАБОТА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Контрольная работа (</w:t>
      </w:r>
      <w:proofErr w:type="gramStart"/>
      <w:r w:rsidRPr="00C058AD">
        <w:rPr>
          <w:rFonts w:eastAsia="Times New Roman" w:cs="Times New Roman"/>
        </w:rPr>
        <w:t>КР</w:t>
      </w:r>
      <w:proofErr w:type="gramEnd"/>
      <w:r w:rsidRPr="00C058AD">
        <w:rPr>
          <w:rFonts w:eastAsia="Times New Roman" w:cs="Times New Roman"/>
        </w:rPr>
        <w:t xml:space="preserve">) является формой текущего контроля и содержит открытые вопросы. Контрольная работа выполняется </w:t>
      </w:r>
      <w:proofErr w:type="gramStart"/>
      <w:r w:rsidRPr="00C058AD">
        <w:rPr>
          <w:rFonts w:eastAsia="Times New Roman" w:cs="Times New Roman"/>
        </w:rPr>
        <w:t>обучающимися</w:t>
      </w:r>
      <w:proofErr w:type="gramEnd"/>
      <w:r w:rsidRPr="00C058AD">
        <w:rPr>
          <w:rFonts w:eastAsia="Times New Roman" w:cs="Times New Roman"/>
        </w:rPr>
        <w:t xml:space="preserve"> во время аудиторных занятий. На выполнение отводится 2 </w:t>
      </w:r>
      <w:proofErr w:type="gramStart"/>
      <w:r w:rsidRPr="00C058AD">
        <w:rPr>
          <w:rFonts w:eastAsia="Times New Roman" w:cs="Times New Roman"/>
        </w:rPr>
        <w:t>академических</w:t>
      </w:r>
      <w:proofErr w:type="gramEnd"/>
      <w:r w:rsidRPr="00C058AD">
        <w:rPr>
          <w:rFonts w:eastAsia="Times New Roman" w:cs="Times New Roman"/>
        </w:rPr>
        <w:t xml:space="preserve"> часа. Работы выполняются индивидуально, представляются в письменной форме и должны удовлетворять следующим требованиям: в работе указывается ФИО студента, номер группы, условие каждого задания.</w:t>
      </w:r>
    </w:p>
    <w:p w:rsidR="00C058AD" w:rsidRPr="00C058AD" w:rsidRDefault="00C058AD" w:rsidP="00C058AD">
      <w:pPr>
        <w:ind w:firstLine="993"/>
        <w:rPr>
          <w:rFonts w:eastAsia="Times New Roman" w:cs="Times New Roman"/>
          <w:b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lastRenderedPageBreak/>
        <w:t>Контрольная работа по разделу 2 «Описательная статистика»</w:t>
      </w:r>
      <w:r w:rsidRPr="00C058AD">
        <w:rPr>
          <w:rFonts w:eastAsia="Times New Roman" w:cs="Times New Roman"/>
          <w:szCs w:val="24"/>
        </w:rPr>
        <w:t>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1.</w:t>
      </w:r>
      <w:r w:rsidRPr="00C058AD">
        <w:rPr>
          <w:rFonts w:eastAsia="Times New Roman" w:cs="Times New Roman"/>
          <w:szCs w:val="24"/>
        </w:rPr>
        <w:t xml:space="preserve"> Имеются данные об основных показателях деятельности коммерческих банков:</w:t>
      </w:r>
    </w:p>
    <w:tbl>
      <w:tblPr>
        <w:tblW w:w="8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827"/>
        <w:gridCol w:w="4111"/>
      </w:tblGrid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Банк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Уставный капитал, тыс. руб.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Балансовая прибыль, тыс. руб.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2100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250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4200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390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280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2500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380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1800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320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3500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370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410</w:t>
            </w:r>
          </w:p>
        </w:tc>
      </w:tr>
      <w:tr w:rsidR="00C058AD" w:rsidRPr="00C058AD" w:rsidTr="00C058A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2300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15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360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1). Произвести группировку коммерческих банков по величине уставного капитала. По каждой группе и всей совокупности в целом определить: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а) количество банков;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б) уставный капитал – всего и в среднем на один банк;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в) балансовую прибыль – всего и в среднем на один банк.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Результаты группировки представить в виде аналитической таблицы. Сделать вывод о зависимости между уставным капиталом и балансовой прибылью.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2). На основе группировки построить графики: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а) гистограмму распределения банков по величине уставного капитала;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б) секторную диаграмму распределения банков по балансовой прибыли.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2.</w:t>
      </w:r>
      <w:r w:rsidRPr="00C058AD">
        <w:rPr>
          <w:rFonts w:eastAsia="Times New Roman" w:cs="Times New Roman"/>
          <w:szCs w:val="24"/>
        </w:rPr>
        <w:t xml:space="preserve"> Имеются данные о численности населения в регионе, тыс. чел.: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843"/>
        <w:gridCol w:w="1843"/>
      </w:tblGrid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Категория населения по возрасту,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2010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2015</w:t>
            </w:r>
          </w:p>
        </w:tc>
      </w:tr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0 – 14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315</w:t>
            </w:r>
          </w:p>
        </w:tc>
      </w:tr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14 – 30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378</w:t>
            </w:r>
          </w:p>
        </w:tc>
      </w:tr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30 – 60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630</w:t>
            </w:r>
          </w:p>
        </w:tc>
      </w:tr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старше 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252</w:t>
            </w:r>
          </w:p>
        </w:tc>
      </w:tr>
      <w:tr w:rsidR="00C058AD" w:rsidRPr="00C058AD" w:rsidTr="00C058AD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1575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Определить: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относительные показатели структуры населения: а) в 2010 году; б) в 2015 году;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относительные показатели динамики населения за пять лет: а) по возрастным категориям; б) всего населения региона;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3) относительные показатели координации молодёжи (возраст до 30 лет) и старшего поколения (возраст более 30 лет), то есть количество молодых людей до 30 лет на 1000 представителей старшего поколения: а) в 2010 году; б) в 2015 году.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Сделать вывод о динамике возрастной структуры населения.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3.</w:t>
      </w:r>
      <w:r w:rsidRPr="00C058AD">
        <w:rPr>
          <w:rFonts w:eastAsia="Times New Roman" w:cs="Times New Roman"/>
          <w:szCs w:val="24"/>
        </w:rPr>
        <w:t xml:space="preserve"> По результатам экзаменационной сессии знания </w:t>
      </w:r>
      <w:proofErr w:type="gramStart"/>
      <w:r w:rsidRPr="00C058AD">
        <w:rPr>
          <w:rFonts w:eastAsia="Times New Roman" w:cs="Times New Roman"/>
          <w:szCs w:val="24"/>
        </w:rPr>
        <w:t>обучающихся</w:t>
      </w:r>
      <w:proofErr w:type="gramEnd"/>
      <w:r w:rsidRPr="00C058AD">
        <w:rPr>
          <w:rFonts w:eastAsia="Times New Roman" w:cs="Times New Roman"/>
          <w:szCs w:val="24"/>
        </w:rPr>
        <w:t xml:space="preserve"> второго курса вуза по статистике были оценены следующим образом: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4679"/>
      </w:tblGrid>
      <w:tr w:rsidR="00C058AD" w:rsidRPr="00C058AD" w:rsidTr="00C058A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Оценка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Количество обучающихся, чел.</w:t>
            </w:r>
          </w:p>
        </w:tc>
      </w:tr>
      <w:tr w:rsidR="00C058AD" w:rsidRPr="00C058AD" w:rsidTr="00C058A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42</w:t>
            </w:r>
          </w:p>
        </w:tc>
      </w:tr>
      <w:tr w:rsidR="00C058AD" w:rsidRPr="00C058AD" w:rsidTr="00C058A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75</w:t>
            </w:r>
          </w:p>
        </w:tc>
      </w:tr>
      <w:tr w:rsidR="00C058AD" w:rsidRPr="00C058AD" w:rsidTr="00C058A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lastRenderedPageBreak/>
              <w:t>Хорошо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114</w:t>
            </w:r>
          </w:p>
        </w:tc>
      </w:tr>
      <w:tr w:rsidR="00C058AD" w:rsidRPr="00C058AD" w:rsidTr="00C058AD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Отлично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69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Определить средний балл оценки знаний обучающихся по статистике.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4.</w:t>
      </w:r>
      <w:r w:rsidRPr="00C058AD">
        <w:rPr>
          <w:rFonts w:eastAsia="Times New Roman" w:cs="Times New Roman"/>
          <w:szCs w:val="24"/>
        </w:rPr>
        <w:t xml:space="preserve"> Известны экономические результаты деятельности предприятий, входящих в состав холдинга, в базисном и отчётном периодах: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tbl>
      <w:tblPr>
        <w:tblW w:w="87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268"/>
        <w:gridCol w:w="1701"/>
        <w:gridCol w:w="1418"/>
      </w:tblGrid>
      <w:tr w:rsidR="00C058AD" w:rsidRPr="00C058AD" w:rsidTr="00C058AD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Предприятие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Базисный 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Отчётный период</w:t>
            </w:r>
          </w:p>
        </w:tc>
      </w:tr>
      <w:tr w:rsidR="00C058AD" w:rsidRPr="00C058AD" w:rsidTr="00C058AD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C058AD">
              <w:rPr>
                <w:rFonts w:eastAsia="Times New Roman" w:cs="Times New Roman"/>
                <w:szCs w:val="24"/>
              </w:rPr>
              <w:t>Рентабе-льность</w:t>
            </w:r>
            <w:proofErr w:type="spellEnd"/>
            <w:proofErr w:type="gramEnd"/>
            <w:r w:rsidRPr="00C058AD">
              <w:rPr>
                <w:rFonts w:eastAsia="Times New Roman" w:cs="Times New Roman"/>
                <w:szCs w:val="24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Себестоимость,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proofErr w:type="gramStart"/>
            <w:r w:rsidRPr="00C058AD">
              <w:rPr>
                <w:rFonts w:eastAsia="Times New Roman" w:cs="Times New Roman"/>
                <w:szCs w:val="24"/>
              </w:rPr>
              <w:t>Рентабель-ность</w:t>
            </w:r>
            <w:proofErr w:type="spellEnd"/>
            <w:proofErr w:type="gramEnd"/>
            <w:r w:rsidRPr="00C058AD">
              <w:rPr>
                <w:rFonts w:eastAsia="Times New Roman" w:cs="Times New Roman"/>
                <w:szCs w:val="24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Прибыль, тыс. руб.</w:t>
            </w:r>
          </w:p>
        </w:tc>
      </w:tr>
      <w:tr w:rsidR="00C058AD" w:rsidRPr="00C058AD" w:rsidTr="00C058AD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17,5</w:t>
            </w:r>
          </w:p>
        </w:tc>
      </w:tr>
      <w:tr w:rsidR="00C058AD" w:rsidRPr="00C058AD" w:rsidTr="00C058AD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24,0</w:t>
            </w:r>
          </w:p>
        </w:tc>
      </w:tr>
      <w:tr w:rsidR="00C058AD" w:rsidRPr="00C058AD" w:rsidTr="00C058A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22,5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Определить: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среднюю рентабельность холдинга: а) в базисном периоде;                  б) в отчётном периоде;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относительный показатель динамики средней рентабельности холдинга.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5.</w:t>
      </w:r>
      <w:r w:rsidRPr="00C058AD">
        <w:rPr>
          <w:rFonts w:eastAsia="Times New Roman" w:cs="Times New Roman"/>
          <w:szCs w:val="24"/>
        </w:rPr>
        <w:t xml:space="preserve"> Имеются данные о распределении городских банков по величине полученной прибыли за год: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4"/>
      </w:tblGrid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Размер прибыли, млн.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Количество банков</w:t>
            </w:r>
          </w:p>
        </w:tc>
      </w:tr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 –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</w:t>
            </w:r>
          </w:p>
        </w:tc>
      </w:tr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 –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 –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</w:t>
            </w:r>
          </w:p>
        </w:tc>
      </w:tr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 –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</w:t>
            </w:r>
          </w:p>
        </w:tc>
      </w:tr>
      <w:tr w:rsidR="00C058AD" w:rsidRPr="00C058AD" w:rsidTr="00C058A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9 – 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ind w:firstLine="709"/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Определить: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средний размер прибыли одного банка;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моду;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3) медиану.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Контрольная работа по разделу 3 «Аналитическая статистика»</w:t>
      </w:r>
      <w:r w:rsidRPr="00C058AD">
        <w:rPr>
          <w:rFonts w:eastAsia="Times New Roman" w:cs="Times New Roman"/>
          <w:szCs w:val="24"/>
        </w:rPr>
        <w:t>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1.</w:t>
      </w:r>
      <w:r w:rsidRPr="00C058AD">
        <w:rPr>
          <w:rFonts w:eastAsia="Times New Roman" w:cs="Times New Roman"/>
          <w:szCs w:val="24"/>
        </w:rPr>
        <w:t xml:space="preserve"> Известны результаты сдачи группой студентов экзамена по статистике: 3, 4, 5, 3, 2, 3, 4, 3, 5, 2, 3, 3, 4, 5, 2, 3, 4, 5, 4, 3. На основании полученных оценок произвести структурную группировку и представить данный вариационный ряд в виде групповой таблицы. Построить полигон распределения студентов по экзаменационным оценкам. Определить показатели степени вариации ряда распределения: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размах вариации;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среднее линейное отклонение;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3) дисперсию;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 xml:space="preserve">4) среднее </w:t>
      </w:r>
      <w:proofErr w:type="spellStart"/>
      <w:r w:rsidRPr="00C058AD">
        <w:rPr>
          <w:rFonts w:eastAsia="Times New Roman" w:cs="Times New Roman"/>
          <w:szCs w:val="24"/>
        </w:rPr>
        <w:t>квадратическое</w:t>
      </w:r>
      <w:proofErr w:type="spellEnd"/>
      <w:r w:rsidRPr="00C058AD">
        <w:rPr>
          <w:rFonts w:eastAsia="Times New Roman" w:cs="Times New Roman"/>
          <w:szCs w:val="24"/>
        </w:rPr>
        <w:t xml:space="preserve"> отклонение (округлить до сотых долей);</w:t>
      </w:r>
    </w:p>
    <w:p w:rsidR="00C058AD" w:rsidRPr="00C058AD" w:rsidRDefault="00C058AD" w:rsidP="00C058AD">
      <w:pPr>
        <w:tabs>
          <w:tab w:val="left" w:pos="3465"/>
        </w:tabs>
        <w:ind w:firstLine="709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5) коэффициент вариации.</w:t>
      </w:r>
    </w:p>
    <w:p w:rsidR="00C058AD" w:rsidRPr="00C058AD" w:rsidRDefault="00C058AD" w:rsidP="00C058AD">
      <w:pPr>
        <w:tabs>
          <w:tab w:val="left" w:pos="3465"/>
        </w:tabs>
        <w:ind w:firstLine="709"/>
        <w:jc w:val="left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lastRenderedPageBreak/>
        <w:t>Задача 2.</w:t>
      </w:r>
      <w:r w:rsidRPr="00C058AD">
        <w:rPr>
          <w:rFonts w:eastAsia="Times New Roman" w:cs="Times New Roman"/>
          <w:szCs w:val="24"/>
        </w:rPr>
        <w:t xml:space="preserve"> Производство продукции в отчётном году в распределении по кварталам характеризуется следующими данными: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134"/>
        <w:gridCol w:w="1134"/>
        <w:gridCol w:w="1134"/>
        <w:gridCol w:w="1134"/>
      </w:tblGrid>
      <w:tr w:rsidR="00C058AD" w:rsidRPr="00C058AD" w:rsidTr="00C058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058AD">
              <w:rPr>
                <w:rFonts w:eastAsia="Times New Roman" w:cs="Times New Roman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058AD">
              <w:rPr>
                <w:rFonts w:eastAsia="Times New Roman" w:cs="Times New Roman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058AD">
              <w:rPr>
                <w:rFonts w:eastAsia="Times New Roman" w:cs="Times New Roman"/>
                <w:szCs w:val="24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C058AD">
              <w:rPr>
                <w:rFonts w:eastAsia="Times New Roman" w:cs="Times New Roman"/>
                <w:szCs w:val="24"/>
                <w:lang w:val="en-US"/>
              </w:rPr>
              <w:t>IV</w:t>
            </w:r>
          </w:p>
        </w:tc>
      </w:tr>
      <w:tr w:rsidR="00C058AD" w:rsidRPr="00C058AD" w:rsidTr="00C058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Объём производства, млн.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151,2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Определить: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цепные абсолютные приросты производства продукции;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квартальные темпы роста производства базисным способом;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3) среднеквартальный объём производства в отчётном году;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4) средний абсолютный прирост производства;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5) среднеквартальный темп роста производства продукции;</w:t>
      </w:r>
    </w:p>
    <w:p w:rsidR="00C058AD" w:rsidRPr="00C058AD" w:rsidRDefault="00C058AD" w:rsidP="00C058AD">
      <w:pPr>
        <w:tabs>
          <w:tab w:val="left" w:pos="3465"/>
        </w:tabs>
        <w:ind w:firstLine="709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 xml:space="preserve">6) объём производства продукции в </w:t>
      </w:r>
      <w:r w:rsidRPr="00C058AD">
        <w:rPr>
          <w:rFonts w:eastAsia="Times New Roman" w:cs="Times New Roman"/>
          <w:szCs w:val="24"/>
          <w:lang w:val="en-US"/>
        </w:rPr>
        <w:t>I</w:t>
      </w:r>
      <w:r w:rsidRPr="00C058AD">
        <w:rPr>
          <w:rFonts w:eastAsia="Times New Roman" w:cs="Times New Roman"/>
          <w:szCs w:val="24"/>
        </w:rPr>
        <w:t xml:space="preserve"> квартале следующего года при прогнозируемом коэффициенте роста по отношению к базисному уровню (</w:t>
      </w:r>
      <w:r w:rsidRPr="00C058AD">
        <w:rPr>
          <w:rFonts w:eastAsia="Times New Roman" w:cs="Times New Roman"/>
          <w:szCs w:val="24"/>
          <w:lang w:val="en-US"/>
        </w:rPr>
        <w:t>I</w:t>
      </w:r>
      <w:r w:rsidRPr="00C058AD">
        <w:rPr>
          <w:rFonts w:eastAsia="Times New Roman" w:cs="Times New Roman"/>
          <w:szCs w:val="24"/>
        </w:rPr>
        <w:t xml:space="preserve"> квартал отчётного года) 1,32.</w:t>
      </w:r>
    </w:p>
    <w:p w:rsidR="00C058AD" w:rsidRPr="00C058AD" w:rsidRDefault="00C058AD" w:rsidP="00C058AD">
      <w:pPr>
        <w:tabs>
          <w:tab w:val="left" w:pos="3465"/>
        </w:tabs>
        <w:ind w:firstLine="709"/>
        <w:jc w:val="left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3.</w:t>
      </w:r>
      <w:r w:rsidRPr="00C058AD">
        <w:rPr>
          <w:rFonts w:eastAsia="Times New Roman" w:cs="Times New Roman"/>
          <w:szCs w:val="24"/>
        </w:rPr>
        <w:t xml:space="preserve"> Имеются следующие данные об инвестициях, вложенных в предприятия одной из отраслей промышленности, и полученной в результате инвестирования прибыли: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260"/>
        <w:gridCol w:w="3119"/>
      </w:tblGrid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Номер предприятия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Инвестиции, млн.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Прибыль, млн. руб.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11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16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19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23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26</w:t>
            </w:r>
          </w:p>
        </w:tc>
      </w:tr>
      <w:tr w:rsidR="00C058AD" w:rsidRPr="00C058AD" w:rsidTr="00C058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ind w:firstLine="709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25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На основе этих данных: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1). Построить линейное уравнение регрессии, отражающее взаимосвязь между вложенными инвестициями и полученной прибылью. По уравнению регрессии вычислить теоретические значения результативного признака.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2). Используя найденное значение коэффициента регрессии, определить значения коэффициента эластичности и линейного коэффициента корреляции между признаками.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 xml:space="preserve">3). Рассчитать среднюю </w:t>
      </w:r>
      <w:proofErr w:type="spellStart"/>
      <w:r w:rsidRPr="00C058AD">
        <w:rPr>
          <w:rFonts w:eastAsia="Times New Roman" w:cs="Times New Roman"/>
          <w:szCs w:val="24"/>
        </w:rPr>
        <w:t>квадратическую</w:t>
      </w:r>
      <w:proofErr w:type="spellEnd"/>
      <w:r w:rsidRPr="00C058AD">
        <w:rPr>
          <w:rFonts w:eastAsia="Times New Roman" w:cs="Times New Roman"/>
          <w:szCs w:val="24"/>
        </w:rPr>
        <w:t xml:space="preserve"> ошибку уравнения регрессии и на её основе установить целесообразность использования уравнения регрессии в качестве статистической модели взаимосвязи между признаками.</w:t>
      </w:r>
    </w:p>
    <w:p w:rsidR="00C058AD" w:rsidRPr="00C058AD" w:rsidRDefault="00C058AD" w:rsidP="00C058AD">
      <w:pPr>
        <w:tabs>
          <w:tab w:val="left" w:pos="3465"/>
        </w:tabs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 xml:space="preserve">4). Определить с вероятностью 95% границы доверительного интервала прибыли, если увеличить инвестиции до 20 млн. руб. Коэффициент доверия по распределению Стьюдента </w:t>
      </w:r>
      <w:r w:rsidRPr="00C058AD">
        <w:rPr>
          <w:rFonts w:eastAsia="Times New Roman" w:cs="Times New Roman"/>
          <w:szCs w:val="24"/>
          <w:lang w:val="en-US"/>
        </w:rPr>
        <w:t>t</w:t>
      </w:r>
      <w:r w:rsidRPr="00C058AD">
        <w:rPr>
          <w:rFonts w:eastAsia="Times New Roman" w:cs="Times New Roman"/>
          <w:szCs w:val="24"/>
          <w:vertAlign w:val="subscript"/>
          <w:lang w:val="en-US"/>
        </w:rPr>
        <w:t>α</w:t>
      </w:r>
      <w:r w:rsidRPr="00C058AD">
        <w:rPr>
          <w:rFonts w:eastAsia="Times New Roman" w:cs="Times New Roman"/>
          <w:szCs w:val="24"/>
        </w:rPr>
        <w:t>=2,776.</w:t>
      </w:r>
      <w:r w:rsidRPr="00C058AD">
        <w:rPr>
          <w:rFonts w:eastAsia="Times New Roman" w:cs="Times New Roman"/>
          <w:szCs w:val="24"/>
        </w:rPr>
        <w:tab/>
      </w:r>
    </w:p>
    <w:p w:rsidR="00C058AD" w:rsidRPr="00C058AD" w:rsidRDefault="00C058AD" w:rsidP="00C058AD">
      <w:pPr>
        <w:tabs>
          <w:tab w:val="left" w:pos="3465"/>
        </w:tabs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t>Задача 4.</w:t>
      </w:r>
      <w:r w:rsidRPr="00C058AD">
        <w:rPr>
          <w:rFonts w:eastAsia="Times New Roman" w:cs="Times New Roman"/>
          <w:szCs w:val="24"/>
        </w:rPr>
        <w:t xml:space="preserve"> В результате механического отбора каждого пятого вклада населения в сбербанке получили следующий ряд распределения вкладов по их величине: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992"/>
        <w:gridCol w:w="1134"/>
        <w:gridCol w:w="1134"/>
        <w:gridCol w:w="1134"/>
        <w:gridCol w:w="1134"/>
      </w:tblGrid>
      <w:tr w:rsidR="00C058AD" w:rsidRPr="00C058AD" w:rsidTr="00C058A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Размер вклада,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До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10 – 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20 – 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30 – 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 xml:space="preserve">40 – 50 </w:t>
            </w:r>
          </w:p>
        </w:tc>
      </w:tr>
      <w:tr w:rsidR="00C058AD" w:rsidRPr="00C058AD" w:rsidTr="00C058A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Количество вкладчиков,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160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На основе выборочных данных определить с вероятностью 0,954: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границы доверительного интервала среднего размера вклада в сбербанке;</w:t>
      </w:r>
    </w:p>
    <w:p w:rsidR="00C058AD" w:rsidRPr="00C058AD" w:rsidRDefault="00C058AD" w:rsidP="00C058AD">
      <w:pPr>
        <w:tabs>
          <w:tab w:val="left" w:pos="3465"/>
        </w:tabs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границы доверительного интервала для генеральной доли вкладчиков с размером вклада более 30 тыс. руб.</w:t>
      </w:r>
    </w:p>
    <w:p w:rsidR="00C058AD" w:rsidRPr="00C058AD" w:rsidRDefault="00C058AD" w:rsidP="00C058AD">
      <w:pPr>
        <w:tabs>
          <w:tab w:val="left" w:pos="3465"/>
        </w:tabs>
        <w:ind w:firstLine="709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b/>
          <w:szCs w:val="24"/>
        </w:rPr>
        <w:lastRenderedPageBreak/>
        <w:t>Задача 5.</w:t>
      </w:r>
      <w:r w:rsidRPr="00C058AD">
        <w:rPr>
          <w:rFonts w:eastAsia="Times New Roman" w:cs="Times New Roman"/>
          <w:szCs w:val="24"/>
        </w:rPr>
        <w:t xml:space="preserve"> Имеются следующие данные о реализации продукции на рынке: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2127"/>
        <w:gridCol w:w="1559"/>
        <w:gridCol w:w="2268"/>
        <w:gridCol w:w="1701"/>
      </w:tblGrid>
      <w:tr w:rsidR="00C058AD" w:rsidRPr="00C058AD" w:rsidTr="00C058AD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Товар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Базисный период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Отчётный период</w:t>
            </w:r>
          </w:p>
        </w:tc>
      </w:tr>
      <w:tr w:rsidR="00C058AD" w:rsidRPr="00C058AD" w:rsidTr="00C058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Цена за 1 шт.,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Продано, шт.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Цена за 1 шт.,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Продано, шт.</w:t>
            </w:r>
          </w:p>
        </w:tc>
      </w:tr>
      <w:tr w:rsidR="00C058AD" w:rsidRPr="00C058AD" w:rsidTr="00C058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18</w:t>
            </w:r>
          </w:p>
        </w:tc>
      </w:tr>
      <w:tr w:rsidR="00C058AD" w:rsidRPr="00C058AD" w:rsidTr="00C058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17</w:t>
            </w:r>
          </w:p>
        </w:tc>
      </w:tr>
      <w:tr w:rsidR="00C058AD" w:rsidRPr="00C058AD" w:rsidTr="00C058A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23</w:t>
            </w:r>
          </w:p>
        </w:tc>
      </w:tr>
    </w:tbl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Рассчитать: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1) индивидуальные индексы: а) физического объёма; б) цен; в) стоимости реализованной продукции;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2) сводные индексы: а) физического объёма; б) цен; в) товарооборота;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3) абсолютную величину перерасхода (экономии) денежных средств покупателей: а) всего; б) за счёт изменения цены; в) за счёт изменения объёма продаж;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4) индексы постоянного состава, переменного состава, структурных сдвигов.</w:t>
      </w: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jc w:val="center"/>
        <w:rPr>
          <w:rFonts w:eastAsia="Times New Roman" w:cs="Times New Roman"/>
          <w:b/>
          <w:i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Минимальное количество баллов  — 60 баллов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Максимальное количество баллов  — 100 баллов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numPr>
          <w:ilvl w:val="0"/>
          <w:numId w:val="36"/>
        </w:numPr>
        <w:spacing w:before="60" w:after="60" w:line="240" w:lineRule="auto"/>
        <w:rPr>
          <w:rFonts w:eastAsia="Times New Roman" w:cs="Times New Roman"/>
          <w:spacing w:val="-4"/>
        </w:rPr>
      </w:pPr>
      <w:r w:rsidRPr="00C058AD">
        <w:rPr>
          <w:rFonts w:eastAsia="Times New Roman" w:cs="Times New Roman"/>
          <w:spacing w:val="-4"/>
        </w:rPr>
        <w:t>правильный ответ на менее чем 3 задания – 0 баллов,</w:t>
      </w:r>
    </w:p>
    <w:p w:rsidR="00C058AD" w:rsidRPr="00C058AD" w:rsidRDefault="00C058AD" w:rsidP="00C058AD">
      <w:pPr>
        <w:numPr>
          <w:ilvl w:val="0"/>
          <w:numId w:val="36"/>
        </w:numPr>
        <w:spacing w:before="60" w:after="60" w:line="240" w:lineRule="auto"/>
        <w:rPr>
          <w:rFonts w:eastAsia="Times New Roman" w:cs="Times New Roman"/>
          <w:spacing w:val="-4"/>
        </w:rPr>
      </w:pPr>
      <w:r w:rsidRPr="00C058AD">
        <w:rPr>
          <w:rFonts w:eastAsia="Times New Roman" w:cs="Times New Roman"/>
          <w:spacing w:val="-4"/>
        </w:rPr>
        <w:t>каждый правильно данный ответ при общем количестве правильно отвеченных более 3 оценивается в 20 баллов.</w:t>
      </w:r>
    </w:p>
    <w:p w:rsidR="00C058AD" w:rsidRPr="00C058AD" w:rsidRDefault="00C058AD" w:rsidP="00C058AD">
      <w:pPr>
        <w:spacing w:line="240" w:lineRule="auto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Основаниями для снижения количества баллов за один ответ в диапазоне от 0 до 20 баллов</w:t>
      </w:r>
      <w:r w:rsidRPr="00C058AD">
        <w:rPr>
          <w:rFonts w:eastAsia="Times New Roman" w:cs="Times New Roman"/>
          <w:b/>
        </w:rPr>
        <w:t xml:space="preserve"> </w:t>
      </w:r>
      <w:r w:rsidRPr="00C058AD">
        <w:rPr>
          <w:rFonts w:eastAsia="Times New Roman" w:cs="Times New Roman"/>
        </w:rPr>
        <w:t>являются:</w:t>
      </w:r>
    </w:p>
    <w:p w:rsidR="00C058AD" w:rsidRPr="00C058AD" w:rsidRDefault="00C058AD" w:rsidP="00C058AD">
      <w:pPr>
        <w:numPr>
          <w:ilvl w:val="0"/>
          <w:numId w:val="36"/>
        </w:numPr>
        <w:tabs>
          <w:tab w:val="left" w:pos="851"/>
        </w:tabs>
        <w:spacing w:before="60" w:after="60" w:line="240" w:lineRule="auto"/>
        <w:rPr>
          <w:rFonts w:eastAsia="Times New Roman" w:cs="Times New Roman"/>
          <w:spacing w:val="-4"/>
        </w:rPr>
      </w:pPr>
      <w:r w:rsidRPr="00C058AD">
        <w:rPr>
          <w:rFonts w:eastAsia="Times New Roman" w:cs="Times New Roman"/>
          <w:spacing w:val="-4"/>
        </w:rPr>
        <w:t>небрежное выполнение,</w:t>
      </w:r>
    </w:p>
    <w:p w:rsidR="00C058AD" w:rsidRPr="00C058AD" w:rsidRDefault="00C058AD" w:rsidP="00C058AD">
      <w:pPr>
        <w:numPr>
          <w:ilvl w:val="0"/>
          <w:numId w:val="36"/>
        </w:numPr>
        <w:tabs>
          <w:tab w:val="left" w:pos="851"/>
        </w:tabs>
        <w:spacing w:before="60" w:after="60" w:line="240" w:lineRule="auto"/>
        <w:rPr>
          <w:rFonts w:eastAsia="Times New Roman" w:cs="Times New Roman"/>
          <w:spacing w:val="-4"/>
        </w:rPr>
      </w:pPr>
      <w:r w:rsidRPr="00C058AD">
        <w:rPr>
          <w:rFonts w:eastAsia="Times New Roman" w:cs="Times New Roman"/>
          <w:spacing w:val="-4"/>
        </w:rPr>
        <w:t>отсутствие грамотных выводов.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spacing w:val="-4"/>
        </w:rPr>
      </w:pPr>
      <w:r w:rsidRPr="00C058AD">
        <w:rPr>
          <w:rFonts w:eastAsia="Calibri" w:cs="Times New Roman"/>
          <w:b/>
          <w:bCs/>
          <w:lang w:eastAsia="en-US"/>
        </w:rPr>
        <w:t xml:space="preserve">Итого: 100 баллов </w:t>
      </w: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jc w:val="center"/>
        <w:rPr>
          <w:rFonts w:eastAsia="Times New Roman" w:cs="Times New Roman"/>
          <w:b/>
          <w:i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Перевод баллов в вербальный аналог: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C058AD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90-100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отлично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76-89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60-75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удовлетворительно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highlight w:val="yellow"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highlight w:val="yellow"/>
          <w:lang w:eastAsia="en-US"/>
        </w:rPr>
      </w:pPr>
    </w:p>
    <w:p w:rsidR="00C058AD" w:rsidRPr="00C058AD" w:rsidRDefault="00C058AD" w:rsidP="00C058AD">
      <w:pPr>
        <w:jc w:val="center"/>
        <w:rPr>
          <w:rFonts w:eastAsia="Calibri"/>
          <w:b/>
          <w:lang w:eastAsia="en-US"/>
        </w:rPr>
      </w:pPr>
      <w:r w:rsidRPr="00C058AD">
        <w:rPr>
          <w:rFonts w:eastAsia="Calibri"/>
          <w:b/>
          <w:lang w:eastAsia="en-US"/>
        </w:rPr>
        <w:t>РЕФЕРАТ</w:t>
      </w:r>
    </w:p>
    <w:p w:rsidR="00C058AD" w:rsidRPr="00C058AD" w:rsidRDefault="00C058AD" w:rsidP="00C058AD">
      <w:pPr>
        <w:spacing w:line="256" w:lineRule="auto"/>
        <w:rPr>
          <w:rFonts w:eastAsia="Calibri" w:cs="Times New Roman"/>
          <w:color w:val="000000"/>
        </w:rPr>
      </w:pPr>
      <w:r w:rsidRPr="00C058AD">
        <w:rPr>
          <w:rFonts w:eastAsia="Calibri" w:cs="Times New Roman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</w:t>
      </w:r>
    </w:p>
    <w:p w:rsidR="00C058AD" w:rsidRPr="00C058AD" w:rsidRDefault="00C058AD" w:rsidP="00C058AD">
      <w:pPr>
        <w:spacing w:before="240" w:after="240" w:line="256" w:lineRule="auto"/>
        <w:rPr>
          <w:rFonts w:eastAsia="Calibri" w:cs="Times New Roman"/>
          <w:b/>
          <w:color w:val="000000"/>
        </w:rPr>
      </w:pPr>
      <w:r w:rsidRPr="00C058AD">
        <w:rPr>
          <w:rFonts w:eastAsia="Calibri" w:cs="Times New Roman"/>
          <w:b/>
          <w:color w:val="000000"/>
        </w:rPr>
        <w:t>Примерная тематика рефератов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Понятие и требования статистического наблюдения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Абсолютные и относительные статистические величины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lastRenderedPageBreak/>
        <w:t>Коэффициент устойчивости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proofErr w:type="gramStart"/>
      <w:r w:rsidRPr="00C058AD">
        <w:rPr>
          <w:rFonts w:eastAsia="Calibri" w:cs="Times New Roman"/>
          <w:szCs w:val="24"/>
          <w:lang w:eastAsia="en-US"/>
        </w:rPr>
        <w:t>Прямая</w:t>
      </w:r>
      <w:proofErr w:type="gramEnd"/>
      <w:r w:rsidRPr="00C058AD">
        <w:rPr>
          <w:rFonts w:eastAsia="Calibri" w:cs="Times New Roman"/>
          <w:szCs w:val="24"/>
          <w:lang w:eastAsia="en-US"/>
        </w:rPr>
        <w:t xml:space="preserve"> с расчетом коэффициента устойчивости и ошибки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Основные понятия теории статистики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Социальная статистика как раздел науки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Экономико-статистический анализ бюджета государства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Экономико-статистический анализ фонда заработной платы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Статистический анализ покупной цены производимой продукции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Экономико-статистический анализ развития доходов государственного бюджета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Статистические методы изучения кредита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Статистические наблюдения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Статистические ряды распределения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Статистический анализ жизненного уровня населения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proofErr w:type="spellStart"/>
      <w:r w:rsidRPr="00C058AD">
        <w:rPr>
          <w:rFonts w:eastAsia="Calibri" w:cs="Times New Roman"/>
          <w:szCs w:val="24"/>
          <w:lang w:eastAsia="en-US"/>
        </w:rPr>
        <w:t>Экономико</w:t>
      </w:r>
      <w:proofErr w:type="spellEnd"/>
      <w:r w:rsidRPr="00C058AD">
        <w:rPr>
          <w:rFonts w:eastAsia="Calibri" w:cs="Times New Roman"/>
          <w:szCs w:val="24"/>
          <w:lang w:eastAsia="en-US"/>
        </w:rPr>
        <w:t xml:space="preserve"> </w:t>
      </w:r>
      <w:proofErr w:type="gramStart"/>
      <w:r w:rsidRPr="00C058AD">
        <w:rPr>
          <w:rFonts w:eastAsia="Calibri" w:cs="Times New Roman"/>
          <w:szCs w:val="24"/>
          <w:lang w:eastAsia="en-US"/>
        </w:rPr>
        <w:t>-с</w:t>
      </w:r>
      <w:proofErr w:type="gramEnd"/>
      <w:r w:rsidRPr="00C058AD">
        <w:rPr>
          <w:rFonts w:eastAsia="Calibri" w:cs="Times New Roman"/>
          <w:szCs w:val="24"/>
          <w:lang w:eastAsia="en-US"/>
        </w:rPr>
        <w:t>татистический анализ производства и выгодности продукции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Экономические индексы, характеристика и применение в экономическом исследовании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Статистика полового и репродуктивного здоровья подростков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Статистика торговли автотранспортными средствами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Статистика фондового рынка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Статистическая отчетность о финансовом состоянии предприятия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Методы статистического изучения безработицы</w:t>
      </w:r>
    </w:p>
    <w:p w:rsidR="00C058AD" w:rsidRPr="00C058AD" w:rsidRDefault="00C058AD" w:rsidP="00C058AD">
      <w:pPr>
        <w:numPr>
          <w:ilvl w:val="0"/>
          <w:numId w:val="37"/>
        </w:numPr>
        <w:spacing w:after="200"/>
        <w:contextualSpacing/>
        <w:jc w:val="left"/>
        <w:rPr>
          <w:rFonts w:eastAsia="Calibri" w:cs="Times New Roman"/>
          <w:szCs w:val="24"/>
          <w:lang w:eastAsia="en-US"/>
        </w:rPr>
      </w:pPr>
      <w:r w:rsidRPr="00C058AD">
        <w:rPr>
          <w:rFonts w:eastAsia="Calibri" w:cs="Times New Roman"/>
          <w:szCs w:val="24"/>
          <w:lang w:eastAsia="en-US"/>
        </w:rPr>
        <w:t>Современные взгляды на предмет и содержание статистической науки</w:t>
      </w:r>
    </w:p>
    <w:p w:rsidR="00C058AD" w:rsidRPr="00C058AD" w:rsidRDefault="00C058AD" w:rsidP="00C058AD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275"/>
        <w:gridCol w:w="1276"/>
        <w:gridCol w:w="1371"/>
      </w:tblGrid>
      <w:tr w:rsidR="00C058AD" w:rsidRPr="00C058AD" w:rsidTr="00C058AD">
        <w:trPr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lang w:eastAsia="en-US"/>
              </w:rPr>
              <w:t>Показатели оценки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lang w:eastAsia="en-US"/>
              </w:rPr>
              <w:t>Критерии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обучающе-гося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Минималь-ное</w:t>
            </w:r>
            <w:proofErr w:type="spellEnd"/>
            <w:proofErr w:type="gramEnd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Максималь-ное</w:t>
            </w:r>
            <w:proofErr w:type="spellEnd"/>
            <w:proofErr w:type="gramEnd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количество баллов</w:t>
            </w:r>
          </w:p>
        </w:tc>
      </w:tr>
      <w:tr w:rsidR="00C058AD" w:rsidRPr="00C058AD" w:rsidTr="00C058A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8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Новизна реферированного текста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актуальность проблемы и темы;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новизна и самостоятельность в постановке проблемы, в формулировании нового аспекта выбранной для анализа проблемы;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наличие авторской позиции, самостоятельность суждений.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20</w:t>
            </w:r>
          </w:p>
        </w:tc>
      </w:tr>
      <w:tr w:rsidR="00C058AD" w:rsidRPr="00C058AD" w:rsidTr="00C058A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8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Степень раскрытия сущности проблемы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плана теме реферата;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соответствие содержания теме и плану реферата;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полнота и глубина раскрытия основных понятий проблемы;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способов и методов работы с материалом;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умение работать с литературой, систематизировать и структурировать материал;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50</w:t>
            </w:r>
          </w:p>
        </w:tc>
      </w:tr>
      <w:tr w:rsidR="00C058AD" w:rsidRPr="00C058AD" w:rsidTr="00C058A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8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Обоснованность выбора источников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круг, полнота использования литературных источников по проблеме;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привлечение новейших работ по проблеме (журнальные публикации, материалы сборников научных трудов и т.д.).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</w:tr>
      <w:tr w:rsidR="00C058AD" w:rsidRPr="00C058AD" w:rsidTr="00C058A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8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lastRenderedPageBreak/>
              <w:t>Соблюдение требований к оформлению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правильное оформление ссылок на используемую литературу;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грамотность и культура изложения;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владение терминологией и понятийным аппаратом проблемы;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соблюдение требований к объему реферата;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культура оформления: выделение абзацев.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</w:tr>
      <w:tr w:rsidR="00C058AD" w:rsidRPr="00C058AD" w:rsidTr="00C058A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8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Грамотность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отсутствие орфографических и синтаксических ошибок, стилистических погрешностей;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 xml:space="preserve">отсутствие опечаток, сокращений слов, </w:t>
            </w:r>
            <w:proofErr w:type="gramStart"/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кроме</w:t>
            </w:r>
            <w:proofErr w:type="gramEnd"/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 xml:space="preserve"> общепринятых;</w:t>
            </w:r>
          </w:p>
          <w:p w:rsidR="00C058AD" w:rsidRPr="00C058AD" w:rsidRDefault="00C058AD" w:rsidP="00C058AD">
            <w:pPr>
              <w:numPr>
                <w:ilvl w:val="0"/>
                <w:numId w:val="39"/>
              </w:numPr>
              <w:tabs>
                <w:tab w:val="num" w:pos="89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36" w:hanging="218"/>
              <w:contextualSpacing/>
              <w:textAlignment w:val="baseline"/>
              <w:rPr>
                <w:rFonts w:eastAsia="Calibri" w:cs="Times New Roman"/>
                <w:sz w:val="20"/>
                <w:szCs w:val="24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4"/>
                <w:lang w:eastAsia="en-US"/>
              </w:rPr>
              <w:t>литературный стиль.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lang w:eastAsia="en-US"/>
              </w:rPr>
              <w:t>10</w:t>
            </w:r>
          </w:p>
        </w:tc>
      </w:tr>
      <w:tr w:rsidR="00C058AD" w:rsidRPr="00C058AD" w:rsidTr="00C058A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C058AD" w:rsidRPr="00C058AD" w:rsidRDefault="00C058AD" w:rsidP="00C058AD">
      <w:pPr>
        <w:spacing w:line="240" w:lineRule="auto"/>
        <w:jc w:val="center"/>
        <w:rPr>
          <w:rFonts w:eastAsia="Calibri" w:cs="Times New Roman"/>
          <w:b/>
          <w:sz w:val="20"/>
          <w:szCs w:val="20"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Перевод баллов в вербальный аналог: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C058AD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отлично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удовлетворительно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C058AD" w:rsidRPr="00C058AD" w:rsidRDefault="00C058AD" w:rsidP="00C058AD">
      <w:pPr>
        <w:spacing w:line="240" w:lineRule="auto"/>
        <w:jc w:val="center"/>
        <w:rPr>
          <w:rFonts w:eastAsia="Calibri" w:cs="Times New Roman"/>
          <w:b/>
          <w:sz w:val="20"/>
          <w:szCs w:val="20"/>
          <w:lang w:eastAsia="en-US"/>
        </w:rPr>
      </w:pPr>
    </w:p>
    <w:p w:rsidR="00C058AD" w:rsidRPr="00C058AD" w:rsidRDefault="00C058AD" w:rsidP="00C058AD">
      <w:pPr>
        <w:spacing w:line="240" w:lineRule="auto"/>
        <w:jc w:val="center"/>
        <w:rPr>
          <w:rFonts w:eastAsia="Calibri" w:cs="Times New Roman"/>
          <w:b/>
          <w:sz w:val="20"/>
          <w:szCs w:val="20"/>
          <w:lang w:eastAsia="en-US"/>
        </w:rPr>
      </w:pPr>
    </w:p>
    <w:p w:rsidR="00C058AD" w:rsidRPr="00C058AD" w:rsidRDefault="00C058AD" w:rsidP="00C058AD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058AD">
        <w:rPr>
          <w:rFonts w:eastAsia="Calibri"/>
          <w:b/>
          <w:lang w:eastAsia="en-US"/>
        </w:rPr>
        <w:t>ПРАКТИЧЕСКОЕ ЗАНЯТИЕ</w:t>
      </w:r>
    </w:p>
    <w:p w:rsidR="00C058AD" w:rsidRPr="00C058AD" w:rsidRDefault="00C058AD" w:rsidP="00C058AD">
      <w:pPr>
        <w:tabs>
          <w:tab w:val="left" w:pos="900"/>
          <w:tab w:val="right" w:leader="underscore" w:pos="9639"/>
        </w:tabs>
        <w:spacing w:line="240" w:lineRule="auto"/>
        <w:ind w:firstLine="709"/>
        <w:rPr>
          <w:rFonts w:eastAsia="Times New Roman" w:cs="Times New Roman"/>
          <w:bCs/>
          <w:szCs w:val="24"/>
        </w:rPr>
      </w:pPr>
      <w:r w:rsidRPr="00C058AD">
        <w:rPr>
          <w:rFonts w:eastAsia="Times New Roman" w:cs="Times New Roman"/>
          <w:bCs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C058AD" w:rsidRPr="00C058AD" w:rsidRDefault="00C058AD" w:rsidP="00C058AD">
      <w:pPr>
        <w:jc w:val="center"/>
        <w:rPr>
          <w:rFonts w:eastAsia="Calibri" w:cs="Times New Roman"/>
          <w:lang w:eastAsia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4"/>
        <w:gridCol w:w="1919"/>
        <w:gridCol w:w="5789"/>
        <w:gridCol w:w="1684"/>
      </w:tblGrid>
      <w:tr w:rsidR="00C058AD" w:rsidRPr="00C058AD" w:rsidTr="00C058AD">
        <w:trPr>
          <w:cantSplit/>
        </w:trPr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C058AD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Построение статистической группировки.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bCs/>
                <w:szCs w:val="24"/>
                <w:shd w:val="clear" w:color="auto" w:fill="FFFFFF"/>
              </w:rPr>
              <w:t>Построение статистических таблиц и графиков.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Расчёт абсолютных и относительных статистических показателей.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Расчёт средних показателей.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C058AD">
              <w:rPr>
                <w:rFonts w:eastAsia="Times New Roman" w:cs="Times New Roman"/>
                <w:bCs/>
                <w:szCs w:val="24"/>
                <w:shd w:val="clear" w:color="auto" w:fill="FFFFFF"/>
              </w:rPr>
              <w:t>Расчёт показателей вариации признака.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szCs w:val="24"/>
              </w:rPr>
            </w:pPr>
            <w:r w:rsidRPr="00C058AD">
              <w:rPr>
                <w:rFonts w:eastAsia="Times New Roman" w:cs="Times New Roman"/>
                <w:szCs w:val="24"/>
              </w:rPr>
              <w:t>Расчёт показателей динамики.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szCs w:val="24"/>
              </w:rPr>
              <w:t>Оценка случайной ошибки репрезентативности выборки и определение доверительных интервалов для генеральной совокупности.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widowControl w:val="0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szCs w:val="24"/>
              </w:rPr>
              <w:t>Анализ взаимосвязей между социально-экономическими явлениями.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8AD" w:rsidRPr="00C058AD" w:rsidRDefault="00C058AD" w:rsidP="00C058AD">
            <w:pPr>
              <w:widowControl w:val="0"/>
              <w:shd w:val="clear" w:color="auto" w:fill="FFFFFF"/>
              <w:ind w:firstLine="34"/>
              <w:jc w:val="left"/>
              <w:rPr>
                <w:rFonts w:eastAsia="Times New Roman" w:cs="Times New Roman"/>
                <w:b/>
                <w:bCs/>
                <w:szCs w:val="24"/>
                <w:shd w:val="clear" w:color="auto" w:fill="FFFFFF"/>
              </w:rPr>
            </w:pPr>
            <w:r w:rsidRPr="00C058AD">
              <w:rPr>
                <w:rFonts w:eastAsia="Times New Roman" w:cs="Times New Roman"/>
                <w:szCs w:val="24"/>
              </w:rPr>
              <w:t>Расчёт индивидуальных и сводных индексов.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4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C058AD">
              <w:rPr>
                <w:rFonts w:eastAsia="Times New Roman" w:cs="Times New Roman"/>
                <w:szCs w:val="24"/>
                <w:lang w:eastAsia="en-US"/>
              </w:rPr>
              <w:t>18</w:t>
            </w:r>
          </w:p>
        </w:tc>
      </w:tr>
    </w:tbl>
    <w:p w:rsidR="00C058AD" w:rsidRPr="00C058AD" w:rsidRDefault="00C058AD" w:rsidP="00C058AD">
      <w:pPr>
        <w:spacing w:before="240" w:after="200" w:line="240" w:lineRule="auto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lastRenderedPageBreak/>
        <w:t>Пример практического  занятия</w:t>
      </w:r>
    </w:p>
    <w:p w:rsidR="00C058AD" w:rsidRPr="00C058AD" w:rsidRDefault="00C058AD" w:rsidP="00C058AD">
      <w:pPr>
        <w:spacing w:after="240" w:line="240" w:lineRule="auto"/>
        <w:jc w:val="center"/>
        <w:rPr>
          <w:rFonts w:eastAsia="Times New Roman" w:cs="Times New Roman"/>
          <w:b/>
          <w:szCs w:val="24"/>
        </w:rPr>
      </w:pPr>
      <w:r w:rsidRPr="00C058AD">
        <w:rPr>
          <w:rFonts w:eastAsia="Times New Roman" w:cs="Times New Roman"/>
          <w:b/>
          <w:szCs w:val="24"/>
        </w:rPr>
        <w:t>Практическое занятие 1</w:t>
      </w:r>
    </w:p>
    <w:p w:rsidR="00C058AD" w:rsidRPr="00C058AD" w:rsidRDefault="00C058AD" w:rsidP="00C058AD">
      <w:pPr>
        <w:spacing w:after="240" w:line="240" w:lineRule="auto"/>
        <w:jc w:val="center"/>
        <w:rPr>
          <w:rFonts w:eastAsia="Times New Roman" w:cs="Times New Roman"/>
          <w:b/>
          <w:szCs w:val="24"/>
        </w:rPr>
      </w:pPr>
      <w:r w:rsidRPr="00C058AD">
        <w:rPr>
          <w:rFonts w:eastAsia="Times New Roman" w:cs="Times New Roman"/>
          <w:b/>
          <w:szCs w:val="24"/>
        </w:rPr>
        <w:t>Построение статистической группировки.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567"/>
        <w:rPr>
          <w:rFonts w:eastAsia="Times New Roman" w:cs="Times New Roman"/>
          <w:bCs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Цель: с</w:t>
      </w:r>
      <w:r w:rsidRPr="00C058AD">
        <w:rPr>
          <w:rFonts w:eastAsia="Times New Roman" w:cs="Times New Roman"/>
          <w:bCs/>
          <w:color w:val="000000"/>
          <w:szCs w:val="24"/>
        </w:rPr>
        <w:t>формировать умение применять способы простой и комбинированной группировки.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567"/>
        <w:rPr>
          <w:rFonts w:eastAsia="Times New Roman" w:cs="Times New Roman"/>
          <w:bCs/>
          <w:color w:val="000000"/>
          <w:szCs w:val="24"/>
        </w:rPr>
      </w:pPr>
      <w:r w:rsidRPr="00C058AD">
        <w:rPr>
          <w:rFonts w:eastAsia="Times New Roman" w:cs="Times New Roman"/>
          <w:bCs/>
          <w:color w:val="000000"/>
          <w:szCs w:val="24"/>
        </w:rPr>
        <w:t>Выполнить задания.</w:t>
      </w:r>
    </w:p>
    <w:p w:rsidR="00C058AD" w:rsidRPr="00C058AD" w:rsidRDefault="00C058AD" w:rsidP="00C058AD">
      <w:pPr>
        <w:shd w:val="clear" w:color="auto" w:fill="FFFFFF"/>
        <w:spacing w:line="240" w:lineRule="auto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 xml:space="preserve">Задача 1. </w:t>
      </w:r>
      <w:r w:rsidRPr="00C058AD">
        <w:rPr>
          <w:rFonts w:eastAsia="Times New Roman" w:cs="Times New Roman"/>
          <w:color w:val="000000"/>
          <w:szCs w:val="24"/>
        </w:rPr>
        <w:t>Имеются основные экономические показатели предприятий за отчётный период: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2835"/>
        <w:gridCol w:w="3261"/>
        <w:gridCol w:w="2126"/>
      </w:tblGrid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№ </w:t>
            </w:r>
            <w:proofErr w:type="gramStart"/>
            <w:r w:rsidRPr="00C058AD">
              <w:rPr>
                <w:rFonts w:eastAsia="Times New Roman" w:cs="Times New Roman"/>
                <w:color w:val="000000"/>
                <w:szCs w:val="24"/>
              </w:rPr>
              <w:t>п</w:t>
            </w:r>
            <w:proofErr w:type="gramEnd"/>
            <w:r w:rsidRPr="00C058AD">
              <w:rPr>
                <w:rFonts w:eastAsia="Times New Roman" w:cs="Times New Roman"/>
                <w:color w:val="000000"/>
                <w:szCs w:val="24"/>
              </w:rPr>
              <w:t>/п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Товарооборот, </w:t>
            </w:r>
          </w:p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млн. руб.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Издержки обращения, </w:t>
            </w:r>
          </w:p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млн. руб.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Прибыль, </w:t>
            </w:r>
          </w:p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млн. руб.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390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40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450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42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390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40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250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330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240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230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420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36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450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42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</w:tr>
      <w:tr w:rsidR="00C058AD" w:rsidRPr="00C058AD" w:rsidTr="00C058AD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4590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181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ind w:firstLine="8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408</w:t>
            </w:r>
          </w:p>
        </w:tc>
      </w:tr>
    </w:tbl>
    <w:p w:rsidR="00C058AD" w:rsidRPr="00C058AD" w:rsidRDefault="00C058AD" w:rsidP="00C058A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  <w:r w:rsidRPr="00C058AD">
        <w:rPr>
          <w:rFonts w:eastAsia="Times New Roman" w:cs="Times New Roman"/>
          <w:color w:val="000000"/>
          <w:szCs w:val="24"/>
        </w:rPr>
        <w:t>Распределите предприятия по размеру товарооборота на 3 группы с равными интервалами. В каждой группе подсчитайте количество предприятий, сумму товарооборота, сумму издержек обращения, сумму прибыли. Результаты группировки представьте в табличной форме. К какому виду статистических таблиц относится составление вами таблица, и какой вид группировки она содержит?</w:t>
      </w:r>
    </w:p>
    <w:p w:rsidR="00C058AD" w:rsidRPr="00C058AD" w:rsidRDefault="00C058AD" w:rsidP="00C058A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b/>
          <w:bCs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Задача 2. 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Пользуясь формулой </w:t>
      </w:r>
      <w:proofErr w:type="spellStart"/>
      <w:r w:rsidRPr="00C058AD">
        <w:rPr>
          <w:rFonts w:eastAsia="Times New Roman" w:cs="Times New Roman"/>
          <w:color w:val="000000"/>
          <w:szCs w:val="24"/>
        </w:rPr>
        <w:t>Стерджесса</w:t>
      </w:r>
      <w:proofErr w:type="spellEnd"/>
      <w:r w:rsidRPr="00C058AD">
        <w:rPr>
          <w:rFonts w:eastAsia="Times New Roman" w:cs="Times New Roman"/>
          <w:color w:val="000000"/>
          <w:szCs w:val="24"/>
        </w:rPr>
        <w:t xml:space="preserve">, определить количество групп и произвести структурную группировку успеваемости студентов по теории статистики в летнюю сессию. Вычислить средний балл успеваемости по каждой группе студентов и по всей совокупности в целом. Результаты группировки представить в табличной и графической форме. 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Успеваемость студентов по теории статистики</w:t>
      </w:r>
    </w:p>
    <w:tbl>
      <w:tblPr>
        <w:tblW w:w="9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580"/>
        <w:gridCol w:w="1551"/>
        <w:gridCol w:w="1549"/>
        <w:gridCol w:w="1551"/>
        <w:gridCol w:w="1549"/>
      </w:tblGrid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Студент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Студент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Студент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Баллы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75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82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65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45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44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52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94</w:t>
            </w:r>
          </w:p>
        </w:tc>
      </w:tr>
    </w:tbl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ind w:firstLine="567"/>
        <w:rPr>
          <w:rFonts w:eastAsia="Calibri" w:cs="Times New Roman"/>
          <w:color w:val="000000"/>
          <w:szCs w:val="24"/>
          <w:lang w:eastAsia="en-US"/>
        </w:rPr>
      </w:pP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b/>
          <w:bCs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Задача 3.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Имеются следующие данные по основным показателям деятельности крупнейших банков региона: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3717"/>
        <w:gridCol w:w="4425"/>
      </w:tblGrid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№ </w:t>
            </w:r>
            <w:proofErr w:type="gramStart"/>
            <w:r w:rsidRPr="00C058AD">
              <w:rPr>
                <w:rFonts w:eastAsia="Times New Roman" w:cs="Times New Roman"/>
                <w:color w:val="000000"/>
                <w:szCs w:val="24"/>
              </w:rPr>
              <w:t>п</w:t>
            </w:r>
            <w:proofErr w:type="gramEnd"/>
            <w:r w:rsidRPr="00C058AD">
              <w:rPr>
                <w:rFonts w:eastAsia="Times New Roman" w:cs="Times New Roman"/>
                <w:color w:val="000000"/>
                <w:szCs w:val="24"/>
              </w:rPr>
              <w:t>/п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Сумма активов, млрд. руб.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Собственный капитал, млрд. руб.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645,6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636,9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70,4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629,0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41,0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619,6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120,8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616,4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49,4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614,4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50,3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608,6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70,0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601,1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52,4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600,2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42,0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600,0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27,3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592,9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72,0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591,7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22,4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585,5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39,3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578,6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70,0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577,5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22,9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553,7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119,3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543,6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49,6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542,0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88,6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517,0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43,7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516,7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058AD" w:rsidRPr="00C058AD" w:rsidRDefault="00C058AD" w:rsidP="00C058AD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90,5</w:t>
            </w:r>
          </w:p>
        </w:tc>
      </w:tr>
    </w:tbl>
    <w:p w:rsidR="00C058AD" w:rsidRPr="00C058AD" w:rsidRDefault="00C058AD" w:rsidP="00C058AD">
      <w:pPr>
        <w:autoSpaceDE w:val="0"/>
        <w:autoSpaceDN w:val="0"/>
        <w:adjustRightInd w:val="0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Выполнить группировку представленных данных по </w:t>
      </w:r>
      <w:r w:rsidRPr="00C058AD">
        <w:rPr>
          <w:rFonts w:eastAsia="Times New Roman" w:cs="Times New Roman"/>
          <w:bCs/>
          <w:color w:val="000000"/>
          <w:szCs w:val="24"/>
        </w:rPr>
        <w:t>сумме активов</w:t>
      </w:r>
      <w:r w:rsidRPr="00C058AD">
        <w:rPr>
          <w:rFonts w:eastAsia="Times New Roman" w:cs="Times New Roman"/>
          <w:color w:val="000000"/>
          <w:szCs w:val="24"/>
        </w:rPr>
        <w:t>. Рассчитать средние показатели активов и собственного капитала по группам банков. На основе группировки сделайте вывод о характере зависимости между величиной активов и объёмом собственного капитала банков.</w:t>
      </w:r>
    </w:p>
    <w:p w:rsidR="00C058AD" w:rsidRPr="00C058AD" w:rsidRDefault="00C058AD" w:rsidP="00C058AD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</w:p>
    <w:p w:rsidR="00C058AD" w:rsidRPr="00C058AD" w:rsidRDefault="00C058AD" w:rsidP="00C058AD">
      <w:pPr>
        <w:jc w:val="center"/>
        <w:rPr>
          <w:rFonts w:eastAsia="Times New Roman"/>
          <w:b/>
        </w:rPr>
      </w:pPr>
      <w:bookmarkStart w:id="5" w:name="_Toc953935"/>
      <w:bookmarkStart w:id="6" w:name="_Toc536303975"/>
      <w:r w:rsidRPr="00C058AD">
        <w:rPr>
          <w:rFonts w:eastAsia="Times New Roman"/>
          <w:b/>
        </w:rPr>
        <w:t>Практическая работа 2</w:t>
      </w:r>
      <w:bookmarkEnd w:id="5"/>
      <w:bookmarkEnd w:id="6"/>
    </w:p>
    <w:p w:rsidR="00C058AD" w:rsidRPr="00C058AD" w:rsidRDefault="00C058AD" w:rsidP="00C058AD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4"/>
          <w:lang w:eastAsia="en-US"/>
        </w:rPr>
      </w:pPr>
      <w:r w:rsidRPr="00C058AD">
        <w:rPr>
          <w:rFonts w:eastAsia="Calibri" w:cs="Times New Roman"/>
          <w:b/>
          <w:color w:val="000000"/>
          <w:szCs w:val="24"/>
          <w:lang w:eastAsia="en-US"/>
        </w:rPr>
        <w:t>Построение статистических таблиц и графиков</w:t>
      </w:r>
    </w:p>
    <w:p w:rsidR="00C058AD" w:rsidRPr="00C058AD" w:rsidRDefault="00C058AD" w:rsidP="00C058AD">
      <w:pPr>
        <w:shd w:val="clear" w:color="auto" w:fill="FFFFFF"/>
        <w:ind w:firstLine="709"/>
        <w:jc w:val="left"/>
        <w:rPr>
          <w:rFonts w:eastAsia="Times New Roman" w:cs="Times New Roman"/>
          <w:bCs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Цель: с</w:t>
      </w:r>
      <w:r w:rsidRPr="00C058AD">
        <w:rPr>
          <w:rFonts w:eastAsia="Times New Roman" w:cs="Times New Roman"/>
          <w:bCs/>
          <w:color w:val="000000"/>
          <w:szCs w:val="24"/>
        </w:rPr>
        <w:t>формировать умение построения и анализа статистических таблиц и графиков.</w:t>
      </w:r>
    </w:p>
    <w:p w:rsidR="00C058AD" w:rsidRPr="00C058AD" w:rsidRDefault="00C058AD" w:rsidP="00C058AD">
      <w:pPr>
        <w:shd w:val="clear" w:color="auto" w:fill="FFFFFF"/>
        <w:ind w:firstLine="709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Задача 1. </w:t>
      </w:r>
      <w:r w:rsidRPr="00C058AD">
        <w:rPr>
          <w:rFonts w:eastAsia="Times New Roman" w:cs="Times New Roman"/>
          <w:color w:val="000000"/>
          <w:szCs w:val="24"/>
        </w:rPr>
        <w:t>Имеются условные данные о поквартальной динамике объёмов продаж однотипных фирм одного из регионов РФ в исследуемом году: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1428"/>
        <w:gridCol w:w="1577"/>
        <w:gridCol w:w="1577"/>
        <w:gridCol w:w="1577"/>
      </w:tblGrid>
      <w:tr w:rsidR="00C058AD" w:rsidRPr="00C058AD" w:rsidTr="00C058AD">
        <w:trPr>
          <w:tblCellSpacing w:w="0" w:type="dxa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Кварталы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II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III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IV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Объём продаж, </w:t>
            </w:r>
            <w:proofErr w:type="gramStart"/>
            <w:r w:rsidRPr="00C058AD">
              <w:rPr>
                <w:rFonts w:eastAsia="Times New Roman" w:cs="Times New Roman"/>
                <w:color w:val="000000"/>
                <w:szCs w:val="24"/>
              </w:rPr>
              <w:t>млн</w:t>
            </w:r>
            <w:proofErr w:type="gramEnd"/>
            <w:r w:rsidRPr="00C058AD">
              <w:rPr>
                <w:rFonts w:eastAsia="Times New Roman" w:cs="Times New Roman"/>
                <w:color w:val="000000"/>
                <w:szCs w:val="24"/>
              </w:rPr>
              <w:t xml:space="preserve"> руб.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62,1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72,7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93,2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80,7</w:t>
            </w:r>
          </w:p>
        </w:tc>
      </w:tr>
    </w:tbl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По данным таблицы требуется построить: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1) линейную диаграмму поквартальной динамики объёмов продаж группы однотипных фирм, реализующих условный </w:t>
      </w:r>
      <w:proofErr w:type="spellStart"/>
      <w:r w:rsidRPr="00C058AD">
        <w:rPr>
          <w:rFonts w:eastAsia="Times New Roman" w:cs="Times New Roman"/>
          <w:color w:val="000000"/>
          <w:szCs w:val="24"/>
        </w:rPr>
        <w:t>однокачественный</w:t>
      </w:r>
      <w:proofErr w:type="spellEnd"/>
      <w:r w:rsidRPr="00C058AD">
        <w:rPr>
          <w:rFonts w:eastAsia="Times New Roman" w:cs="Times New Roman"/>
          <w:color w:val="000000"/>
          <w:szCs w:val="24"/>
        </w:rPr>
        <w:t xml:space="preserve"> товар в одном из регионов РФ в исследуемом году, и сделать вывод.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lastRenderedPageBreak/>
        <w:t xml:space="preserve">2) столбиковую диаграмму поквартальной динамики объёмов  продаж группы однотипных фирм, реализующих условный </w:t>
      </w:r>
      <w:proofErr w:type="spellStart"/>
      <w:r w:rsidRPr="00C058AD">
        <w:rPr>
          <w:rFonts w:eastAsia="Times New Roman" w:cs="Times New Roman"/>
          <w:color w:val="000000"/>
          <w:szCs w:val="24"/>
        </w:rPr>
        <w:t>однокачественный</w:t>
      </w:r>
      <w:proofErr w:type="spellEnd"/>
      <w:r w:rsidRPr="00C058AD">
        <w:rPr>
          <w:rFonts w:eastAsia="Times New Roman" w:cs="Times New Roman"/>
          <w:color w:val="000000"/>
          <w:szCs w:val="24"/>
        </w:rPr>
        <w:t>  товар в одном из регионов РФ в исследуемом году, и сделать вывод.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Задача 2. </w:t>
      </w:r>
      <w:r w:rsidRPr="00C058AD">
        <w:rPr>
          <w:rFonts w:eastAsia="Times New Roman" w:cs="Times New Roman"/>
          <w:color w:val="000000"/>
          <w:szCs w:val="24"/>
        </w:rPr>
        <w:t>Имеются следующие данные о процентной ставке ряда коммерческих банков (в %): 20,4 18,1 13,2 11,0 18,5 17,3 19,6 23,6 14,6 17,5 22,4 26,0 13,9 12,3 14,1 16,4 16,7 15,0 21,1 18,0 13,5 13,9 17,6 24,3 14,9 18,9 21,7 25,9 14,7 16,5 17,4 18,8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Представьте данные в виде таблицы, объединив их в 5 групп. На основе сгруппированных данных постройте полигон распределения, столбиковую диаграмму и </w:t>
      </w:r>
      <w:proofErr w:type="spellStart"/>
      <w:r w:rsidRPr="00C058AD">
        <w:rPr>
          <w:rFonts w:eastAsia="Times New Roman" w:cs="Times New Roman"/>
          <w:color w:val="000000"/>
          <w:szCs w:val="24"/>
        </w:rPr>
        <w:t>кумуляту</w:t>
      </w:r>
      <w:proofErr w:type="spellEnd"/>
      <w:r w:rsidRPr="00C058AD">
        <w:rPr>
          <w:rFonts w:eastAsia="Times New Roman" w:cs="Times New Roman"/>
          <w:color w:val="000000"/>
          <w:szCs w:val="24"/>
        </w:rPr>
        <w:t xml:space="preserve">. </w:t>
      </w:r>
    </w:p>
    <w:p w:rsidR="00C058AD" w:rsidRPr="00C058AD" w:rsidRDefault="00C058AD" w:rsidP="00C058AD">
      <w:pPr>
        <w:autoSpaceDE w:val="0"/>
        <w:autoSpaceDN w:val="0"/>
        <w:adjustRightInd w:val="0"/>
        <w:ind w:firstLine="567"/>
        <w:rPr>
          <w:rFonts w:eastAsia="Calibri" w:cs="Times New Roman"/>
          <w:color w:val="000000"/>
          <w:szCs w:val="24"/>
          <w:lang w:eastAsia="en-US"/>
        </w:rPr>
      </w:pP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 xml:space="preserve">Задача 3. </w:t>
      </w:r>
      <w:r w:rsidRPr="00C058AD">
        <w:rPr>
          <w:rFonts w:eastAsia="Times New Roman" w:cs="Times New Roman"/>
          <w:color w:val="000000"/>
          <w:szCs w:val="24"/>
        </w:rPr>
        <w:t>Постройте секторную диаграмму на основе следующих данных о структуре экономики региона на начало отчётного года: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Промышленность – 61%;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Транспорт – 14%;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Жилищно-коммунальное хозяйство – 10%;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Строительство – 8%;</w:t>
      </w:r>
    </w:p>
    <w:p w:rsidR="00C058AD" w:rsidRPr="00C058AD" w:rsidRDefault="00C058AD" w:rsidP="00C058AD">
      <w:pPr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>Прочие виды деятельности – 7%.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b/>
          <w:bCs/>
          <w:color w:val="000000"/>
          <w:szCs w:val="24"/>
        </w:rPr>
      </w:pP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b/>
          <w:bCs/>
          <w:color w:val="000000"/>
          <w:szCs w:val="24"/>
        </w:rPr>
        <w:t>Задача 4. </w:t>
      </w:r>
      <w:r w:rsidRPr="00C058AD">
        <w:rPr>
          <w:rFonts w:eastAsia="Times New Roman" w:cs="Times New Roman"/>
          <w:color w:val="000000"/>
          <w:szCs w:val="24"/>
        </w:rPr>
        <w:t>Имеются условные данные о распределении фирм по количеству проданного товара в одном из регионов РФ в I квартале исследуемого года:</w:t>
      </w:r>
    </w:p>
    <w:tbl>
      <w:tblPr>
        <w:tblW w:w="8789" w:type="dxa"/>
        <w:tblCellSpacing w:w="0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402"/>
      </w:tblGrid>
      <w:tr w:rsidR="00C058AD" w:rsidRPr="00C058AD" w:rsidTr="00C058AD">
        <w:trPr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Количество проданного товара,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Число фирм, ед.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8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9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10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11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12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3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7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5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2</w:t>
            </w:r>
            <w:r w:rsidRPr="00C058AD">
              <w:rPr>
                <w:rFonts w:eastAsia="Times New Roman" w:cs="Times New Roman"/>
                <w:color w:val="000000"/>
                <w:szCs w:val="24"/>
              </w:rPr>
              <w:br/>
              <w:t>1</w:t>
            </w:r>
          </w:p>
        </w:tc>
      </w:tr>
      <w:tr w:rsidR="00C058AD" w:rsidRPr="00C058AD" w:rsidTr="00C058AD">
        <w:trPr>
          <w:tblCellSpacing w:w="0" w:type="dxa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58AD" w:rsidRPr="00C058AD" w:rsidRDefault="00C058AD" w:rsidP="00C058A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C058AD">
              <w:rPr>
                <w:rFonts w:eastAsia="Times New Roman" w:cs="Times New Roman"/>
                <w:color w:val="000000"/>
                <w:szCs w:val="24"/>
              </w:rPr>
              <w:t>20</w:t>
            </w:r>
          </w:p>
        </w:tc>
      </w:tr>
    </w:tbl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  <w:color w:val="000000"/>
          <w:szCs w:val="24"/>
        </w:rPr>
      </w:pPr>
      <w:r w:rsidRPr="00C058AD">
        <w:rPr>
          <w:rFonts w:eastAsia="Times New Roman" w:cs="Times New Roman"/>
          <w:color w:val="000000"/>
          <w:szCs w:val="24"/>
        </w:rPr>
        <w:t xml:space="preserve">Построить полигон распределения </w:t>
      </w:r>
      <w:proofErr w:type="gramStart"/>
      <w:r w:rsidRPr="00C058AD">
        <w:rPr>
          <w:rFonts w:eastAsia="Times New Roman" w:cs="Times New Roman"/>
          <w:color w:val="000000"/>
          <w:szCs w:val="24"/>
        </w:rPr>
        <w:t>фирм</w:t>
      </w:r>
      <w:proofErr w:type="gramEnd"/>
      <w:r w:rsidRPr="00C058AD">
        <w:rPr>
          <w:rFonts w:eastAsia="Times New Roman" w:cs="Times New Roman"/>
          <w:color w:val="000000"/>
          <w:szCs w:val="24"/>
        </w:rPr>
        <w:t xml:space="preserve"> по количеству проданного ими условного </w:t>
      </w:r>
      <w:proofErr w:type="spellStart"/>
      <w:r w:rsidRPr="00C058AD">
        <w:rPr>
          <w:rFonts w:eastAsia="Times New Roman" w:cs="Times New Roman"/>
          <w:color w:val="000000"/>
          <w:szCs w:val="24"/>
        </w:rPr>
        <w:t>однокачественного</w:t>
      </w:r>
      <w:proofErr w:type="spellEnd"/>
      <w:r w:rsidRPr="00C058AD">
        <w:rPr>
          <w:rFonts w:eastAsia="Times New Roman" w:cs="Times New Roman"/>
          <w:color w:val="000000"/>
          <w:szCs w:val="24"/>
        </w:rPr>
        <w:t xml:space="preserve"> товара и секторную диаграмму, характеризующую структуру продаж данного товара.</w:t>
      </w:r>
    </w:p>
    <w:p w:rsidR="00C058AD" w:rsidRPr="00C058AD" w:rsidRDefault="00C058AD" w:rsidP="00C058AD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C058AD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C058AD" w:rsidRPr="00C058AD" w:rsidRDefault="00C058AD" w:rsidP="00C058AD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C058AD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C058AD" w:rsidRPr="00C058AD" w:rsidRDefault="00C058AD" w:rsidP="00C058AD">
      <w:pPr>
        <w:spacing w:before="240" w:after="240" w:line="240" w:lineRule="auto"/>
        <w:ind w:firstLine="709"/>
        <w:rPr>
          <w:rFonts w:eastAsia="Times New Roman" w:cs="Times New Roman"/>
          <w:b/>
          <w:szCs w:val="24"/>
        </w:rPr>
      </w:pPr>
      <w:r w:rsidRPr="00C058AD">
        <w:rPr>
          <w:rFonts w:eastAsia="Times New Roman" w:cs="Times New Roman"/>
          <w:b/>
          <w:szCs w:val="24"/>
        </w:rPr>
        <w:t>Содержание отчета: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Титульный лист (по образцу).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Цель работы.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Практическое задание.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Индивидуальное задание.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Выполнение.</w:t>
      </w:r>
    </w:p>
    <w:p w:rsidR="00C058AD" w:rsidRPr="00C058AD" w:rsidRDefault="00C058AD" w:rsidP="00C058AD">
      <w:pPr>
        <w:numPr>
          <w:ilvl w:val="0"/>
          <w:numId w:val="40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Ответы на контрольные вопросы.</w:t>
      </w:r>
    </w:p>
    <w:p w:rsidR="00C058AD" w:rsidRPr="00C058AD" w:rsidRDefault="00C058AD" w:rsidP="00C058AD">
      <w:pPr>
        <w:spacing w:after="200"/>
        <w:jc w:val="left"/>
        <w:rPr>
          <w:rFonts w:eastAsia="Calibri" w:cs="Times New Roman"/>
          <w:b/>
          <w:i/>
          <w:szCs w:val="24"/>
          <w:lang w:eastAsia="en-US"/>
        </w:rPr>
      </w:pPr>
      <w:r w:rsidRPr="00C058AD">
        <w:rPr>
          <w:rFonts w:eastAsia="Calibri" w:cs="Times New Roman"/>
          <w:b/>
          <w:i/>
          <w:szCs w:val="24"/>
          <w:lang w:eastAsia="en-US"/>
        </w:rPr>
        <w:br w:type="page"/>
      </w:r>
    </w:p>
    <w:p w:rsidR="00C058AD" w:rsidRPr="00C058AD" w:rsidRDefault="00C058AD" w:rsidP="00C058AD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C058AD">
        <w:rPr>
          <w:rFonts w:eastAsia="Calibri" w:cs="Times New Roman"/>
          <w:b/>
          <w:i/>
          <w:szCs w:val="24"/>
          <w:lang w:eastAsia="en-US"/>
        </w:rPr>
        <w:lastRenderedPageBreak/>
        <w:t>Отчет по практической работе №____</w:t>
      </w:r>
    </w:p>
    <w:p w:rsidR="00C058AD" w:rsidRPr="00C058AD" w:rsidRDefault="00C058AD" w:rsidP="00C058AD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C058AD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C058AD" w:rsidRPr="00C058AD" w:rsidRDefault="00C058AD" w:rsidP="00C058AD">
      <w:pPr>
        <w:numPr>
          <w:ilvl w:val="0"/>
          <w:numId w:val="41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C058AD" w:rsidRPr="00C058AD" w:rsidRDefault="00C058AD" w:rsidP="00C058A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C058AD" w:rsidRPr="00C058AD" w:rsidRDefault="00C058AD" w:rsidP="00C058AD">
      <w:pPr>
        <w:numPr>
          <w:ilvl w:val="0"/>
          <w:numId w:val="41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C058AD" w:rsidRPr="00C058AD" w:rsidRDefault="00C058AD" w:rsidP="00C058A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C058AD" w:rsidRPr="00C058AD" w:rsidRDefault="00C058AD" w:rsidP="00C058AD">
      <w:pPr>
        <w:numPr>
          <w:ilvl w:val="0"/>
          <w:numId w:val="41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C058AD" w:rsidRPr="00C058AD" w:rsidRDefault="00C058AD" w:rsidP="00C058A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C058AD" w:rsidRPr="00C058AD" w:rsidRDefault="00C058AD" w:rsidP="00C058AD">
      <w:pPr>
        <w:numPr>
          <w:ilvl w:val="0"/>
          <w:numId w:val="41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C058AD" w:rsidRPr="00C058AD" w:rsidRDefault="00C058AD" w:rsidP="00C058AD">
      <w:pPr>
        <w:spacing w:line="240" w:lineRule="atLeast"/>
        <w:ind w:left="357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__________________________________________________________________________</w:t>
      </w:r>
    </w:p>
    <w:p w:rsidR="00C058AD" w:rsidRPr="00C058AD" w:rsidRDefault="00C058AD" w:rsidP="00C058AD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C058AD" w:rsidRPr="00C058AD" w:rsidRDefault="00C058AD" w:rsidP="00C058AD">
      <w:pPr>
        <w:spacing w:line="240" w:lineRule="auto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C058AD" w:rsidRPr="00C058AD" w:rsidRDefault="00C058AD" w:rsidP="00C058AD">
      <w:pPr>
        <w:spacing w:line="240" w:lineRule="auto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C058AD">
        <w:rPr>
          <w:rFonts w:eastAsia="Times New Roman" w:cs="Times New Roman"/>
          <w:b/>
          <w:szCs w:val="24"/>
          <w:lang w:val="en-US"/>
        </w:rPr>
        <w:t>max</w:t>
      </w:r>
      <w:r w:rsidRPr="00C058AD">
        <w:rPr>
          <w:rFonts w:eastAsia="Times New Roman" w:cs="Times New Roman"/>
          <w:b/>
          <w:szCs w:val="24"/>
        </w:rPr>
        <w:t xml:space="preserve"> </w:t>
      </w:r>
      <w:r w:rsidRPr="00C058AD">
        <w:rPr>
          <w:rFonts w:eastAsia="Times New Roman" w:cs="Times New Roman"/>
          <w:szCs w:val="24"/>
        </w:rPr>
        <w:t xml:space="preserve">до </w:t>
      </w:r>
      <w:r w:rsidRPr="00C058AD">
        <w:rPr>
          <w:rFonts w:eastAsia="Times New Roman" w:cs="Times New Roman"/>
          <w:b/>
          <w:szCs w:val="24"/>
          <w:lang w:val="en-US"/>
        </w:rPr>
        <w:t>min</w:t>
      </w:r>
      <w:r w:rsidRPr="00C058AD">
        <w:rPr>
          <w:rFonts w:eastAsia="Times New Roman" w:cs="Times New Roman"/>
          <w:b/>
          <w:szCs w:val="24"/>
        </w:rPr>
        <w:t xml:space="preserve"> </w:t>
      </w:r>
      <w:r w:rsidRPr="00C058AD">
        <w:rPr>
          <w:rFonts w:eastAsia="Times New Roman" w:cs="Times New Roman"/>
          <w:szCs w:val="24"/>
        </w:rPr>
        <w:t>являются:</w:t>
      </w:r>
    </w:p>
    <w:p w:rsidR="00C058AD" w:rsidRPr="00C058AD" w:rsidRDefault="00C058AD" w:rsidP="00C058AD">
      <w:pPr>
        <w:numPr>
          <w:ilvl w:val="0"/>
          <w:numId w:val="4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небрежное выполнение,</w:t>
      </w:r>
    </w:p>
    <w:p w:rsidR="00C058AD" w:rsidRPr="00C058AD" w:rsidRDefault="00C058AD" w:rsidP="00C058AD">
      <w:pPr>
        <w:numPr>
          <w:ilvl w:val="0"/>
          <w:numId w:val="4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C058AD" w:rsidRPr="00C058AD" w:rsidRDefault="00C058AD" w:rsidP="00C058AD">
      <w:pPr>
        <w:numPr>
          <w:ilvl w:val="0"/>
          <w:numId w:val="4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C058AD" w:rsidRPr="00C058AD" w:rsidRDefault="00C058AD" w:rsidP="00C058AD">
      <w:pPr>
        <w:numPr>
          <w:ilvl w:val="0"/>
          <w:numId w:val="42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C058AD">
        <w:rPr>
          <w:rFonts w:eastAsia="Times New Roman" w:cs="Times New Roman"/>
          <w:i/>
          <w:spacing w:val="-4"/>
          <w:szCs w:val="24"/>
        </w:rPr>
        <w:t>.</w:t>
      </w:r>
    </w:p>
    <w:p w:rsidR="00C058AD" w:rsidRPr="00C058AD" w:rsidRDefault="00C058AD" w:rsidP="00C058AD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C058AD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C058AD" w:rsidRPr="00C058AD" w:rsidRDefault="00C058AD" w:rsidP="00C058AD">
      <w:pPr>
        <w:numPr>
          <w:ilvl w:val="0"/>
          <w:numId w:val="4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C058AD" w:rsidRPr="00C058AD" w:rsidRDefault="00C058AD" w:rsidP="00C058AD">
      <w:pPr>
        <w:numPr>
          <w:ilvl w:val="0"/>
          <w:numId w:val="4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C058AD" w:rsidRPr="00C058AD" w:rsidRDefault="00C058AD" w:rsidP="00C058AD">
      <w:pPr>
        <w:numPr>
          <w:ilvl w:val="0"/>
          <w:numId w:val="4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C058AD" w:rsidRPr="00C058AD" w:rsidRDefault="00C058AD" w:rsidP="00C058AD">
      <w:pPr>
        <w:numPr>
          <w:ilvl w:val="0"/>
          <w:numId w:val="43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C058AD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C058AD" w:rsidRPr="00C058AD" w:rsidRDefault="00C058AD" w:rsidP="00C058AD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C058AD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C058AD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C058AD" w:rsidRPr="00C058AD" w:rsidRDefault="00C058AD" w:rsidP="00C058AD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C058AD" w:rsidRPr="00C058AD" w:rsidTr="00C058AD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C058AD" w:rsidRDefault="00C058AD" w:rsidP="00C058AD">
      <w:pPr>
        <w:jc w:val="left"/>
        <w:rPr>
          <w:rFonts w:eastAsia="Calibri" w:cs="Times New Roman"/>
          <w:sz w:val="28"/>
          <w:lang w:eastAsia="en-US"/>
        </w:rPr>
      </w:pPr>
    </w:p>
    <w:p w:rsidR="00C058AD" w:rsidRPr="00C058AD" w:rsidRDefault="00C058AD" w:rsidP="00C058AD">
      <w:pPr>
        <w:jc w:val="left"/>
        <w:rPr>
          <w:rFonts w:eastAsia="Calibri" w:cs="Times New Roman"/>
          <w:sz w:val="28"/>
          <w:lang w:eastAsia="en-US"/>
        </w:rPr>
      </w:pP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lastRenderedPageBreak/>
        <w:t>УСТНЫЙ ДИФФЕРЕНЦИРОВАННЫЙ ЗАЧЕТ</w:t>
      </w:r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Дифференцированный зачет проводится в устной форме и представляет собой ответы </w:t>
      </w:r>
      <w:proofErr w:type="gramStart"/>
      <w:r w:rsidRPr="00C058AD">
        <w:rPr>
          <w:rFonts w:eastAsia="Times New Roman" w:cs="Times New Roman"/>
        </w:rPr>
        <w:t>обучающихся</w:t>
      </w:r>
      <w:proofErr w:type="gramEnd"/>
      <w:r w:rsidRPr="00C058AD">
        <w:rPr>
          <w:rFonts w:eastAsia="Times New Roman" w:cs="Times New Roman"/>
        </w:rPr>
        <w:t xml:space="preserve"> на контрольные вопросы по изученным разделам дисциплины.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Вопросы для ответа формирует случайным образом преподаватель по сформированной формуле. Студенту для подготовки ответа на вопрос выделяется не более 30 минут. Ответ  должен содержать определение понятий, входящих в вопрос;  при необходимости </w:t>
      </w:r>
      <w:r w:rsidRPr="00C058AD">
        <w:rPr>
          <w:rFonts w:eastAsia="Calibri" w:cs="Times New Roman"/>
          <w:lang w:eastAsia="en-US"/>
        </w:rPr>
        <w:t>интерпретацию понятий (</w:t>
      </w:r>
      <w:r w:rsidRPr="00C058AD">
        <w:rPr>
          <w:rFonts w:eastAsia="Times New Roman" w:cs="Times New Roman"/>
        </w:rPr>
        <w:t xml:space="preserve">иллюстрации и (или) схемы); </w:t>
      </w:r>
      <w:r w:rsidRPr="00C058AD">
        <w:rPr>
          <w:rFonts w:eastAsia="Calibri" w:cs="Times New Roman"/>
          <w:lang w:eastAsia="en-US"/>
        </w:rPr>
        <w:t xml:space="preserve">изложение методов, указание границ их применимости; </w:t>
      </w:r>
      <w:r w:rsidRPr="00C058AD">
        <w:rPr>
          <w:rFonts w:eastAsia="Times New Roman" w:cs="Times New Roman"/>
        </w:rPr>
        <w:t xml:space="preserve">примеры практического применения понятий. </w:t>
      </w:r>
    </w:p>
    <w:p w:rsidR="00C058AD" w:rsidRPr="00C058AD" w:rsidRDefault="00C058AD" w:rsidP="00C058AD">
      <w:pPr>
        <w:ind w:firstLine="567"/>
        <w:rPr>
          <w:rFonts w:eastAsia="Calibri" w:cs="Times New Roman"/>
          <w:lang w:eastAsia="en-US"/>
        </w:rPr>
      </w:pPr>
      <w:r w:rsidRPr="00C058AD">
        <w:rPr>
          <w:rFonts w:eastAsia="Calibri" w:cs="Times New Roman"/>
          <w:lang w:eastAsia="en-US"/>
        </w:rPr>
        <w:t>Для получения оценки «хорошо» или «отлично» необходимо представить определение понятия, проиллюстрировать на примере его применение  и (или) изложить суть метода и привести примеры.</w:t>
      </w: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</w:p>
    <w:p w:rsidR="00C058AD" w:rsidRPr="00C058AD" w:rsidRDefault="00C058AD" w:rsidP="00C058AD">
      <w:pPr>
        <w:tabs>
          <w:tab w:val="right" w:leader="underscore" w:pos="9639"/>
        </w:tabs>
        <w:spacing w:line="240" w:lineRule="auto"/>
        <w:rPr>
          <w:rFonts w:eastAsia="Times New Roman" w:cs="Times New Roman"/>
          <w:b/>
        </w:rPr>
      </w:pPr>
      <w:r w:rsidRPr="00C058AD">
        <w:rPr>
          <w:rFonts w:eastAsia="Times New Roman" w:cs="Times New Roman"/>
          <w:b/>
        </w:rPr>
        <w:t>Перечень вопросов: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1. Статистика и её значение в современном обществе. Предмет и структура статистики как науки. Общая теория статистики.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2. Возникновение первых научных школ в статистике: описательная школа и школа политической арифметики. Организация и развитие статистической науки в России.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3. Этапы и методология статистических исследований.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4. Статистическое наблюдение как научный метод. Программно-методологические и организационные вопросы статистического наблюдения.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5. Формы, виды и способы статистического наблюдения. Ошибки статистического наблюдения.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6. Сводка и группировка статистических данных.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7. Этапы построения и виды статистических группировок.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8. Статистические таблицы.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9. Статистические графики.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10. Статистический показатель и его функции. Виды обобщающих статистических показателей.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11. Абсолютные статистические показатели.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12. Относительные статистические показатели.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13. Средние показатели и их применение в статистике. Структурные средние величины.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14. Средние степенные показатели.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15. Понятие о вариации признака в статистической совокупности. Виды рядов распределения.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16. Абсолютные и относительные показатели вариации.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17. Закон сложения дисперсии.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18. Форма распределения признака и её показатели.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19. Ряд динамики и его виды.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20. Абсолютные, относительные и средние показатели динамики.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21. Статистические методы изучения основной тенденции (тренда) ряда динамики.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22. Виды взаимосвязей между социально-экономическими явлениями. Особенности корреляционной связи. Задачи и этапы проведения корреляционного анализа.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23. Статистические методы выявления наличия корреляционной связи между признаками.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24. Показатели измерения тесноты корреляционной связи между переменными.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lastRenderedPageBreak/>
        <w:t>25. Задачи и этапы проведения регрессионного анализа. Уравнение регрессии и оценка его статистической значимости.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26. Выборочное статистическое наблюдение: основные задачи и этапы проведения. Виды статистических выборок.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27. Репрезентативность статистической выборки. Ошибка выборки. Статистические показатели оценки ошибки выборки. Доверительные интервалы значения признака в генеральной совокупности.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28. Понятие об индексах. Типология индексов.</w:t>
      </w:r>
    </w:p>
    <w:p w:rsidR="00C058AD" w:rsidRPr="00C058AD" w:rsidRDefault="00C058AD" w:rsidP="00C058AD">
      <w:pPr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29. Индивидуальные и общие агрегатные индексы.</w:t>
      </w:r>
    </w:p>
    <w:p w:rsidR="00C058AD" w:rsidRPr="00C058AD" w:rsidRDefault="00C058AD" w:rsidP="00C058AD">
      <w:pPr>
        <w:tabs>
          <w:tab w:val="left" w:pos="3465"/>
        </w:tabs>
        <w:ind w:firstLine="709"/>
        <w:rPr>
          <w:rFonts w:eastAsia="Times New Roman" w:cs="Times New Roman"/>
          <w:szCs w:val="24"/>
        </w:rPr>
      </w:pPr>
      <w:r w:rsidRPr="00C058AD">
        <w:rPr>
          <w:rFonts w:eastAsia="Times New Roman" w:cs="Times New Roman"/>
          <w:szCs w:val="24"/>
        </w:rPr>
        <w:t>30. Средние индексы и индексы динамики средних показателей.</w:t>
      </w: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Times New Roman" w:cs="Times New Roman"/>
          <w:szCs w:val="24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Пример билета</w:t>
      </w: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Билет № ___</w:t>
      </w: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Вопрос 1.</w:t>
      </w:r>
      <w:r w:rsidRPr="00C058AD">
        <w:rPr>
          <w:rFonts w:eastAsia="Times New Roman" w:cs="Times New Roman"/>
        </w:rPr>
        <w:t xml:space="preserve"> </w:t>
      </w:r>
      <w:r w:rsidRPr="00C058AD">
        <w:rPr>
          <w:rFonts w:eastAsia="Times New Roman" w:cs="Times New Roman"/>
          <w:szCs w:val="24"/>
        </w:rPr>
        <w:t>Этапы построения и виды статистических группировок.</w:t>
      </w: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 xml:space="preserve">Вопрос 2. </w:t>
      </w:r>
      <w:r w:rsidRPr="00C058AD">
        <w:rPr>
          <w:rFonts w:eastAsia="Calibri" w:cs="Times New Roman"/>
          <w:bCs/>
          <w:lang w:eastAsia="en-US"/>
        </w:rPr>
        <w:t>Ряд динамики и его виды</w:t>
      </w:r>
      <w:proofErr w:type="gramStart"/>
      <w:r w:rsidRPr="00C058AD">
        <w:rPr>
          <w:rFonts w:eastAsia="Calibri" w:cs="Times New Roman"/>
          <w:bCs/>
          <w:lang w:eastAsia="en-US"/>
        </w:rPr>
        <w:t>.</w:t>
      </w:r>
      <w:r w:rsidRPr="00C058AD">
        <w:rPr>
          <w:rFonts w:eastAsia="Calibri" w:cs="Times New Roman"/>
          <w:b/>
          <w:bCs/>
          <w:lang w:eastAsia="en-US"/>
        </w:rPr>
        <w:t>.</w:t>
      </w:r>
      <w:proofErr w:type="gramEnd"/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C058AD" w:rsidRPr="00C058AD" w:rsidRDefault="00C058AD" w:rsidP="00C058AD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C058AD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1560"/>
        <w:gridCol w:w="1702"/>
        <w:gridCol w:w="1702"/>
      </w:tblGrid>
      <w:tr w:rsidR="00C058AD" w:rsidRPr="00C058AD" w:rsidTr="00C058AD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практические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C058AD" w:rsidRPr="00C058AD" w:rsidTr="00C058A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AD" w:rsidRPr="00C058AD" w:rsidRDefault="00C058AD" w:rsidP="00C058AD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058AD">
              <w:rPr>
                <w:rFonts w:eastAsia="Calibri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</w:tbl>
    <w:p w:rsidR="00C058AD" w:rsidRPr="00C058AD" w:rsidRDefault="00C058AD" w:rsidP="00C058AD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C058AD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C058AD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C058AD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C058AD">
              <w:rPr>
                <w:rFonts w:eastAsia="Calibri" w:cs="Times New Roman"/>
                <w:lang w:eastAsia="en-US"/>
              </w:rPr>
              <w:t>18-20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зачтено (отлично)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C058AD">
              <w:rPr>
                <w:rFonts w:eastAsia="Calibri" w:cs="Times New Roman"/>
                <w:lang w:eastAsia="en-US"/>
              </w:rPr>
              <w:t>15-17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зачтено</w:t>
            </w:r>
            <w:r w:rsidRPr="00C058AD">
              <w:rPr>
                <w:rFonts w:eastAsia="Times New Roman" w:cs="Times New Roman"/>
                <w:spacing w:val="-4"/>
                <w:szCs w:val="20"/>
              </w:rPr>
              <w:t xml:space="preserve">  (хорошо)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C058AD">
              <w:rPr>
                <w:rFonts w:eastAsia="Calibri" w:cs="Times New Roman"/>
                <w:lang w:eastAsia="en-US"/>
              </w:rPr>
              <w:t>12-14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C058AD">
              <w:rPr>
                <w:rFonts w:eastAsia="Times New Roman" w:cs="Times New Roman"/>
              </w:rPr>
              <w:t>зачтено  (удовлетворительно)</w:t>
            </w:r>
          </w:p>
        </w:tc>
      </w:tr>
      <w:tr w:rsidR="00C058AD" w:rsidRPr="00C058AD" w:rsidTr="00C058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8AD" w:rsidRPr="00C058AD" w:rsidRDefault="00C058AD" w:rsidP="00C058AD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lang w:eastAsia="en-US"/>
              </w:rPr>
            </w:pPr>
            <w:r w:rsidRPr="00C058AD">
              <w:rPr>
                <w:rFonts w:eastAsia="Calibri" w:cs="Times New Roman"/>
                <w:lang w:eastAsia="en-US"/>
              </w:rPr>
              <w:t>менее 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8AD" w:rsidRPr="00C058AD" w:rsidRDefault="00C058AD" w:rsidP="00C058A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C058AD">
              <w:rPr>
                <w:rFonts w:eastAsia="Times New Roman" w:cs="Times New Roman"/>
              </w:rPr>
              <w:t>не  зачтено (неудовлетворительно)</w:t>
            </w:r>
          </w:p>
        </w:tc>
      </w:tr>
    </w:tbl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proofErr w:type="gramStart"/>
      <w:r w:rsidRPr="00C058AD">
        <w:rPr>
          <w:rFonts w:eastAsia="Times New Roman" w:cs="Times New Roman"/>
        </w:rPr>
        <w:lastRenderedPageBreak/>
        <w:t xml:space="preserve">Знания, умения и навыки обучающихся при промежуточной аттестации </w:t>
      </w:r>
      <w:r w:rsidRPr="00C058AD">
        <w:rPr>
          <w:rFonts w:eastAsia="Times New Roman" w:cs="Times New Roman"/>
          <w:b/>
        </w:rPr>
        <w:t xml:space="preserve">в форме дифференцированного зачета </w:t>
      </w:r>
      <w:r w:rsidRPr="00C058AD">
        <w:rPr>
          <w:rFonts w:eastAsia="Times New Roman" w:cs="Times New Roman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  <w:proofErr w:type="gramEnd"/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>«Зачтено (отлично)»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«Зачтено (хорошо)»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</w:t>
      </w:r>
      <w:proofErr w:type="gramStart"/>
      <w:r w:rsidRPr="00C058AD">
        <w:rPr>
          <w:rFonts w:eastAsia="Times New Roman" w:cs="Times New Roman"/>
        </w:rPr>
        <w:t>положения</w:t>
      </w:r>
      <w:proofErr w:type="gramEnd"/>
      <w:r w:rsidRPr="00C058AD">
        <w:rPr>
          <w:rFonts w:eastAsia="Times New Roman" w:cs="Times New Roman"/>
        </w:rPr>
        <w:t xml:space="preserve"> и владеет необходимыми умениями и навыками при выполнении практических заданий.</w:t>
      </w:r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>«Зачтено (удовлетворительно)»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«Не зачтено (неудовлетворительно)» – </w:t>
      </w:r>
      <w:proofErr w:type="gramStart"/>
      <w:r w:rsidRPr="00C058AD">
        <w:rPr>
          <w:rFonts w:eastAsia="Times New Roman" w:cs="Times New Roman"/>
        </w:rPr>
        <w:t>обучающийся</w:t>
      </w:r>
      <w:proofErr w:type="gramEnd"/>
      <w:r w:rsidRPr="00C058AD">
        <w:rPr>
          <w:rFonts w:eastAsia="Times New Roman" w:cs="Times New Roman"/>
        </w:rPr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C058AD" w:rsidRPr="00C058AD" w:rsidRDefault="00C058AD" w:rsidP="00C058AD">
      <w:pPr>
        <w:jc w:val="left"/>
        <w:rPr>
          <w:rFonts w:eastAsia="Calibri" w:cs="Times New Roman"/>
          <w:sz w:val="28"/>
          <w:lang w:eastAsia="en-US"/>
        </w:rPr>
      </w:pPr>
    </w:p>
    <w:p w:rsidR="00C058AD" w:rsidRPr="00C058AD" w:rsidRDefault="00C058AD" w:rsidP="00C058AD">
      <w:pPr>
        <w:tabs>
          <w:tab w:val="right" w:leader="underscore" w:pos="9639"/>
        </w:tabs>
        <w:ind w:firstLine="567"/>
        <w:rPr>
          <w:rFonts w:eastAsia="Times New Roman" w:cs="Times New Roman"/>
        </w:rPr>
      </w:pPr>
    </w:p>
    <w:p w:rsidR="00C058AD" w:rsidRPr="00C058AD" w:rsidRDefault="00C058AD" w:rsidP="00C058AD">
      <w:pPr>
        <w:jc w:val="center"/>
        <w:rPr>
          <w:rFonts w:eastAsia="Times New Roman"/>
          <w:b/>
        </w:rPr>
      </w:pPr>
      <w:r w:rsidRPr="00C058AD">
        <w:rPr>
          <w:rFonts w:eastAsia="Times New Roman"/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C058AD" w:rsidRPr="00C058AD" w:rsidRDefault="00C058AD" w:rsidP="00C058AD">
      <w:pPr>
        <w:shd w:val="clear" w:color="auto" w:fill="FFFFFF"/>
        <w:ind w:firstLine="567"/>
        <w:rPr>
          <w:rFonts w:eastAsia="Times New Roman" w:cs="Times New Roman"/>
        </w:rPr>
      </w:pPr>
      <w:proofErr w:type="gramStart"/>
      <w:r w:rsidRPr="00C058AD">
        <w:rPr>
          <w:rFonts w:eastAsia="Times New Roman" w:cs="Times New Roman"/>
        </w:rPr>
        <w:t>Темы рефератов распределяются между обучающимися или группой обучающихся на первом занятии, готовые доклады, сообщения, презентации, выполненные рефераты представляются в соответствующие сроки.</w:t>
      </w:r>
      <w:proofErr w:type="gramEnd"/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>В случае невыполнения заданий в процессе обучения, их необходимо «отработать» до дифференцированного зачета.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Практические задания, контрольные работы, реферат являются важной частью текущей аттестации по дисциплине. 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C058AD">
        <w:rPr>
          <w:rFonts w:eastAsia="Times New Roman" w:cs="Times New Roman"/>
        </w:rPr>
        <w:t>обучающемуся</w:t>
      </w:r>
      <w:proofErr w:type="gramEnd"/>
      <w:r w:rsidRPr="00C058AD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По окончании освоения дисциплины проводится промежуточная аттестация в виде дифференцированного зачета, что позволяет оценить достижение результатов </w:t>
      </w:r>
      <w:proofErr w:type="gramStart"/>
      <w:r w:rsidRPr="00C058AD">
        <w:rPr>
          <w:rFonts w:eastAsia="Times New Roman" w:cs="Times New Roman"/>
        </w:rPr>
        <w:t>обучения по дисциплине</w:t>
      </w:r>
      <w:proofErr w:type="gramEnd"/>
      <w:r w:rsidRPr="00C058AD">
        <w:rPr>
          <w:rFonts w:eastAsia="Times New Roman" w:cs="Times New Roman"/>
        </w:rPr>
        <w:t>.</w:t>
      </w:r>
    </w:p>
    <w:p w:rsidR="00C058AD" w:rsidRPr="00C058AD" w:rsidRDefault="00C058AD" w:rsidP="00C058AD">
      <w:pPr>
        <w:ind w:firstLine="567"/>
        <w:rPr>
          <w:rFonts w:eastAsia="Times New Roman" w:cs="Times New Roman"/>
        </w:rPr>
      </w:pPr>
      <w:r w:rsidRPr="00C058AD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вся учебная группа. </w:t>
      </w:r>
    </w:p>
    <w:p w:rsidR="00C058AD" w:rsidRPr="00E4587D" w:rsidRDefault="00C058AD" w:rsidP="00C058AD">
      <w:pPr>
        <w:spacing w:before="240" w:after="240" w:line="240" w:lineRule="auto"/>
        <w:rPr>
          <w:b/>
          <w:spacing w:val="-4"/>
        </w:rPr>
      </w:pPr>
    </w:p>
    <w:sectPr w:rsidR="00C058AD" w:rsidRPr="00E4587D" w:rsidSect="00100547">
      <w:pgSz w:w="11906" w:h="16838"/>
      <w:pgMar w:top="1134" w:right="8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3C" w:rsidRDefault="00AB5C3C">
      <w:pPr>
        <w:spacing w:line="240" w:lineRule="auto"/>
      </w:pPr>
      <w:r>
        <w:separator/>
      </w:r>
    </w:p>
  </w:endnote>
  <w:endnote w:type="continuationSeparator" w:id="0">
    <w:p w:rsidR="00AB5C3C" w:rsidRDefault="00AB5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C3C" w:rsidRDefault="00AB5C3C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DD4699">
      <w:rPr>
        <w:noProof/>
      </w:rPr>
      <w:t>6</w:t>
    </w:r>
    <w:r>
      <w:fldChar w:fldCharType="end"/>
    </w:r>
  </w:p>
  <w:p w:rsidR="00AB5C3C" w:rsidRDefault="00AB5C3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3C" w:rsidRDefault="00AB5C3C">
      <w:pPr>
        <w:spacing w:line="240" w:lineRule="auto"/>
      </w:pPr>
      <w:r>
        <w:separator/>
      </w:r>
    </w:p>
  </w:footnote>
  <w:footnote w:type="continuationSeparator" w:id="0">
    <w:p w:rsidR="00AB5C3C" w:rsidRDefault="00AB5C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1E240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>
    <w:nsid w:val="09233539"/>
    <w:multiLevelType w:val="hybridMultilevel"/>
    <w:tmpl w:val="3BBACB8C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E730C"/>
    <w:multiLevelType w:val="hybridMultilevel"/>
    <w:tmpl w:val="0FD4B0F0"/>
    <w:lvl w:ilvl="0" w:tplc="823E2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124F1C16"/>
    <w:multiLevelType w:val="hybridMultilevel"/>
    <w:tmpl w:val="75C8D87A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56E7A"/>
    <w:multiLevelType w:val="hybridMultilevel"/>
    <w:tmpl w:val="38E891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B5B9F"/>
    <w:multiLevelType w:val="hybridMultilevel"/>
    <w:tmpl w:val="5E5E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33BF62BF"/>
    <w:multiLevelType w:val="hybridMultilevel"/>
    <w:tmpl w:val="FB687986"/>
    <w:lvl w:ilvl="0" w:tplc="18865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746BDD"/>
    <w:multiLevelType w:val="hybridMultilevel"/>
    <w:tmpl w:val="2E0255DE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D96B01"/>
    <w:multiLevelType w:val="hybridMultilevel"/>
    <w:tmpl w:val="9274E990"/>
    <w:lvl w:ilvl="0" w:tplc="608A054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2B50D2"/>
    <w:multiLevelType w:val="multilevel"/>
    <w:tmpl w:val="7F0C596C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37D47F5"/>
    <w:multiLevelType w:val="hybridMultilevel"/>
    <w:tmpl w:val="7DEEB5CC"/>
    <w:lvl w:ilvl="0" w:tplc="0419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330CD"/>
    <w:multiLevelType w:val="hybridMultilevel"/>
    <w:tmpl w:val="29806EB8"/>
    <w:lvl w:ilvl="0" w:tplc="F99A25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69161A"/>
    <w:multiLevelType w:val="hybridMultilevel"/>
    <w:tmpl w:val="1A8CB350"/>
    <w:lvl w:ilvl="0" w:tplc="08E801E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67224DB"/>
    <w:multiLevelType w:val="hybridMultilevel"/>
    <w:tmpl w:val="1772F0CE"/>
    <w:lvl w:ilvl="0" w:tplc="04190003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0459B2"/>
    <w:multiLevelType w:val="hybridMultilevel"/>
    <w:tmpl w:val="9BC8AE50"/>
    <w:lvl w:ilvl="0" w:tplc="365CE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525EDC"/>
    <w:multiLevelType w:val="hybridMultilevel"/>
    <w:tmpl w:val="FA4869AE"/>
    <w:lvl w:ilvl="0" w:tplc="B17C6F9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AA38F9"/>
    <w:multiLevelType w:val="hybridMultilevel"/>
    <w:tmpl w:val="B518D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C7391"/>
    <w:multiLevelType w:val="hybridMultilevel"/>
    <w:tmpl w:val="28ACC9B4"/>
    <w:lvl w:ilvl="0" w:tplc="53B495EC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8458C1"/>
    <w:multiLevelType w:val="hybridMultilevel"/>
    <w:tmpl w:val="35CA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>
    <w:nsid w:val="7F3433D1"/>
    <w:multiLevelType w:val="multilevel"/>
    <w:tmpl w:val="B1F47B80"/>
    <w:numStyleLink w:val="1"/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2"/>
  </w:num>
  <w:num w:numId="8">
    <w:abstractNumId w:val="18"/>
  </w:num>
  <w:num w:numId="9">
    <w:abstractNumId w:val="34"/>
  </w:num>
  <w:num w:numId="10">
    <w:abstractNumId w:val="24"/>
  </w:num>
  <w:num w:numId="11">
    <w:abstractNumId w:val="23"/>
  </w:num>
  <w:num w:numId="12">
    <w:abstractNumId w:val="25"/>
  </w:num>
  <w:num w:numId="13">
    <w:abstractNumId w:val="28"/>
  </w:num>
  <w:num w:numId="14">
    <w:abstractNumId w:val="26"/>
  </w:num>
  <w:num w:numId="15">
    <w:abstractNumId w:val="36"/>
  </w:num>
  <w:num w:numId="16">
    <w:abstractNumId w:val="20"/>
  </w:num>
  <w:num w:numId="17">
    <w:abstractNumId w:val="27"/>
  </w:num>
  <w:num w:numId="18">
    <w:abstractNumId w:val="3"/>
  </w:num>
  <w:num w:numId="19">
    <w:abstractNumId w:val="21"/>
  </w:num>
  <w:num w:numId="20">
    <w:abstractNumId w:val="15"/>
  </w:num>
  <w:num w:numId="21">
    <w:abstractNumId w:val="19"/>
  </w:num>
  <w:num w:numId="22">
    <w:abstractNumId w:val="2"/>
  </w:num>
  <w:num w:numId="23">
    <w:abstractNumId w:val="4"/>
  </w:num>
  <w:num w:numId="24">
    <w:abstractNumId w:val="14"/>
  </w:num>
  <w:num w:numId="25">
    <w:abstractNumId w:val="31"/>
  </w:num>
  <w:num w:numId="26">
    <w:abstractNumId w:val="26"/>
  </w:num>
  <w:num w:numId="27">
    <w:abstractNumId w:val="0"/>
  </w:num>
  <w:num w:numId="28">
    <w:abstractNumId w:val="12"/>
  </w:num>
  <w:num w:numId="29">
    <w:abstractNumId w:val="9"/>
  </w:num>
  <w:num w:numId="30">
    <w:abstractNumId w:val="17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4"/>
  </w:num>
  <w:num w:numId="36">
    <w:abstractNumId w:val="6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14B1F"/>
    <w:rsid w:val="00015372"/>
    <w:rsid w:val="0001564A"/>
    <w:rsid w:val="00025F78"/>
    <w:rsid w:val="00027969"/>
    <w:rsid w:val="00030650"/>
    <w:rsid w:val="00034964"/>
    <w:rsid w:val="00036D97"/>
    <w:rsid w:val="00037A40"/>
    <w:rsid w:val="00037CBE"/>
    <w:rsid w:val="00043815"/>
    <w:rsid w:val="0005243B"/>
    <w:rsid w:val="00053A42"/>
    <w:rsid w:val="00056503"/>
    <w:rsid w:val="000571F1"/>
    <w:rsid w:val="00060B7A"/>
    <w:rsid w:val="0007527E"/>
    <w:rsid w:val="00086919"/>
    <w:rsid w:val="000A3D58"/>
    <w:rsid w:val="000B25AB"/>
    <w:rsid w:val="000B2BC0"/>
    <w:rsid w:val="000B394A"/>
    <w:rsid w:val="000B5BE8"/>
    <w:rsid w:val="000B6705"/>
    <w:rsid w:val="000D041E"/>
    <w:rsid w:val="000D35D7"/>
    <w:rsid w:val="000E23A5"/>
    <w:rsid w:val="000E490B"/>
    <w:rsid w:val="000F65A6"/>
    <w:rsid w:val="00100547"/>
    <w:rsid w:val="00102E0D"/>
    <w:rsid w:val="00102E69"/>
    <w:rsid w:val="001046A3"/>
    <w:rsid w:val="0011024F"/>
    <w:rsid w:val="0011167F"/>
    <w:rsid w:val="00136A18"/>
    <w:rsid w:val="00142DB3"/>
    <w:rsid w:val="001432CE"/>
    <w:rsid w:val="001469EF"/>
    <w:rsid w:val="00156BDD"/>
    <w:rsid w:val="00165867"/>
    <w:rsid w:val="001751B3"/>
    <w:rsid w:val="0018162C"/>
    <w:rsid w:val="001826DB"/>
    <w:rsid w:val="00195AA0"/>
    <w:rsid w:val="001B2123"/>
    <w:rsid w:val="001B77DB"/>
    <w:rsid w:val="001C2596"/>
    <w:rsid w:val="001C48C6"/>
    <w:rsid w:val="001C5C3B"/>
    <w:rsid w:val="001D0932"/>
    <w:rsid w:val="001E4295"/>
    <w:rsid w:val="001E7084"/>
    <w:rsid w:val="001E76FA"/>
    <w:rsid w:val="001F2DE1"/>
    <w:rsid w:val="001F73A1"/>
    <w:rsid w:val="002112AC"/>
    <w:rsid w:val="00212758"/>
    <w:rsid w:val="00213C57"/>
    <w:rsid w:val="00215285"/>
    <w:rsid w:val="00226460"/>
    <w:rsid w:val="0022735A"/>
    <w:rsid w:val="0023380A"/>
    <w:rsid w:val="00233C20"/>
    <w:rsid w:val="00237DD4"/>
    <w:rsid w:val="00243082"/>
    <w:rsid w:val="00244AB5"/>
    <w:rsid w:val="00247C57"/>
    <w:rsid w:val="002534F9"/>
    <w:rsid w:val="0025691E"/>
    <w:rsid w:val="00264C42"/>
    <w:rsid w:val="0027397B"/>
    <w:rsid w:val="00280CB3"/>
    <w:rsid w:val="00280E27"/>
    <w:rsid w:val="002868BA"/>
    <w:rsid w:val="00295ABC"/>
    <w:rsid w:val="002B3382"/>
    <w:rsid w:val="002B4B27"/>
    <w:rsid w:val="002E0977"/>
    <w:rsid w:val="002E3DF6"/>
    <w:rsid w:val="002E7AA1"/>
    <w:rsid w:val="002F121F"/>
    <w:rsid w:val="002F52EA"/>
    <w:rsid w:val="003045FD"/>
    <w:rsid w:val="00317AEC"/>
    <w:rsid w:val="00330239"/>
    <w:rsid w:val="00331146"/>
    <w:rsid w:val="00332DCA"/>
    <w:rsid w:val="00343018"/>
    <w:rsid w:val="00346C1D"/>
    <w:rsid w:val="00347C71"/>
    <w:rsid w:val="00347CBE"/>
    <w:rsid w:val="00355D41"/>
    <w:rsid w:val="00370242"/>
    <w:rsid w:val="003756BF"/>
    <w:rsid w:val="003826DA"/>
    <w:rsid w:val="0038279A"/>
    <w:rsid w:val="003A4FE2"/>
    <w:rsid w:val="003B1E39"/>
    <w:rsid w:val="003B3728"/>
    <w:rsid w:val="003C3176"/>
    <w:rsid w:val="003C7C69"/>
    <w:rsid w:val="003D0865"/>
    <w:rsid w:val="003D2FF9"/>
    <w:rsid w:val="003D317F"/>
    <w:rsid w:val="003E21E3"/>
    <w:rsid w:val="003F651E"/>
    <w:rsid w:val="004035EF"/>
    <w:rsid w:val="00412D0B"/>
    <w:rsid w:val="00423FF5"/>
    <w:rsid w:val="00427932"/>
    <w:rsid w:val="00435BF3"/>
    <w:rsid w:val="0044377A"/>
    <w:rsid w:val="00451909"/>
    <w:rsid w:val="00453BE3"/>
    <w:rsid w:val="004568DE"/>
    <w:rsid w:val="00460F8A"/>
    <w:rsid w:val="00471065"/>
    <w:rsid w:val="00476112"/>
    <w:rsid w:val="0048328D"/>
    <w:rsid w:val="004844D6"/>
    <w:rsid w:val="0048521E"/>
    <w:rsid w:val="00486B41"/>
    <w:rsid w:val="00491B13"/>
    <w:rsid w:val="004B03DE"/>
    <w:rsid w:val="004B40AD"/>
    <w:rsid w:val="004B4824"/>
    <w:rsid w:val="004D1FB6"/>
    <w:rsid w:val="004E21F4"/>
    <w:rsid w:val="004E389A"/>
    <w:rsid w:val="004F602A"/>
    <w:rsid w:val="005014AD"/>
    <w:rsid w:val="00501D94"/>
    <w:rsid w:val="005047F5"/>
    <w:rsid w:val="00505D80"/>
    <w:rsid w:val="00533751"/>
    <w:rsid w:val="0054033C"/>
    <w:rsid w:val="00540F73"/>
    <w:rsid w:val="00541EA4"/>
    <w:rsid w:val="0054498A"/>
    <w:rsid w:val="0056457A"/>
    <w:rsid w:val="00572593"/>
    <w:rsid w:val="00572F4F"/>
    <w:rsid w:val="00597D6A"/>
    <w:rsid w:val="005A30C5"/>
    <w:rsid w:val="005A71CD"/>
    <w:rsid w:val="005B0962"/>
    <w:rsid w:val="005B32AD"/>
    <w:rsid w:val="005B3A07"/>
    <w:rsid w:val="005C0190"/>
    <w:rsid w:val="005C2559"/>
    <w:rsid w:val="005D7A58"/>
    <w:rsid w:val="005E1B02"/>
    <w:rsid w:val="005F4207"/>
    <w:rsid w:val="005F4D6E"/>
    <w:rsid w:val="005F5FF9"/>
    <w:rsid w:val="00630BBF"/>
    <w:rsid w:val="006335EC"/>
    <w:rsid w:val="00643080"/>
    <w:rsid w:val="006465C7"/>
    <w:rsid w:val="006564BB"/>
    <w:rsid w:val="00663E0E"/>
    <w:rsid w:val="00681330"/>
    <w:rsid w:val="00682405"/>
    <w:rsid w:val="00682D4C"/>
    <w:rsid w:val="006847F1"/>
    <w:rsid w:val="00690197"/>
    <w:rsid w:val="00697601"/>
    <w:rsid w:val="006A5F16"/>
    <w:rsid w:val="006A6972"/>
    <w:rsid w:val="006B552F"/>
    <w:rsid w:val="006C2A24"/>
    <w:rsid w:val="006D0DD0"/>
    <w:rsid w:val="006D1296"/>
    <w:rsid w:val="006D2138"/>
    <w:rsid w:val="006D2F05"/>
    <w:rsid w:val="006E07DC"/>
    <w:rsid w:val="006E1A5A"/>
    <w:rsid w:val="006E77A1"/>
    <w:rsid w:val="00705ADE"/>
    <w:rsid w:val="00714320"/>
    <w:rsid w:val="00714BC6"/>
    <w:rsid w:val="0071725F"/>
    <w:rsid w:val="00722C52"/>
    <w:rsid w:val="007263C5"/>
    <w:rsid w:val="00732764"/>
    <w:rsid w:val="00734B58"/>
    <w:rsid w:val="00741CA3"/>
    <w:rsid w:val="00742645"/>
    <w:rsid w:val="00750D3C"/>
    <w:rsid w:val="00753422"/>
    <w:rsid w:val="00760AC6"/>
    <w:rsid w:val="00765055"/>
    <w:rsid w:val="0076561B"/>
    <w:rsid w:val="00767177"/>
    <w:rsid w:val="007752C2"/>
    <w:rsid w:val="007805E5"/>
    <w:rsid w:val="007A2850"/>
    <w:rsid w:val="007A5AFD"/>
    <w:rsid w:val="007C5685"/>
    <w:rsid w:val="007D0EF6"/>
    <w:rsid w:val="007D3C80"/>
    <w:rsid w:val="007E3A8B"/>
    <w:rsid w:val="007E6766"/>
    <w:rsid w:val="00802EEB"/>
    <w:rsid w:val="00805B83"/>
    <w:rsid w:val="00810ADD"/>
    <w:rsid w:val="0081511B"/>
    <w:rsid w:val="00834B54"/>
    <w:rsid w:val="0084691B"/>
    <w:rsid w:val="00850A6E"/>
    <w:rsid w:val="00856E83"/>
    <w:rsid w:val="0086081C"/>
    <w:rsid w:val="00865AB7"/>
    <w:rsid w:val="008A225D"/>
    <w:rsid w:val="008A2FF0"/>
    <w:rsid w:val="008B4CFF"/>
    <w:rsid w:val="008C57B5"/>
    <w:rsid w:val="008D2C3D"/>
    <w:rsid w:val="008E3AA5"/>
    <w:rsid w:val="008E4895"/>
    <w:rsid w:val="008F4367"/>
    <w:rsid w:val="00900E77"/>
    <w:rsid w:val="0091236E"/>
    <w:rsid w:val="00926F4B"/>
    <w:rsid w:val="00940336"/>
    <w:rsid w:val="009449D6"/>
    <w:rsid w:val="00954F65"/>
    <w:rsid w:val="009559C3"/>
    <w:rsid w:val="00966403"/>
    <w:rsid w:val="00982B8E"/>
    <w:rsid w:val="0099775B"/>
    <w:rsid w:val="009A1576"/>
    <w:rsid w:val="009B7F77"/>
    <w:rsid w:val="009C6529"/>
    <w:rsid w:val="009C67DC"/>
    <w:rsid w:val="009C7234"/>
    <w:rsid w:val="00A03C0C"/>
    <w:rsid w:val="00A26987"/>
    <w:rsid w:val="00A3215A"/>
    <w:rsid w:val="00A45A1B"/>
    <w:rsid w:val="00A4629C"/>
    <w:rsid w:val="00A5044A"/>
    <w:rsid w:val="00A515B1"/>
    <w:rsid w:val="00A73D7E"/>
    <w:rsid w:val="00A74303"/>
    <w:rsid w:val="00A7621F"/>
    <w:rsid w:val="00A8062F"/>
    <w:rsid w:val="00A80B94"/>
    <w:rsid w:val="00AA701C"/>
    <w:rsid w:val="00AB5C3C"/>
    <w:rsid w:val="00AC0744"/>
    <w:rsid w:val="00AC6AC8"/>
    <w:rsid w:val="00AD5D7E"/>
    <w:rsid w:val="00AD7EB6"/>
    <w:rsid w:val="00AE759A"/>
    <w:rsid w:val="00AF6670"/>
    <w:rsid w:val="00B00392"/>
    <w:rsid w:val="00B14014"/>
    <w:rsid w:val="00B26758"/>
    <w:rsid w:val="00B477E1"/>
    <w:rsid w:val="00B53E94"/>
    <w:rsid w:val="00B61B9B"/>
    <w:rsid w:val="00B64713"/>
    <w:rsid w:val="00B779BD"/>
    <w:rsid w:val="00B851BF"/>
    <w:rsid w:val="00B86921"/>
    <w:rsid w:val="00BB7C43"/>
    <w:rsid w:val="00BC73EB"/>
    <w:rsid w:val="00BC747F"/>
    <w:rsid w:val="00BE13A4"/>
    <w:rsid w:val="00BE72D4"/>
    <w:rsid w:val="00BF3F11"/>
    <w:rsid w:val="00C0249E"/>
    <w:rsid w:val="00C0410E"/>
    <w:rsid w:val="00C058AD"/>
    <w:rsid w:val="00C0674C"/>
    <w:rsid w:val="00C37498"/>
    <w:rsid w:val="00C40842"/>
    <w:rsid w:val="00C44880"/>
    <w:rsid w:val="00C4728A"/>
    <w:rsid w:val="00C57BBB"/>
    <w:rsid w:val="00C646AD"/>
    <w:rsid w:val="00C83B0A"/>
    <w:rsid w:val="00C9548C"/>
    <w:rsid w:val="00C97D0D"/>
    <w:rsid w:val="00CA2A45"/>
    <w:rsid w:val="00CA4B91"/>
    <w:rsid w:val="00CA5119"/>
    <w:rsid w:val="00CA7E73"/>
    <w:rsid w:val="00CB0F93"/>
    <w:rsid w:val="00CB2B26"/>
    <w:rsid w:val="00CB6770"/>
    <w:rsid w:val="00CC2F09"/>
    <w:rsid w:val="00CC475F"/>
    <w:rsid w:val="00CE0412"/>
    <w:rsid w:val="00CE1E00"/>
    <w:rsid w:val="00CE4B45"/>
    <w:rsid w:val="00CF5B75"/>
    <w:rsid w:val="00CF6BC9"/>
    <w:rsid w:val="00D33929"/>
    <w:rsid w:val="00D404A2"/>
    <w:rsid w:val="00D47822"/>
    <w:rsid w:val="00D54DDB"/>
    <w:rsid w:val="00D74B74"/>
    <w:rsid w:val="00D85644"/>
    <w:rsid w:val="00D879ED"/>
    <w:rsid w:val="00D938C1"/>
    <w:rsid w:val="00DA22BB"/>
    <w:rsid w:val="00DA7AB5"/>
    <w:rsid w:val="00DC0DB1"/>
    <w:rsid w:val="00DD2B6D"/>
    <w:rsid w:val="00DD4699"/>
    <w:rsid w:val="00DE4400"/>
    <w:rsid w:val="00DE5311"/>
    <w:rsid w:val="00DF182F"/>
    <w:rsid w:val="00DF5DDC"/>
    <w:rsid w:val="00E206DB"/>
    <w:rsid w:val="00E276D0"/>
    <w:rsid w:val="00E368BB"/>
    <w:rsid w:val="00E379D2"/>
    <w:rsid w:val="00E37E0A"/>
    <w:rsid w:val="00E42AE2"/>
    <w:rsid w:val="00E438C2"/>
    <w:rsid w:val="00E52085"/>
    <w:rsid w:val="00E60039"/>
    <w:rsid w:val="00E72148"/>
    <w:rsid w:val="00E72CB5"/>
    <w:rsid w:val="00E92B6E"/>
    <w:rsid w:val="00EA07D7"/>
    <w:rsid w:val="00EA4375"/>
    <w:rsid w:val="00EB6D9A"/>
    <w:rsid w:val="00EC5420"/>
    <w:rsid w:val="00ED07B6"/>
    <w:rsid w:val="00ED245D"/>
    <w:rsid w:val="00EE5FCE"/>
    <w:rsid w:val="00EF4D4B"/>
    <w:rsid w:val="00F013B8"/>
    <w:rsid w:val="00F053B0"/>
    <w:rsid w:val="00F06A32"/>
    <w:rsid w:val="00F2130A"/>
    <w:rsid w:val="00F31111"/>
    <w:rsid w:val="00F45E29"/>
    <w:rsid w:val="00F47630"/>
    <w:rsid w:val="00F515A5"/>
    <w:rsid w:val="00F62F44"/>
    <w:rsid w:val="00F63842"/>
    <w:rsid w:val="00F67873"/>
    <w:rsid w:val="00F84C6B"/>
    <w:rsid w:val="00F86544"/>
    <w:rsid w:val="00F9622F"/>
    <w:rsid w:val="00FA706C"/>
    <w:rsid w:val="00FB15C9"/>
    <w:rsid w:val="00FB5DC1"/>
    <w:rsid w:val="00FB65CA"/>
    <w:rsid w:val="00FC53B8"/>
    <w:rsid w:val="00FC6060"/>
    <w:rsid w:val="00FC65EF"/>
    <w:rsid w:val="00FD285F"/>
    <w:rsid w:val="00FD7383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99"/>
    <w:lsdException w:name="toc 4" w:uiPriority="9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List" w:uiPriority="99"/>
    <w:lsdException w:name="List Bullet" w:uiPriority="99"/>
    <w:lsdException w:name="List Bullet 3" w:uiPriority="99"/>
    <w:lsdException w:name="Title" w:qFormat="1"/>
    <w:lsdException w:name="Body Tex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10"/>
      </w:numPr>
    </w:pPr>
  </w:style>
  <w:style w:type="paragraph" w:styleId="aff0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uiPriority w:val="99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uiPriority w:val="99"/>
    <w:rsid w:val="00753422"/>
  </w:style>
  <w:style w:type="paragraph" w:styleId="aff8">
    <w:name w:val="annotation subject"/>
    <w:basedOn w:val="aff6"/>
    <w:next w:val="aff6"/>
    <w:link w:val="aff9"/>
    <w:uiPriority w:val="9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1">
    <w:name w:val="Основной текст Знак"/>
    <w:link w:val="af0"/>
    <w:uiPriority w:val="99"/>
    <w:rsid w:val="008D2C3D"/>
    <w:rPr>
      <w:b/>
      <w:sz w:val="28"/>
    </w:rPr>
  </w:style>
  <w:style w:type="character" w:styleId="affa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6"/>
    <w:uiPriority w:val="1"/>
    <w:qFormat/>
    <w:rsid w:val="0005243B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uiPriority w:val="99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370242"/>
    <w:rPr>
      <w:b/>
      <w:bCs/>
    </w:rPr>
  </w:style>
  <w:style w:type="paragraph" w:styleId="affd">
    <w:name w:val="No Spacing"/>
    <w:uiPriority w:val="1"/>
    <w:qFormat/>
    <w:rsid w:val="00370242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370242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370242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370242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370242"/>
    <w:rPr>
      <w:i/>
      <w:iCs/>
      <w:color w:val="808080"/>
    </w:rPr>
  </w:style>
  <w:style w:type="character" w:styleId="afff2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370242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3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7"/>
    <w:next w:val="aff3"/>
    <w:uiPriority w:val="59"/>
    <w:rsid w:val="00F0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Title"/>
    <w:basedOn w:val="a5"/>
    <w:qFormat/>
    <w:rsid w:val="006E1A5A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7">
    <w:name w:val="Название Знак1"/>
    <w:basedOn w:val="a6"/>
    <w:uiPriority w:val="10"/>
    <w:rsid w:val="006E1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a">
    <w:name w:val="Нет списка2"/>
    <w:next w:val="a8"/>
    <w:uiPriority w:val="99"/>
    <w:semiHidden/>
    <w:unhideWhenUsed/>
    <w:rsid w:val="00C058AD"/>
  </w:style>
  <w:style w:type="character" w:styleId="afff8">
    <w:name w:val="FollowedHyperlink"/>
    <w:unhideWhenUsed/>
    <w:rsid w:val="00C058AD"/>
    <w:rPr>
      <w:color w:val="800080"/>
      <w:u w:val="single"/>
    </w:rPr>
  </w:style>
  <w:style w:type="character" w:customStyle="1" w:styleId="HTML0">
    <w:name w:val="Стандартный HTML Знак"/>
    <w:basedOn w:val="a6"/>
    <w:link w:val="HTML"/>
    <w:rsid w:val="00C058A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C058AD"/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C058AD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C058AD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C058AD"/>
    <w:rPr>
      <w:rFonts w:ascii="Times New Roman" w:hAnsi="Times New Roman"/>
      <w:b/>
      <w:sz w:val="24"/>
    </w:rPr>
  </w:style>
  <w:style w:type="character" w:customStyle="1" w:styleId="211">
    <w:name w:val="Основной текст 2 Знак1"/>
    <w:aliases w:val="Основной текст 2 Знак Знак Знак Знак Знак"/>
    <w:basedOn w:val="a6"/>
    <w:semiHidden/>
    <w:rsid w:val="00C058AD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C058AD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C058AD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C058AD"/>
    <w:rPr>
      <w:rFonts w:ascii="Times New Roman" w:hAnsi="Times New Roman"/>
      <w:sz w:val="16"/>
      <w:szCs w:val="16"/>
    </w:rPr>
  </w:style>
  <w:style w:type="character" w:customStyle="1" w:styleId="aff2">
    <w:name w:val="Текст выноски Знак"/>
    <w:basedOn w:val="a6"/>
    <w:link w:val="aff1"/>
    <w:uiPriority w:val="99"/>
    <w:semiHidden/>
    <w:rsid w:val="00C058A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5"/>
    <w:uiPriority w:val="34"/>
    <w:semiHidden/>
    <w:qFormat/>
    <w:rsid w:val="00C058AD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p34">
    <w:name w:val="p34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C058AD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C058AD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C058AD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character" w:customStyle="1" w:styleId="1a">
    <w:name w:val="Подзаголовок Знак1"/>
    <w:basedOn w:val="a6"/>
    <w:uiPriority w:val="11"/>
    <w:rsid w:val="00C058AD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s8">
    <w:name w:val="s8"/>
    <w:rsid w:val="00C058AD"/>
  </w:style>
  <w:style w:type="character" w:customStyle="1" w:styleId="s5">
    <w:name w:val="s5"/>
    <w:rsid w:val="00C058AD"/>
  </w:style>
  <w:style w:type="character" w:customStyle="1" w:styleId="s20">
    <w:name w:val="s20"/>
    <w:rsid w:val="00C058AD"/>
  </w:style>
  <w:style w:type="character" w:customStyle="1" w:styleId="s1">
    <w:name w:val="s1"/>
    <w:basedOn w:val="a6"/>
    <w:rsid w:val="00C058AD"/>
  </w:style>
  <w:style w:type="character" w:customStyle="1" w:styleId="s7">
    <w:name w:val="s7"/>
    <w:basedOn w:val="a6"/>
    <w:rsid w:val="00C058AD"/>
  </w:style>
  <w:style w:type="table" w:customStyle="1" w:styleId="36">
    <w:name w:val="Сетка таблицы3"/>
    <w:basedOn w:val="a7"/>
    <w:next w:val="aff3"/>
    <w:uiPriority w:val="59"/>
    <w:rsid w:val="00C058AD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058AD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C058AD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C058AD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7"/>
    <w:uiPriority w:val="59"/>
    <w:rsid w:val="00C0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uiPriority w:val="59"/>
    <w:rsid w:val="00C0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1">
    <w:name w:val="list11"/>
    <w:rsid w:val="00C058AD"/>
  </w:style>
  <w:style w:type="numbering" w:customStyle="1" w:styleId="113">
    <w:name w:val="Список11"/>
    <w:rsid w:val="00C058AD"/>
  </w:style>
  <w:style w:type="paragraph" w:styleId="1b">
    <w:name w:val="toc 1"/>
    <w:basedOn w:val="a5"/>
    <w:next w:val="a5"/>
    <w:autoRedefine/>
    <w:uiPriority w:val="39"/>
    <w:rsid w:val="00C058A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toc 2" w:uiPriority="99"/>
    <w:lsdException w:name="toc 4" w:uiPriority="9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List" w:uiPriority="99"/>
    <w:lsdException w:name="List Bullet" w:uiPriority="99"/>
    <w:lsdException w:name="List Bullet 3" w:uiPriority="99"/>
    <w:lsdException w:name="Title" w:qFormat="1"/>
    <w:lsdException w:name="Body Tex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423FF5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7E3A8B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37024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370242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370242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370242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37024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37024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370242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370242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37024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  <w:lang w:val="x-none" w:eastAsia="x-none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37024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37024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10"/>
      </w:numPr>
    </w:pPr>
  </w:style>
  <w:style w:type="paragraph" w:styleId="aff0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370242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9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uiPriority w:val="99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uiPriority w:val="99"/>
    <w:rsid w:val="00753422"/>
  </w:style>
  <w:style w:type="paragraph" w:styleId="aff8">
    <w:name w:val="annotation subject"/>
    <w:basedOn w:val="aff6"/>
    <w:next w:val="aff6"/>
    <w:link w:val="aff9"/>
    <w:uiPriority w:val="9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paragraph" w:customStyle="1" w:styleId="TableParagraph">
    <w:name w:val="Table Paragraph"/>
    <w:basedOn w:val="a5"/>
    <w:rsid w:val="008D2C3D"/>
    <w:pPr>
      <w:widowControl w:val="0"/>
      <w:spacing w:line="240" w:lineRule="auto"/>
      <w:jc w:val="left"/>
    </w:pPr>
    <w:rPr>
      <w:rFonts w:ascii="Calibri" w:hAnsi="Calibri"/>
      <w:sz w:val="22"/>
      <w:lang w:val="en-US" w:eastAsia="en-US"/>
    </w:rPr>
  </w:style>
  <w:style w:type="character" w:customStyle="1" w:styleId="af1">
    <w:name w:val="Основной текст Знак"/>
    <w:link w:val="af0"/>
    <w:uiPriority w:val="99"/>
    <w:rsid w:val="008D2C3D"/>
    <w:rPr>
      <w:b/>
      <w:sz w:val="28"/>
    </w:rPr>
  </w:style>
  <w:style w:type="character" w:styleId="affa">
    <w:name w:val="Emphasis"/>
    <w:uiPriority w:val="20"/>
    <w:qFormat/>
    <w:rsid w:val="00370242"/>
    <w:rPr>
      <w:i/>
      <w:iCs/>
    </w:rPr>
  </w:style>
  <w:style w:type="paragraph" w:customStyle="1" w:styleId="210">
    <w:name w:val="Средняя сетка 21"/>
    <w:link w:val="26"/>
    <w:uiPriority w:val="1"/>
    <w:qFormat/>
    <w:rsid w:val="0005243B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05243B"/>
    <w:rPr>
      <w:color w:val="000000"/>
      <w:lang w:val="ru-RU" w:eastAsia="ru-RU" w:bidi="ar-SA"/>
    </w:rPr>
  </w:style>
  <w:style w:type="paragraph" w:customStyle="1" w:styleId="Default">
    <w:name w:val="Default"/>
    <w:uiPriority w:val="99"/>
    <w:rsid w:val="006813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1">
    <w:name w:val="Заголовок 1 Знак"/>
    <w:link w:val="10"/>
    <w:uiPriority w:val="9"/>
    <w:rsid w:val="007E3A8B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37024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37024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37024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37024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3702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7024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37024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370242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37024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370242"/>
    <w:rPr>
      <w:b/>
      <w:bCs/>
    </w:rPr>
  </w:style>
  <w:style w:type="paragraph" w:styleId="affd">
    <w:name w:val="No Spacing"/>
    <w:uiPriority w:val="1"/>
    <w:qFormat/>
    <w:rsid w:val="00370242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370242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370242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370242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37024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370242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370242"/>
    <w:rPr>
      <w:i/>
      <w:iCs/>
      <w:color w:val="808080"/>
    </w:rPr>
  </w:style>
  <w:style w:type="character" w:styleId="afff2">
    <w:name w:val="Intense Emphasis"/>
    <w:uiPriority w:val="21"/>
    <w:qFormat/>
    <w:rsid w:val="00370242"/>
    <w:rPr>
      <w:b/>
      <w:bCs/>
      <w:i/>
      <w:iCs/>
      <w:color w:val="2DA2BF"/>
    </w:rPr>
  </w:style>
  <w:style w:type="character" w:styleId="afff3">
    <w:name w:val="Subtle Reference"/>
    <w:uiPriority w:val="31"/>
    <w:qFormat/>
    <w:rsid w:val="00370242"/>
    <w:rPr>
      <w:smallCaps/>
      <w:color w:val="DA1F28"/>
      <w:u w:val="single"/>
    </w:rPr>
  </w:style>
  <w:style w:type="character" w:styleId="afff4">
    <w:name w:val="Intense Reference"/>
    <w:uiPriority w:val="32"/>
    <w:qFormat/>
    <w:rsid w:val="00370242"/>
    <w:rPr>
      <w:b/>
      <w:bCs/>
      <w:smallCaps/>
      <w:color w:val="DA1F28"/>
      <w:spacing w:val="5"/>
      <w:u w:val="single"/>
    </w:rPr>
  </w:style>
  <w:style w:type="character" w:styleId="afff5">
    <w:name w:val="Book Title"/>
    <w:uiPriority w:val="33"/>
    <w:qFormat/>
    <w:rsid w:val="00370242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370242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850A6E"/>
  </w:style>
  <w:style w:type="table" w:customStyle="1" w:styleId="16">
    <w:name w:val="Сетка таблицы1"/>
    <w:basedOn w:val="a7"/>
    <w:next w:val="aff3"/>
    <w:uiPriority w:val="59"/>
    <w:rsid w:val="00D404A2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7"/>
    <w:next w:val="aff3"/>
    <w:uiPriority w:val="59"/>
    <w:rsid w:val="00F06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Title"/>
    <w:basedOn w:val="a5"/>
    <w:qFormat/>
    <w:rsid w:val="006E1A5A"/>
    <w:pPr>
      <w:spacing w:line="240" w:lineRule="auto"/>
      <w:jc w:val="center"/>
    </w:pPr>
    <w:rPr>
      <w:rFonts w:eastAsia="Times New Roman" w:cs="Times New Roman"/>
      <w:sz w:val="28"/>
      <w:szCs w:val="20"/>
    </w:rPr>
  </w:style>
  <w:style w:type="character" w:customStyle="1" w:styleId="17">
    <w:name w:val="Название Знак1"/>
    <w:basedOn w:val="a6"/>
    <w:uiPriority w:val="10"/>
    <w:rsid w:val="006E1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2a">
    <w:name w:val="Нет списка2"/>
    <w:next w:val="a8"/>
    <w:uiPriority w:val="99"/>
    <w:semiHidden/>
    <w:unhideWhenUsed/>
    <w:rsid w:val="00C058AD"/>
  </w:style>
  <w:style w:type="character" w:styleId="afff8">
    <w:name w:val="FollowedHyperlink"/>
    <w:unhideWhenUsed/>
    <w:rsid w:val="00C058AD"/>
    <w:rPr>
      <w:color w:val="800080"/>
      <w:u w:val="single"/>
    </w:rPr>
  </w:style>
  <w:style w:type="character" w:customStyle="1" w:styleId="HTML0">
    <w:name w:val="Стандартный HTML Знак"/>
    <w:basedOn w:val="a6"/>
    <w:link w:val="HTML"/>
    <w:rsid w:val="00C058A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C058AD"/>
    <w:rPr>
      <w:rFonts w:ascii="Times New Roman" w:hAnsi="Times New Roman"/>
      <w:sz w:val="20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C058AD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C058AD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C058AD"/>
    <w:rPr>
      <w:rFonts w:ascii="Times New Roman" w:hAnsi="Times New Roman"/>
      <w:b/>
      <w:sz w:val="24"/>
    </w:rPr>
  </w:style>
  <w:style w:type="character" w:customStyle="1" w:styleId="211">
    <w:name w:val="Основной текст 2 Знак1"/>
    <w:aliases w:val="Основной текст 2 Знак Знак Знак Знак Знак"/>
    <w:basedOn w:val="a6"/>
    <w:semiHidden/>
    <w:rsid w:val="00C058AD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C058AD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C058AD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C058AD"/>
    <w:rPr>
      <w:rFonts w:ascii="Times New Roman" w:hAnsi="Times New Roman"/>
      <w:sz w:val="16"/>
      <w:szCs w:val="16"/>
    </w:rPr>
  </w:style>
  <w:style w:type="character" w:customStyle="1" w:styleId="aff2">
    <w:name w:val="Текст выноски Знак"/>
    <w:basedOn w:val="a6"/>
    <w:link w:val="aff1"/>
    <w:uiPriority w:val="99"/>
    <w:semiHidden/>
    <w:rsid w:val="00C058A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5"/>
    <w:uiPriority w:val="34"/>
    <w:semiHidden/>
    <w:qFormat/>
    <w:rsid w:val="00C058AD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p34">
    <w:name w:val="p34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C058AD"/>
    <w:pPr>
      <w:tabs>
        <w:tab w:val="num" w:pos="8960"/>
      </w:tabs>
      <w:ind w:hanging="360"/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C058AD"/>
    <w:pPr>
      <w:tabs>
        <w:tab w:val="num" w:pos="8960"/>
      </w:tabs>
      <w:spacing w:before="100" w:beforeAutospacing="1" w:after="100" w:afterAutospacing="1" w:line="240" w:lineRule="auto"/>
      <w:ind w:hanging="360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C058AD"/>
    <w:pPr>
      <w:tabs>
        <w:tab w:val="num" w:pos="8960"/>
      </w:tabs>
      <w:spacing w:after="200"/>
      <w:ind w:left="720" w:hanging="36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C058AD"/>
    <w:pPr>
      <w:widowControl w:val="0"/>
      <w:tabs>
        <w:tab w:val="num" w:pos="8960"/>
      </w:tabs>
      <w:autoSpaceDE w:val="0"/>
      <w:autoSpaceDN w:val="0"/>
      <w:adjustRightInd w:val="0"/>
      <w:ind w:hanging="360"/>
    </w:pPr>
    <w:rPr>
      <w:rFonts w:ascii="Arial" w:eastAsia="Times New Roman" w:hAnsi="Arial" w:cs="Arial"/>
    </w:rPr>
  </w:style>
  <w:style w:type="character" w:customStyle="1" w:styleId="1a">
    <w:name w:val="Подзаголовок Знак1"/>
    <w:basedOn w:val="a6"/>
    <w:uiPriority w:val="11"/>
    <w:rsid w:val="00C058AD"/>
    <w:rPr>
      <w:rFonts w:ascii="Cambria" w:eastAsia="Times New Roman" w:hAnsi="Cambria" w:cs="Times New Roman" w:hint="default"/>
      <w:i/>
      <w:iCs/>
      <w:color w:val="4F81BD" w:themeColor="accent1"/>
      <w:spacing w:val="15"/>
      <w:sz w:val="24"/>
      <w:szCs w:val="24"/>
    </w:rPr>
  </w:style>
  <w:style w:type="character" w:customStyle="1" w:styleId="s8">
    <w:name w:val="s8"/>
    <w:rsid w:val="00C058AD"/>
  </w:style>
  <w:style w:type="character" w:customStyle="1" w:styleId="s5">
    <w:name w:val="s5"/>
    <w:rsid w:val="00C058AD"/>
  </w:style>
  <w:style w:type="character" w:customStyle="1" w:styleId="s20">
    <w:name w:val="s20"/>
    <w:rsid w:val="00C058AD"/>
  </w:style>
  <w:style w:type="character" w:customStyle="1" w:styleId="s1">
    <w:name w:val="s1"/>
    <w:basedOn w:val="a6"/>
    <w:rsid w:val="00C058AD"/>
  </w:style>
  <w:style w:type="character" w:customStyle="1" w:styleId="s7">
    <w:name w:val="s7"/>
    <w:basedOn w:val="a6"/>
    <w:rsid w:val="00C058AD"/>
  </w:style>
  <w:style w:type="table" w:customStyle="1" w:styleId="36">
    <w:name w:val="Сетка таблицы3"/>
    <w:basedOn w:val="a7"/>
    <w:next w:val="aff3"/>
    <w:uiPriority w:val="59"/>
    <w:rsid w:val="00C058AD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058AD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C058AD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C058AD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7"/>
    <w:uiPriority w:val="59"/>
    <w:rsid w:val="00C0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7"/>
    <w:uiPriority w:val="59"/>
    <w:rsid w:val="00C0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11">
    <w:name w:val="list11"/>
    <w:rsid w:val="00C058AD"/>
  </w:style>
  <w:style w:type="numbering" w:customStyle="1" w:styleId="113">
    <w:name w:val="Список11"/>
    <w:rsid w:val="00C058AD"/>
  </w:style>
  <w:style w:type="paragraph" w:styleId="1b">
    <w:name w:val="toc 1"/>
    <w:basedOn w:val="a5"/>
    <w:next w:val="a5"/>
    <w:autoRedefine/>
    <w:uiPriority w:val="39"/>
    <w:rsid w:val="00C058A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13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17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898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urait.ru/bcode/48993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919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7CB5-1041-4F17-AD2A-4FCAFDB3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46</Pages>
  <Words>10014</Words>
  <Characters>71743</Characters>
  <Application>Microsoft Office Word</Application>
  <DocSecurity>0</DocSecurity>
  <Lines>597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81594</CharactersWithSpaces>
  <SharedDoc>false</SharedDoc>
  <HLinks>
    <vt:vector size="42" baseType="variant">
      <vt:variant>
        <vt:i4>6881384</vt:i4>
      </vt:variant>
      <vt:variant>
        <vt:i4>18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https://urait.ru/bcode/454853</vt:lpwstr>
      </vt:variant>
      <vt:variant>
        <vt:lpwstr/>
      </vt:variant>
      <vt:variant>
        <vt:i4>589905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https://urait.ru/bcode/456124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https://urait.ru/bcode/455910</vt:lpwstr>
      </vt:variant>
      <vt:variant>
        <vt:lpwstr/>
      </vt:variant>
      <vt:variant>
        <vt:i4>262224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https://urait.ru/bcode/451084</vt:lpwstr>
      </vt:variant>
      <vt:variant>
        <vt:lpwstr/>
      </vt:variant>
      <vt:variant>
        <vt:i4>786512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https://urait.ru/bcode/451008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11</cp:revision>
  <cp:lastPrinted>2022-08-04T11:56:00Z</cp:lastPrinted>
  <dcterms:created xsi:type="dcterms:W3CDTF">2022-02-25T08:19:00Z</dcterms:created>
  <dcterms:modified xsi:type="dcterms:W3CDTF">2023-05-07T21:31:00Z</dcterms:modified>
</cp:coreProperties>
</file>