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E6" w:rsidRPr="002F5FE6" w:rsidRDefault="002F5FE6" w:rsidP="002F5FE6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2F5FE6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2F5FE6" w:rsidRPr="002F5FE6" w:rsidRDefault="002F5FE6" w:rsidP="002F5FE6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2F5FE6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2F5FE6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F5FE6">
        <w:rPr>
          <w:b/>
          <w:sz w:val="22"/>
          <w:szCs w:val="22"/>
        </w:rPr>
        <w:t xml:space="preserve"> 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2F5FE6" w:rsidRPr="002F5FE6" w:rsidRDefault="002F5FE6" w:rsidP="002F5FE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Cs w:val="28"/>
        </w:rPr>
      </w:pPr>
      <w:r w:rsidRPr="002F5FE6">
        <w:rPr>
          <w:b/>
          <w:bCs/>
          <w:caps/>
          <w:szCs w:val="28"/>
        </w:rPr>
        <w:tab/>
      </w:r>
      <w:r w:rsidRPr="002F5FE6">
        <w:rPr>
          <w:b/>
          <w:bCs/>
          <w:caps/>
          <w:szCs w:val="28"/>
        </w:rPr>
        <w:tab/>
      </w:r>
      <w:r w:rsidRPr="002F5FE6">
        <w:rPr>
          <w:b/>
          <w:bCs/>
          <w:caps/>
          <w:szCs w:val="28"/>
        </w:rPr>
        <w:tab/>
      </w:r>
      <w:r w:rsidRPr="002F5FE6">
        <w:rPr>
          <w:b/>
          <w:bCs/>
          <w:caps/>
          <w:szCs w:val="28"/>
        </w:rPr>
        <w:tab/>
      </w:r>
      <w:r w:rsidRPr="002F5FE6">
        <w:rPr>
          <w:b/>
          <w:bCs/>
          <w:caps/>
          <w:szCs w:val="28"/>
        </w:rPr>
        <w:tab/>
      </w:r>
      <w:r w:rsidRPr="002F5FE6">
        <w:rPr>
          <w:b/>
          <w:bCs/>
          <w:caps/>
          <w:szCs w:val="28"/>
        </w:rPr>
        <w:tab/>
      </w:r>
    </w:p>
    <w:p w:rsidR="002F5FE6" w:rsidRPr="002F5FE6" w:rsidRDefault="002F5FE6" w:rsidP="002F5FE6">
      <w:pPr>
        <w:spacing w:line="276" w:lineRule="auto"/>
        <w:rPr>
          <w:szCs w:val="28"/>
        </w:rPr>
      </w:pPr>
      <w:r w:rsidRPr="002F5FE6">
        <w:rPr>
          <w:szCs w:val="28"/>
        </w:rPr>
        <w:tab/>
      </w:r>
      <w:r w:rsidRPr="002F5FE6">
        <w:rPr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14B02" w:rsidTr="00614B0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4B02" w:rsidRDefault="00614B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ar-SA"/>
              </w:rPr>
            </w:pPr>
            <w:r>
              <w:rPr>
                <w:szCs w:val="28"/>
              </w:rPr>
              <w:t>«Утверждаю»</w:t>
            </w:r>
          </w:p>
          <w:p w:rsidR="00614B02" w:rsidRDefault="00614B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614B02" w:rsidRDefault="00614B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614B02" w:rsidRDefault="00614B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614B02" w:rsidRDefault="00614B02" w:rsidP="00427A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ar-SA"/>
              </w:rPr>
            </w:pPr>
          </w:p>
        </w:tc>
      </w:tr>
    </w:tbl>
    <w:p w:rsidR="002F5FE6" w:rsidRPr="002F5FE6" w:rsidRDefault="002F5FE6" w:rsidP="002F5FE6">
      <w:pPr>
        <w:spacing w:line="276" w:lineRule="auto"/>
        <w:jc w:val="right"/>
        <w:rPr>
          <w:szCs w:val="28"/>
        </w:rPr>
      </w:pPr>
      <w:r w:rsidRPr="002F5FE6">
        <w:rPr>
          <w:szCs w:val="28"/>
        </w:rPr>
        <w:t xml:space="preserve">    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</w:rPr>
      </w:pP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</w:rPr>
      </w:pP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Cs w:val="28"/>
        </w:rPr>
      </w:pP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</w:rPr>
      </w:pPr>
      <w:r w:rsidRPr="002F5FE6">
        <w:rPr>
          <w:b/>
          <w:caps/>
          <w:szCs w:val="28"/>
        </w:rPr>
        <w:t xml:space="preserve">РАБОЧАЯ ПРОГРАММа 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Cs w:val="28"/>
        </w:rPr>
      </w:pPr>
      <w:r w:rsidRPr="002F5FE6">
        <w:rPr>
          <w:szCs w:val="28"/>
        </w:rPr>
        <w:t xml:space="preserve">учебной дисциплины </w:t>
      </w:r>
      <w:r w:rsidRPr="002F5FE6">
        <w:rPr>
          <w:bCs/>
          <w:caps/>
          <w:szCs w:val="28"/>
        </w:rPr>
        <w:t>ОП.0</w:t>
      </w:r>
      <w:r w:rsidR="00427A5D">
        <w:rPr>
          <w:bCs/>
          <w:caps/>
          <w:szCs w:val="28"/>
        </w:rPr>
        <w:t>6</w:t>
      </w:r>
      <w:r w:rsidRPr="002F5FE6">
        <w:rPr>
          <w:bCs/>
          <w:caps/>
          <w:szCs w:val="28"/>
        </w:rPr>
        <w:t xml:space="preserve"> АУДИТ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  <w:r w:rsidRPr="002F5FE6">
        <w:rPr>
          <w:szCs w:val="28"/>
        </w:rPr>
        <w:t>по специальности среднего профессионального образования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  <w:r w:rsidRPr="002F5FE6">
        <w:rPr>
          <w:szCs w:val="28"/>
        </w:rPr>
        <w:tab/>
        <w:t>38.02.01 Экономика и бухгалтерский учет (по отраслям)</w:t>
      </w:r>
    </w:p>
    <w:p w:rsidR="002F5FE6" w:rsidRPr="002F5FE6" w:rsidRDefault="002F5FE6" w:rsidP="002F5FE6">
      <w:pPr>
        <w:rPr>
          <w:b/>
          <w:szCs w:val="28"/>
        </w:rPr>
      </w:pPr>
    </w:p>
    <w:p w:rsidR="002F5FE6" w:rsidRPr="002F5FE6" w:rsidRDefault="002F5FE6" w:rsidP="002F5FE6">
      <w:pPr>
        <w:rPr>
          <w:b/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jc w:val="center"/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rPr>
          <w:szCs w:val="28"/>
        </w:rPr>
      </w:pPr>
    </w:p>
    <w:p w:rsidR="002F5FE6" w:rsidRPr="002F5FE6" w:rsidRDefault="002F5FE6" w:rsidP="002F5FE6">
      <w:pPr>
        <w:jc w:val="center"/>
        <w:rPr>
          <w:szCs w:val="28"/>
        </w:rPr>
      </w:pPr>
    </w:p>
    <w:p w:rsidR="002F5FE6" w:rsidRPr="002F5FE6" w:rsidRDefault="002F5FE6" w:rsidP="002F5FE6">
      <w:pPr>
        <w:jc w:val="center"/>
        <w:rPr>
          <w:szCs w:val="28"/>
        </w:rPr>
      </w:pPr>
      <w:r w:rsidRPr="002F5FE6">
        <w:rPr>
          <w:szCs w:val="28"/>
        </w:rPr>
        <w:t>Санкт-Петербург</w:t>
      </w:r>
    </w:p>
    <w:p w:rsidR="002F5FE6" w:rsidRPr="002F5FE6" w:rsidRDefault="00AB3142" w:rsidP="002F5FE6">
      <w:pPr>
        <w:jc w:val="center"/>
        <w:rPr>
          <w:szCs w:val="28"/>
        </w:rPr>
      </w:pPr>
      <w:r>
        <w:rPr>
          <w:szCs w:val="28"/>
        </w:rPr>
        <w:t>202</w:t>
      </w:r>
      <w:r w:rsidR="00BA04A4">
        <w:rPr>
          <w:szCs w:val="28"/>
        </w:rPr>
        <w:t>2</w:t>
      </w:r>
    </w:p>
    <w:p w:rsidR="002F5FE6" w:rsidRPr="002F5FE6" w:rsidRDefault="002F5FE6" w:rsidP="002F5FE6">
      <w:pPr>
        <w:jc w:val="center"/>
        <w:rPr>
          <w:szCs w:val="28"/>
        </w:rPr>
      </w:pPr>
    </w:p>
    <w:p w:rsidR="002F5FE6" w:rsidRPr="002F5FE6" w:rsidRDefault="002F5FE6" w:rsidP="002F5FE6">
      <w:pPr>
        <w:ind w:left="20" w:firstLine="689"/>
        <w:jc w:val="both"/>
        <w:rPr>
          <w:rFonts w:eastAsia="Arial Unicode MS"/>
          <w:bCs/>
          <w:szCs w:val="28"/>
        </w:rPr>
      </w:pPr>
      <w:r w:rsidRPr="002F5FE6">
        <w:rPr>
          <w:rFonts w:eastAsia="Arial Unicode MS"/>
          <w:szCs w:val="28"/>
        </w:rPr>
        <w:lastRenderedPageBreak/>
        <w:t>Рабочая программа учебной дисциплины ОП.0</w:t>
      </w:r>
      <w:r w:rsidR="00427A5D">
        <w:rPr>
          <w:rFonts w:eastAsia="Arial Unicode MS"/>
          <w:szCs w:val="28"/>
        </w:rPr>
        <w:t>6</w:t>
      </w:r>
      <w:r w:rsidRPr="002F5FE6">
        <w:rPr>
          <w:rFonts w:eastAsia="Arial Unicode MS"/>
          <w:szCs w:val="28"/>
        </w:rPr>
        <w:t xml:space="preserve"> </w:t>
      </w:r>
      <w:r w:rsidRPr="002F5FE6">
        <w:rPr>
          <w:rFonts w:eastAsia="Arial Unicode MS"/>
          <w:bCs/>
          <w:szCs w:val="28"/>
        </w:rPr>
        <w:t xml:space="preserve">Аудит </w:t>
      </w:r>
      <w:r w:rsidRPr="002F5FE6">
        <w:rPr>
          <w:rFonts w:eastAsia="Arial Unicode MS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</w:t>
      </w:r>
      <w:r w:rsidR="00427A5D">
        <w:rPr>
          <w:rFonts w:eastAsia="Arial Unicode MS"/>
          <w:szCs w:val="28"/>
        </w:rPr>
        <w:t xml:space="preserve"> </w:t>
      </w:r>
      <w:r w:rsidRPr="002F5FE6">
        <w:rPr>
          <w:rFonts w:eastAsia="Arial Unicode MS"/>
          <w:szCs w:val="28"/>
        </w:rPr>
        <w:t>69) по специальности среднего профессионального образования 38.02.01 Экономика и бухгалтерский учет  (по отраслям).</w:t>
      </w:r>
    </w:p>
    <w:p w:rsidR="002F5FE6" w:rsidRPr="002F5FE6" w:rsidRDefault="002F5FE6" w:rsidP="002F5FE6">
      <w:pPr>
        <w:jc w:val="both"/>
        <w:rPr>
          <w:rFonts w:eastAsia="Arial Unicode MS"/>
          <w:szCs w:val="28"/>
        </w:rPr>
      </w:pPr>
    </w:p>
    <w:p w:rsidR="002F5FE6" w:rsidRPr="002F5FE6" w:rsidRDefault="002F5FE6" w:rsidP="002F5FE6">
      <w:pPr>
        <w:ind w:left="20"/>
        <w:jc w:val="both"/>
        <w:rPr>
          <w:rFonts w:eastAsia="Arial Unicode MS"/>
          <w:szCs w:val="28"/>
        </w:rPr>
      </w:pPr>
      <w:r w:rsidRPr="002F5FE6">
        <w:rPr>
          <w:rFonts w:eastAsia="Arial Unicode MS"/>
          <w:szCs w:val="28"/>
        </w:rPr>
        <w:t>Организация-разработчик: ГАОУ ВО ЛО «ЛГУ им. А.С. Пушкина».</w:t>
      </w:r>
    </w:p>
    <w:p w:rsidR="002F5FE6" w:rsidRPr="002F5FE6" w:rsidRDefault="002F5FE6" w:rsidP="002F5FE6">
      <w:pPr>
        <w:ind w:left="20"/>
        <w:jc w:val="both"/>
        <w:rPr>
          <w:rFonts w:eastAsia="Arial Unicode MS"/>
          <w:szCs w:val="28"/>
        </w:rPr>
      </w:pPr>
    </w:p>
    <w:p w:rsidR="002F5FE6" w:rsidRPr="002F5FE6" w:rsidRDefault="002F5FE6" w:rsidP="002F5FE6">
      <w:pPr>
        <w:ind w:left="20"/>
        <w:jc w:val="both"/>
        <w:rPr>
          <w:rFonts w:eastAsia="Arial Unicode MS"/>
          <w:szCs w:val="28"/>
        </w:rPr>
      </w:pPr>
      <w:r w:rsidRPr="002F5FE6">
        <w:rPr>
          <w:rFonts w:eastAsia="Arial Unicode MS"/>
          <w:szCs w:val="28"/>
        </w:rPr>
        <w:t>Разработчик Срибная Екатерина Владимировна, преподаватель ГАОУ ВО ЛО «ЛГУ им. А.С. Пушкина».</w:t>
      </w:r>
    </w:p>
    <w:p w:rsidR="002F5FE6" w:rsidRPr="002F5FE6" w:rsidRDefault="002F5FE6" w:rsidP="002F5FE6">
      <w:pPr>
        <w:ind w:left="20"/>
        <w:jc w:val="both"/>
        <w:rPr>
          <w:rFonts w:eastAsia="Arial Unicode MS"/>
          <w:szCs w:val="28"/>
        </w:rPr>
      </w:pP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2F5FE6">
        <w:rPr>
          <w:bCs/>
          <w:szCs w:val="28"/>
          <w:lang w:eastAsia="en-US"/>
        </w:rPr>
        <w:t>Рассмотрено на заседании ПЦК профессиональных дисциплин.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2F5FE6" w:rsidRPr="002F5FE6" w:rsidRDefault="00AB3142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Протокол № 1 от «31» августа 202</w:t>
      </w:r>
      <w:r w:rsidR="00BA04A4">
        <w:rPr>
          <w:bCs/>
          <w:szCs w:val="28"/>
          <w:lang w:eastAsia="en-US"/>
        </w:rPr>
        <w:t>2</w:t>
      </w:r>
      <w:bookmarkStart w:id="0" w:name="_GoBack"/>
      <w:bookmarkEnd w:id="0"/>
      <w:r w:rsidR="002F5FE6" w:rsidRPr="002F5FE6">
        <w:rPr>
          <w:bCs/>
          <w:szCs w:val="28"/>
          <w:lang w:eastAsia="en-US"/>
        </w:rPr>
        <w:t xml:space="preserve"> г.</w:t>
      </w:r>
    </w:p>
    <w:p w:rsidR="002F5FE6" w:rsidRPr="002F5FE6" w:rsidRDefault="002F5FE6" w:rsidP="002F5F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2F5FE6" w:rsidRPr="002F5FE6" w:rsidRDefault="002F5FE6" w:rsidP="002F5FE6">
      <w:pPr>
        <w:jc w:val="both"/>
      </w:pPr>
    </w:p>
    <w:p w:rsidR="002F5FE6" w:rsidRPr="002F5FE6" w:rsidRDefault="002F5FE6" w:rsidP="002F5FE6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2F5FE6" w:rsidRPr="002F5FE6" w:rsidRDefault="002F5FE6" w:rsidP="002F5FE6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427A5D" w:rsidRDefault="00427A5D">
      <w:r>
        <w:br w:type="page"/>
      </w:r>
    </w:p>
    <w:p w:rsidR="002F5FE6" w:rsidRDefault="002F5FE6" w:rsidP="0016451C"/>
    <w:p w:rsidR="002F5FE6" w:rsidRDefault="002F5FE6" w:rsidP="0016451C"/>
    <w:p w:rsidR="0016451C" w:rsidRPr="0016451C" w:rsidRDefault="0016451C" w:rsidP="0016451C"/>
    <w:p w:rsidR="00F117B4" w:rsidRPr="00DB5921" w:rsidRDefault="00F117B4" w:rsidP="00F117B4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DB5921">
        <w:rPr>
          <w:rFonts w:eastAsia="Calibri"/>
          <w:b/>
          <w:szCs w:val="28"/>
          <w:lang w:eastAsia="en-US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4"/>
        </w:rPr>
        <w:id w:val="1742448164"/>
        <w:docPartObj>
          <w:docPartGallery w:val="Table of Contents"/>
          <w:docPartUnique/>
        </w:docPartObj>
      </w:sdtPr>
      <w:sdtEndPr/>
      <w:sdtContent>
        <w:p w:rsidR="007E1C81" w:rsidRDefault="007E1C81">
          <w:pPr>
            <w:pStyle w:val="af7"/>
          </w:pPr>
        </w:p>
        <w:p w:rsidR="007E1C81" w:rsidRPr="007E1C81" w:rsidRDefault="007E1C81">
          <w:pPr>
            <w:pStyle w:val="14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7E1C81">
            <w:rPr>
              <w:sz w:val="28"/>
              <w:szCs w:val="28"/>
            </w:rPr>
            <w:fldChar w:fldCharType="begin"/>
          </w:r>
          <w:r w:rsidRPr="007E1C81">
            <w:rPr>
              <w:sz w:val="28"/>
              <w:szCs w:val="28"/>
            </w:rPr>
            <w:instrText xml:space="preserve"> TOC \o "1-3" \h \z \u </w:instrText>
          </w:r>
          <w:r w:rsidRPr="007E1C81">
            <w:rPr>
              <w:sz w:val="28"/>
              <w:szCs w:val="28"/>
            </w:rPr>
            <w:fldChar w:fldCharType="separate"/>
          </w:r>
          <w:hyperlink w:anchor="_Toc3974314" w:history="1">
            <w:r w:rsidRPr="007E1C81">
              <w:rPr>
                <w:rStyle w:val="af3"/>
                <w:noProof/>
                <w:sz w:val="28"/>
                <w:szCs w:val="28"/>
              </w:rPr>
              <w:t>1. ПАСПОРТ РАБОЧЕЙ ПРОГРАММЫ УЧЕБНОЙ ДИСЦИПЛИНЫ</w:t>
            </w:r>
            <w:r w:rsidRPr="007E1C81">
              <w:rPr>
                <w:noProof/>
                <w:webHidden/>
                <w:sz w:val="28"/>
                <w:szCs w:val="28"/>
              </w:rPr>
              <w:tab/>
            </w:r>
            <w:r w:rsidRPr="007E1C81">
              <w:rPr>
                <w:noProof/>
                <w:webHidden/>
                <w:sz w:val="28"/>
                <w:szCs w:val="28"/>
              </w:rPr>
              <w:fldChar w:fldCharType="begin"/>
            </w:r>
            <w:r w:rsidRPr="007E1C81">
              <w:rPr>
                <w:noProof/>
                <w:webHidden/>
                <w:sz w:val="28"/>
                <w:szCs w:val="28"/>
              </w:rPr>
              <w:instrText xml:space="preserve"> PAGEREF _Toc3974314 \h </w:instrText>
            </w:r>
            <w:r w:rsidRPr="007E1C81">
              <w:rPr>
                <w:noProof/>
                <w:webHidden/>
                <w:sz w:val="28"/>
                <w:szCs w:val="28"/>
              </w:rPr>
            </w:r>
            <w:r w:rsidRPr="007E1C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5999">
              <w:rPr>
                <w:noProof/>
                <w:webHidden/>
                <w:sz w:val="28"/>
                <w:szCs w:val="28"/>
              </w:rPr>
              <w:t>4</w:t>
            </w:r>
            <w:r w:rsidRPr="007E1C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1C81" w:rsidRPr="007E1C81" w:rsidRDefault="00182C90">
          <w:pPr>
            <w:pStyle w:val="14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74315" w:history="1">
            <w:r w:rsidR="007E1C81" w:rsidRPr="007E1C81">
              <w:rPr>
                <w:rStyle w:val="af3"/>
                <w:noProof/>
                <w:sz w:val="28"/>
                <w:szCs w:val="28"/>
              </w:rPr>
              <w:t>2. СТРУКТУРА И СОДЕРЖАНИЕ УЧЕБНОЙ ДИСЦИПЛИНЫ</w:t>
            </w:r>
            <w:r w:rsidR="007E1C81" w:rsidRPr="007E1C81">
              <w:rPr>
                <w:noProof/>
                <w:webHidden/>
                <w:sz w:val="28"/>
                <w:szCs w:val="28"/>
              </w:rPr>
              <w:tab/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begin"/>
            </w:r>
            <w:r w:rsidR="007E1C81" w:rsidRPr="007E1C81">
              <w:rPr>
                <w:noProof/>
                <w:webHidden/>
                <w:sz w:val="28"/>
                <w:szCs w:val="28"/>
              </w:rPr>
              <w:instrText xml:space="preserve"> PAGEREF _Toc3974315 \h </w:instrText>
            </w:r>
            <w:r w:rsidR="007E1C81" w:rsidRPr="007E1C81">
              <w:rPr>
                <w:noProof/>
                <w:webHidden/>
                <w:sz w:val="28"/>
                <w:szCs w:val="28"/>
              </w:rPr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5999">
              <w:rPr>
                <w:noProof/>
                <w:webHidden/>
                <w:sz w:val="28"/>
                <w:szCs w:val="28"/>
              </w:rPr>
              <w:t>8</w:t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1C81" w:rsidRPr="007E1C81" w:rsidRDefault="00182C90">
          <w:pPr>
            <w:pStyle w:val="14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74316" w:history="1">
            <w:r w:rsidR="007E1C81" w:rsidRPr="007E1C81">
              <w:rPr>
                <w:rStyle w:val="af3"/>
                <w:noProof/>
                <w:sz w:val="28"/>
                <w:szCs w:val="28"/>
              </w:rPr>
              <w:t>3. УСЛОВИЯ РЕАЛИЗАЦИИ РАБОЧЕЙ ПРОГРАММЫ УЧЕБНОЙ ДИСЦИПЛИНЫ</w:t>
            </w:r>
            <w:r w:rsidR="007E1C81" w:rsidRPr="007E1C81">
              <w:rPr>
                <w:noProof/>
                <w:webHidden/>
                <w:sz w:val="28"/>
                <w:szCs w:val="28"/>
              </w:rPr>
              <w:tab/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begin"/>
            </w:r>
            <w:r w:rsidR="007E1C81" w:rsidRPr="007E1C81">
              <w:rPr>
                <w:noProof/>
                <w:webHidden/>
                <w:sz w:val="28"/>
                <w:szCs w:val="28"/>
              </w:rPr>
              <w:instrText xml:space="preserve"> PAGEREF _Toc3974316 \h </w:instrText>
            </w:r>
            <w:r w:rsidR="007E1C81" w:rsidRPr="007E1C81">
              <w:rPr>
                <w:noProof/>
                <w:webHidden/>
                <w:sz w:val="28"/>
                <w:szCs w:val="28"/>
              </w:rPr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5999">
              <w:rPr>
                <w:noProof/>
                <w:webHidden/>
                <w:sz w:val="28"/>
                <w:szCs w:val="28"/>
              </w:rPr>
              <w:t>12</w:t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1C81" w:rsidRPr="007E1C81" w:rsidRDefault="00182C90">
          <w:pPr>
            <w:pStyle w:val="14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974317" w:history="1">
            <w:r w:rsidR="007E1C81" w:rsidRPr="007E1C81">
              <w:rPr>
                <w:rStyle w:val="af3"/>
                <w:bCs/>
                <w:iCs/>
                <w:noProof/>
                <w:sz w:val="28"/>
                <w:szCs w:val="28"/>
              </w:rPr>
              <w:t>4. КОНТРОЛЬ И ОЦЕНКА РЕЗУЛЬТАТОВ ОСВОЕНИЯ</w:t>
            </w:r>
            <w:r w:rsidR="007E1C81" w:rsidRPr="007E1C81">
              <w:rPr>
                <w:noProof/>
                <w:webHidden/>
                <w:sz w:val="28"/>
                <w:szCs w:val="28"/>
              </w:rPr>
              <w:tab/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begin"/>
            </w:r>
            <w:r w:rsidR="007E1C81" w:rsidRPr="007E1C81">
              <w:rPr>
                <w:noProof/>
                <w:webHidden/>
                <w:sz w:val="28"/>
                <w:szCs w:val="28"/>
              </w:rPr>
              <w:instrText xml:space="preserve"> PAGEREF _Toc3974317 \h </w:instrText>
            </w:r>
            <w:r w:rsidR="007E1C81" w:rsidRPr="007E1C81">
              <w:rPr>
                <w:noProof/>
                <w:webHidden/>
                <w:sz w:val="28"/>
                <w:szCs w:val="28"/>
              </w:rPr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7B5999">
              <w:rPr>
                <w:noProof/>
                <w:webHidden/>
                <w:sz w:val="28"/>
                <w:szCs w:val="28"/>
              </w:rPr>
              <w:t>13</w:t>
            </w:r>
            <w:r w:rsidR="007E1C81" w:rsidRPr="007E1C8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1C81" w:rsidRPr="007E1C81" w:rsidRDefault="007E1C81">
          <w:pPr>
            <w:rPr>
              <w:szCs w:val="28"/>
            </w:rPr>
          </w:pPr>
          <w:r w:rsidRPr="007E1C81">
            <w:rPr>
              <w:b/>
              <w:bCs/>
              <w:szCs w:val="28"/>
            </w:rPr>
            <w:fldChar w:fldCharType="end"/>
          </w:r>
        </w:p>
      </w:sdtContent>
    </w:sdt>
    <w:p w:rsidR="0035180A" w:rsidRPr="00A20A8B" w:rsidRDefault="0035180A" w:rsidP="00351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5180A" w:rsidRPr="00A20A8B" w:rsidRDefault="0035180A" w:rsidP="00351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0759BC" w:rsidRPr="000759BC" w:rsidRDefault="0035180A" w:rsidP="007E1C81">
      <w:pPr>
        <w:pStyle w:val="1"/>
        <w:spacing w:line="276" w:lineRule="auto"/>
      </w:pPr>
      <w:r w:rsidRPr="00A20A8B">
        <w:rPr>
          <w:u w:val="single"/>
        </w:rPr>
        <w:br w:type="page"/>
      </w:r>
      <w:bookmarkStart w:id="1" w:name="_Toc3974314"/>
      <w:r w:rsidR="000350E3">
        <w:lastRenderedPageBreak/>
        <w:t>1.</w:t>
      </w:r>
      <w:r w:rsidR="007E1C81">
        <w:t xml:space="preserve"> </w:t>
      </w:r>
      <w:r w:rsidR="001F78B8">
        <w:t>ПАСПОРТ РАБОЧЕЙ ПРОГРАММЫ</w:t>
      </w:r>
      <w:r w:rsidR="007E1C81">
        <w:t xml:space="preserve"> </w:t>
      </w:r>
      <w:r w:rsidR="001F78B8">
        <w:t>УЧЕБНОЙ ДИСЦИПЛИНЫ</w:t>
      </w:r>
      <w:bookmarkEnd w:id="1"/>
      <w:r w:rsidR="00B16897">
        <w:t xml:space="preserve"> </w:t>
      </w:r>
    </w:p>
    <w:p w:rsidR="000350E3" w:rsidRPr="00356F49" w:rsidRDefault="000350E3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center"/>
        <w:rPr>
          <w:i/>
          <w:sz w:val="20"/>
          <w:szCs w:val="20"/>
        </w:rPr>
      </w:pPr>
    </w:p>
    <w:p w:rsidR="000350E3" w:rsidRDefault="000350E3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contextualSpacing/>
        <w:jc w:val="both"/>
        <w:rPr>
          <w:b/>
          <w:szCs w:val="28"/>
        </w:rPr>
      </w:pPr>
      <w:r w:rsidRPr="00356F49">
        <w:rPr>
          <w:b/>
          <w:szCs w:val="28"/>
        </w:rPr>
        <w:t>1.1. Область применения программы</w:t>
      </w:r>
    </w:p>
    <w:p w:rsidR="000350E3" w:rsidRPr="003E45D8" w:rsidRDefault="000350E3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contextualSpacing/>
        <w:jc w:val="both"/>
        <w:rPr>
          <w:b/>
          <w:szCs w:val="28"/>
        </w:rPr>
      </w:pPr>
    </w:p>
    <w:p w:rsidR="000350E3" w:rsidRDefault="00427A5D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Cs w:val="28"/>
        </w:rPr>
      </w:pPr>
      <w:r>
        <w:rPr>
          <w:szCs w:val="28"/>
        </w:rPr>
        <w:tab/>
      </w:r>
      <w:r w:rsidR="000350E3">
        <w:rPr>
          <w:szCs w:val="28"/>
        </w:rPr>
        <w:t>Рабочая</w:t>
      </w:r>
      <w:r w:rsidR="000350E3" w:rsidRPr="003E45D8">
        <w:rPr>
          <w:szCs w:val="28"/>
        </w:rPr>
        <w:t xml:space="preserve"> программа учебной дисциплины является частью примерной </w:t>
      </w:r>
      <w:r w:rsidR="00E2111B">
        <w:rPr>
          <w:szCs w:val="28"/>
        </w:rPr>
        <w:t xml:space="preserve">программы подготовки специалистов среднего звена </w:t>
      </w:r>
      <w:r w:rsidR="000350E3" w:rsidRPr="003E45D8">
        <w:rPr>
          <w:szCs w:val="28"/>
        </w:rPr>
        <w:t xml:space="preserve">в соответствии с ФГОС по специальности среднего профессионального образования </w:t>
      </w:r>
      <w:r w:rsidR="0054046E">
        <w:rPr>
          <w:szCs w:val="28"/>
        </w:rPr>
        <w:t>38.02.01</w:t>
      </w:r>
      <w:r w:rsidR="000350E3" w:rsidRPr="003E45D8">
        <w:rPr>
          <w:szCs w:val="28"/>
        </w:rPr>
        <w:t>«Экономика и бухгалтерский учет</w:t>
      </w:r>
      <w:r w:rsidR="000350E3">
        <w:rPr>
          <w:szCs w:val="28"/>
        </w:rPr>
        <w:t>»</w:t>
      </w:r>
      <w:r w:rsidR="000350E3" w:rsidRPr="003E45D8">
        <w:rPr>
          <w:szCs w:val="28"/>
        </w:rPr>
        <w:t xml:space="preserve"> (по отраслям)</w:t>
      </w:r>
      <w:r w:rsidR="000350E3">
        <w:rPr>
          <w:szCs w:val="28"/>
        </w:rPr>
        <w:t>.</w:t>
      </w:r>
    </w:p>
    <w:p w:rsidR="00427A5D" w:rsidRDefault="00427A5D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Cs w:val="28"/>
        </w:rPr>
      </w:pPr>
    </w:p>
    <w:p w:rsidR="00427A5D" w:rsidRDefault="000350E3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b/>
          <w:szCs w:val="28"/>
        </w:rPr>
      </w:pPr>
      <w:r w:rsidRPr="00356F49">
        <w:rPr>
          <w:b/>
          <w:szCs w:val="28"/>
        </w:rPr>
        <w:t>1.2. Место дисциплины в структуре основной профессиональной образовательной программы:</w:t>
      </w:r>
    </w:p>
    <w:p w:rsidR="000350E3" w:rsidRDefault="000350E3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szCs w:val="28"/>
        </w:rPr>
      </w:pPr>
      <w:r w:rsidRPr="00356F49">
        <w:rPr>
          <w:szCs w:val="28"/>
        </w:rPr>
        <w:t>дисциплина входит в общепрофессиональный цикл</w:t>
      </w:r>
      <w:r>
        <w:rPr>
          <w:szCs w:val="28"/>
        </w:rPr>
        <w:t>.</w:t>
      </w:r>
    </w:p>
    <w:p w:rsidR="00427A5D" w:rsidRPr="00356F49" w:rsidRDefault="00427A5D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b/>
          <w:szCs w:val="28"/>
        </w:rPr>
      </w:pPr>
    </w:p>
    <w:p w:rsidR="000350E3" w:rsidRDefault="000350E3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szCs w:val="28"/>
        </w:rPr>
      </w:pPr>
      <w:r w:rsidRPr="00356F49">
        <w:rPr>
          <w:b/>
          <w:szCs w:val="28"/>
        </w:rPr>
        <w:t>1.3. Цели и задачи дисциплины – требования к результатам освоения дисциплины:</w:t>
      </w:r>
    </w:p>
    <w:p w:rsidR="001A624A" w:rsidRDefault="001A624A" w:rsidP="007E1C8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</w:t>
      </w:r>
      <w:r w:rsidRPr="00427A5D">
        <w:rPr>
          <w:bCs/>
          <w:sz w:val="28"/>
          <w:szCs w:val="28"/>
        </w:rPr>
        <w:t>изучения дисциплины «Аудит»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содержат следующие элементы: </w:t>
      </w:r>
    </w:p>
    <w:p w:rsidR="001A624A" w:rsidRDefault="001A624A" w:rsidP="007E1C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теоретических основ аудита и его роли в организации независимого контроля за деятельностью предприятий различных форм собственности в условиях рыночной экономики; </w:t>
      </w:r>
    </w:p>
    <w:p w:rsidR="001A624A" w:rsidRDefault="001A624A" w:rsidP="007E1C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системы знаний об аудиторской деятельности как одного из видов финансового контроля в Российской Федерации; </w:t>
      </w:r>
    </w:p>
    <w:p w:rsidR="001A624A" w:rsidRDefault="001A624A" w:rsidP="007E1C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усвоение методологических основ организации независимых проверок и методики формирования аудиторских заключений. </w:t>
      </w:r>
    </w:p>
    <w:p w:rsidR="001A624A" w:rsidRDefault="001A624A" w:rsidP="007E1C8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</w:t>
      </w:r>
      <w:r>
        <w:rPr>
          <w:b/>
          <w:bCs/>
          <w:sz w:val="28"/>
          <w:szCs w:val="28"/>
        </w:rPr>
        <w:t xml:space="preserve">должен уметь: 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ориентироваться в нормативно – правовом регулировании аудиторской  деятельности в Российской Федерации; 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</w:t>
      </w:r>
      <w:r w:rsidR="00D96851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по проведению аудиторских проверок; 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</w:t>
      </w:r>
      <w:r w:rsidR="00D96851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по составлению аудиторских заключений. </w:t>
      </w:r>
    </w:p>
    <w:p w:rsidR="001A624A" w:rsidRDefault="001A624A" w:rsidP="007E1C8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</w:t>
      </w:r>
      <w:r>
        <w:rPr>
          <w:b/>
          <w:bCs/>
          <w:sz w:val="28"/>
          <w:szCs w:val="28"/>
        </w:rPr>
        <w:t xml:space="preserve">должен знать: 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принципы аудиторской деятельности; 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нормативно-правовое регулирование аудиторской деятельности в РФ;</w:t>
      </w:r>
    </w:p>
    <w:p w:rsidR="001A624A" w:rsidRDefault="001A624A" w:rsidP="007E1C81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основные процедуры аудиторской проверки; </w:t>
      </w:r>
    </w:p>
    <w:p w:rsidR="001A624A" w:rsidRDefault="001A624A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- порядок оценки систем</w:t>
      </w:r>
      <w:r w:rsidR="00D96851">
        <w:rPr>
          <w:szCs w:val="28"/>
        </w:rPr>
        <w:t>ы внутреннего и внешнего аудита;</w:t>
      </w:r>
    </w:p>
    <w:p w:rsidR="00D96851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- аудит основных средств, нематериальных активов, производственных запасов;</w:t>
      </w:r>
    </w:p>
    <w:p w:rsidR="002F5FE6" w:rsidRDefault="002F5FE6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- аудит расчетов;</w:t>
      </w:r>
    </w:p>
    <w:p w:rsidR="002F5FE6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аудит учета кредитов и займов, </w:t>
      </w:r>
    </w:p>
    <w:p w:rsidR="00D96851" w:rsidRDefault="002F5FE6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- аудит </w:t>
      </w:r>
      <w:r w:rsidR="00D96851">
        <w:rPr>
          <w:szCs w:val="28"/>
        </w:rPr>
        <w:t>готовой продукции и финансовых результатов;</w:t>
      </w:r>
    </w:p>
    <w:p w:rsidR="00D96851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- аудит собственного капитала, расчетов с учредителями и отчетности экономического субъекта.</w:t>
      </w:r>
    </w:p>
    <w:p w:rsidR="00023546" w:rsidRDefault="00023546" w:rsidP="007E1C81">
      <w:pPr>
        <w:pStyle w:val="Bodytext181"/>
        <w:shd w:val="clear" w:color="auto" w:fill="auto"/>
        <w:spacing w:after="0" w:line="276" w:lineRule="auto"/>
        <w:ind w:left="20" w:right="40"/>
        <w:jc w:val="both"/>
        <w:rPr>
          <w:rStyle w:val="Bodytext1863"/>
          <w:bCs/>
          <w:sz w:val="28"/>
          <w:szCs w:val="28"/>
        </w:rPr>
      </w:pPr>
      <w:r w:rsidRPr="009013E2">
        <w:rPr>
          <w:rStyle w:val="Bodytext1869"/>
          <w:sz w:val="28"/>
          <w:szCs w:val="28"/>
        </w:rPr>
        <w:t xml:space="preserve">Бухгалтер должен обладать </w:t>
      </w:r>
      <w:r w:rsidRPr="009013E2">
        <w:rPr>
          <w:rStyle w:val="Bodytext1866"/>
          <w:sz w:val="28"/>
          <w:szCs w:val="28"/>
        </w:rPr>
        <w:t xml:space="preserve">общими </w:t>
      </w:r>
      <w:r>
        <w:rPr>
          <w:rStyle w:val="Bodytext1866"/>
          <w:sz w:val="28"/>
          <w:szCs w:val="28"/>
        </w:rPr>
        <w:t xml:space="preserve">и профессиональными </w:t>
      </w:r>
      <w:r w:rsidRPr="009013E2">
        <w:rPr>
          <w:rStyle w:val="Bodytext1869"/>
          <w:sz w:val="28"/>
          <w:szCs w:val="28"/>
        </w:rPr>
        <w:t xml:space="preserve">компетенциями, включающими в </w:t>
      </w:r>
      <w:r w:rsidRPr="009013E2">
        <w:rPr>
          <w:rStyle w:val="Bodytext1866"/>
          <w:sz w:val="28"/>
          <w:szCs w:val="28"/>
        </w:rPr>
        <w:t xml:space="preserve">себя </w:t>
      </w:r>
      <w:r w:rsidRPr="009013E2">
        <w:rPr>
          <w:rStyle w:val="Bodytext1869"/>
          <w:sz w:val="28"/>
          <w:szCs w:val="28"/>
        </w:rPr>
        <w:t>способность: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1. </w:t>
      </w:r>
      <w:r w:rsidRPr="00D87C6B">
        <w:rPr>
          <w:color w:val="000000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2. </w:t>
      </w:r>
      <w:r w:rsidRPr="00D87C6B">
        <w:rPr>
          <w:color w:val="000000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3. </w:t>
      </w:r>
      <w:r w:rsidRPr="00D87C6B">
        <w:rPr>
          <w:color w:val="000000"/>
          <w:szCs w:val="28"/>
        </w:rPr>
        <w:t>Планировать и реализовывать собственное профессиональное и личностное развитие.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4. </w:t>
      </w:r>
      <w:r w:rsidRPr="00D87C6B">
        <w:rPr>
          <w:color w:val="000000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5. </w:t>
      </w:r>
      <w:r w:rsidRPr="00D87C6B">
        <w:rPr>
          <w:color w:val="000000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023546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ОК </w:t>
      </w:r>
      <w:r w:rsidR="002F5FE6">
        <w:rPr>
          <w:rStyle w:val="13"/>
          <w:color w:val="000000"/>
          <w:szCs w:val="28"/>
        </w:rPr>
        <w:t>0</w:t>
      </w:r>
      <w:r w:rsidRPr="00186B50">
        <w:rPr>
          <w:rStyle w:val="13"/>
          <w:color w:val="000000"/>
          <w:szCs w:val="28"/>
        </w:rPr>
        <w:t xml:space="preserve">9. </w:t>
      </w:r>
      <w:r w:rsidRPr="00D87C6B">
        <w:rPr>
          <w:color w:val="000000"/>
          <w:szCs w:val="28"/>
        </w:rPr>
        <w:t>Использовать информационные технологии в профессиональной деятельности.</w:t>
      </w:r>
    </w:p>
    <w:p w:rsidR="00023546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10. </w:t>
      </w:r>
      <w:r w:rsidRPr="00D87C6B">
        <w:rPr>
          <w:color w:val="000000"/>
          <w:szCs w:val="28"/>
        </w:rPr>
        <w:t>Пользоваться профессиональной документацией на государственном и иностранном языках.</w:t>
      </w:r>
    </w:p>
    <w:p w:rsidR="00023546" w:rsidRPr="00D87C6B" w:rsidRDefault="00023546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11. </w:t>
      </w:r>
      <w:r w:rsidRPr="00D87C6B">
        <w:rPr>
          <w:color w:val="000000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8447F2" w:rsidRPr="00186B50" w:rsidRDefault="008447F2" w:rsidP="007E1C81">
      <w:pPr>
        <w:spacing w:line="276" w:lineRule="auto"/>
        <w:ind w:firstLine="709"/>
        <w:jc w:val="both"/>
        <w:rPr>
          <w:rStyle w:val="13"/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1.1. </w:t>
      </w:r>
      <w:r w:rsidRPr="002B7BD2">
        <w:rPr>
          <w:color w:val="000000"/>
          <w:szCs w:val="28"/>
        </w:rPr>
        <w:t>Обрабатывать первичные бухгалтерские документы.</w:t>
      </w:r>
    </w:p>
    <w:p w:rsidR="008447F2" w:rsidRPr="002B7BD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1.2. </w:t>
      </w:r>
      <w:r w:rsidRPr="002B7BD2">
        <w:rPr>
          <w:color w:val="000000"/>
          <w:szCs w:val="28"/>
        </w:rPr>
        <w:t>Разрабатывать и согласовывать с руководством организации рабочий план счетов бухгалтерского учета организации.</w:t>
      </w:r>
    </w:p>
    <w:p w:rsidR="008447F2" w:rsidRPr="002B7BD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1.3. </w:t>
      </w:r>
      <w:r w:rsidRPr="002B7BD2">
        <w:rPr>
          <w:color w:val="000000"/>
          <w:szCs w:val="28"/>
        </w:rPr>
        <w:t>Проводить учет денежных средств, оформлять денежные и кассовые документы.</w:t>
      </w:r>
    </w:p>
    <w:p w:rsidR="008447F2" w:rsidRPr="002B7BD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1.4. </w:t>
      </w:r>
      <w:r w:rsidRPr="002B7BD2">
        <w:rPr>
          <w:color w:val="000000"/>
          <w:szCs w:val="28"/>
        </w:rPr>
        <w:t>Формировать бухгалтерские проводки по учету активов организации на основе рабочего плана счетов бухгалтерского учета.</w:t>
      </w:r>
    </w:p>
    <w:p w:rsidR="008447F2" w:rsidRPr="0003754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2.1. </w:t>
      </w:r>
      <w:r w:rsidRPr="00037545">
        <w:rPr>
          <w:color w:val="000000"/>
          <w:szCs w:val="28"/>
        </w:rPr>
        <w:t>Формировать бухгалтерские проводки по учету источников активов организации на основе рабочего плана счетов бухгалтерского учета.</w:t>
      </w:r>
    </w:p>
    <w:p w:rsidR="008447F2" w:rsidRPr="0003754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2.2. </w:t>
      </w:r>
      <w:r w:rsidRPr="00037545">
        <w:rPr>
          <w:color w:val="000000"/>
          <w:szCs w:val="28"/>
        </w:rPr>
        <w:t>Выполнять поручения руководства в составе комиссии по инвентаризации активов в местах их хранения.</w:t>
      </w:r>
    </w:p>
    <w:p w:rsidR="008447F2" w:rsidRPr="0003754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2.3. </w:t>
      </w:r>
      <w:r w:rsidRPr="00037545">
        <w:rPr>
          <w:color w:val="000000"/>
          <w:szCs w:val="28"/>
        </w:rPr>
        <w:t>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8447F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2.4. </w:t>
      </w:r>
      <w:r w:rsidRPr="00037545">
        <w:rPr>
          <w:color w:val="000000"/>
          <w:szCs w:val="28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8447F2" w:rsidRPr="0003754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ПК 2.5. </w:t>
      </w:r>
      <w:r w:rsidRPr="00037545">
        <w:rPr>
          <w:color w:val="000000"/>
          <w:szCs w:val="28"/>
        </w:rPr>
        <w:t>Проводить процедуры инвентаризации финансовых обязательств организации.</w:t>
      </w:r>
    </w:p>
    <w:p w:rsidR="008447F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ПК 2.6. </w:t>
      </w:r>
      <w:r w:rsidRPr="00793514">
        <w:rPr>
          <w:color w:val="000000"/>
          <w:szCs w:val="28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8447F2" w:rsidRPr="0003754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ПК 2.7. </w:t>
      </w:r>
      <w:r w:rsidRPr="00793514">
        <w:rPr>
          <w:color w:val="000000"/>
          <w:szCs w:val="28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8447F2" w:rsidRPr="00186B50" w:rsidRDefault="008447F2" w:rsidP="007E1C81">
      <w:pPr>
        <w:spacing w:line="276" w:lineRule="auto"/>
        <w:ind w:firstLine="709"/>
        <w:jc w:val="both"/>
        <w:rPr>
          <w:rStyle w:val="13"/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3.1. </w:t>
      </w:r>
      <w:r w:rsidRPr="005567C6">
        <w:rPr>
          <w:color w:val="000000"/>
          <w:szCs w:val="28"/>
        </w:rPr>
        <w:t>Формировать бухгалтерские проводки по начислению и перечислению налогов и сборов в бюджеты различных уровней.</w:t>
      </w:r>
    </w:p>
    <w:p w:rsidR="008447F2" w:rsidRPr="005567C6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3.2. </w:t>
      </w:r>
      <w:r w:rsidRPr="005567C6">
        <w:rPr>
          <w:color w:val="000000"/>
          <w:szCs w:val="28"/>
        </w:rPr>
        <w:t>Оформлять платежные документы</w:t>
      </w:r>
      <w:r>
        <w:rPr>
          <w:color w:val="000000"/>
          <w:szCs w:val="28"/>
        </w:rPr>
        <w:t xml:space="preserve"> для перечисления налогов и сбо</w:t>
      </w:r>
      <w:r w:rsidRPr="005567C6">
        <w:rPr>
          <w:color w:val="000000"/>
          <w:szCs w:val="28"/>
        </w:rPr>
        <w:t>ров в бюджет, контролировать их прохождение по расчетно-кассовым банковским операциям.</w:t>
      </w:r>
    </w:p>
    <w:p w:rsidR="008447F2" w:rsidRPr="00ED22A7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3.3. </w:t>
      </w:r>
      <w:r w:rsidRPr="00ED22A7">
        <w:rPr>
          <w:color w:val="000000"/>
          <w:szCs w:val="28"/>
        </w:rPr>
        <w:t>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8447F2" w:rsidRPr="00ED22A7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3.4. </w:t>
      </w:r>
      <w:r w:rsidRPr="00ED22A7">
        <w:rPr>
          <w:color w:val="000000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расчетно-банковским операциям.</w:t>
      </w:r>
    </w:p>
    <w:p w:rsidR="008447F2" w:rsidRPr="00054430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4.1. </w:t>
      </w:r>
      <w:r w:rsidRPr="00054430">
        <w:rPr>
          <w:color w:val="000000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8447F2" w:rsidRPr="00054430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4.2. </w:t>
      </w:r>
      <w:r w:rsidRPr="00054430">
        <w:rPr>
          <w:color w:val="000000"/>
          <w:szCs w:val="28"/>
        </w:rPr>
        <w:t>Составлять формы бухгалтерской (финансовой) отчетности в установленные законодательством сроки.</w:t>
      </w:r>
    </w:p>
    <w:p w:rsidR="008447F2" w:rsidRPr="00054430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4.3. </w:t>
      </w:r>
      <w:r w:rsidRPr="00054430">
        <w:rPr>
          <w:color w:val="000000"/>
          <w:szCs w:val="28"/>
        </w:rPr>
        <w:t>Составлять отчеты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8447F2" w:rsidRPr="00054430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3"/>
          <w:color w:val="000000"/>
          <w:szCs w:val="28"/>
        </w:rPr>
        <w:t xml:space="preserve">ПК 4.4. </w:t>
      </w:r>
      <w:r w:rsidRPr="00054430">
        <w:rPr>
          <w:color w:val="000000"/>
          <w:szCs w:val="28"/>
        </w:rPr>
        <w:t>Проводить контроль и анализ информации об активах и финансовом положении организации, ее платежеспособности и доходности.</w:t>
      </w:r>
    </w:p>
    <w:p w:rsidR="008447F2" w:rsidRDefault="008447F2" w:rsidP="007E1C81">
      <w:pPr>
        <w:spacing w:line="276" w:lineRule="auto"/>
        <w:ind w:firstLine="709"/>
        <w:jc w:val="both"/>
        <w:rPr>
          <w:rStyle w:val="13"/>
          <w:color w:val="000000"/>
          <w:szCs w:val="28"/>
        </w:rPr>
      </w:pPr>
      <w:r>
        <w:rPr>
          <w:rStyle w:val="13"/>
          <w:color w:val="000000"/>
          <w:szCs w:val="28"/>
        </w:rPr>
        <w:t xml:space="preserve">ПК 4.5. </w:t>
      </w:r>
      <w:r w:rsidRPr="000E1552">
        <w:rPr>
          <w:color w:val="000000"/>
          <w:szCs w:val="28"/>
        </w:rPr>
        <w:t>Принимать участие в составлении бизнес-плана.</w:t>
      </w:r>
    </w:p>
    <w:p w:rsidR="008447F2" w:rsidRDefault="008447F2" w:rsidP="007E1C81">
      <w:pPr>
        <w:spacing w:line="276" w:lineRule="auto"/>
        <w:ind w:firstLine="709"/>
        <w:jc w:val="both"/>
        <w:rPr>
          <w:rStyle w:val="13"/>
          <w:color w:val="000000"/>
          <w:szCs w:val="28"/>
        </w:rPr>
      </w:pPr>
      <w:r>
        <w:rPr>
          <w:rStyle w:val="13"/>
          <w:color w:val="000000"/>
          <w:szCs w:val="28"/>
        </w:rPr>
        <w:t xml:space="preserve">ПК 4.6. </w:t>
      </w:r>
      <w:r w:rsidRPr="000E1552">
        <w:rPr>
          <w:color w:val="000000"/>
          <w:szCs w:val="28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8447F2" w:rsidRPr="00186B50" w:rsidRDefault="008447F2" w:rsidP="007E1C81">
      <w:pPr>
        <w:spacing w:line="276" w:lineRule="auto"/>
        <w:ind w:firstLine="709"/>
        <w:jc w:val="both"/>
        <w:rPr>
          <w:rStyle w:val="13"/>
          <w:color w:val="000000"/>
          <w:szCs w:val="28"/>
        </w:rPr>
      </w:pPr>
      <w:r>
        <w:rPr>
          <w:rStyle w:val="13"/>
          <w:color w:val="000000"/>
          <w:szCs w:val="28"/>
        </w:rPr>
        <w:t xml:space="preserve">ПК 4.7. </w:t>
      </w:r>
      <w:r w:rsidRPr="00140C9D">
        <w:rPr>
          <w:color w:val="000000"/>
          <w:szCs w:val="28"/>
        </w:rPr>
        <w:t>Проводить мониторинг устранения менеджментом выявленных нарушений, недостатков и рисков.</w:t>
      </w:r>
    </w:p>
    <w:p w:rsidR="008447F2" w:rsidRPr="004D61B5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rStyle w:val="13"/>
          <w:color w:val="000000"/>
          <w:szCs w:val="28"/>
        </w:rPr>
        <w:lastRenderedPageBreak/>
        <w:t>ПК 5.1</w:t>
      </w:r>
      <w:r w:rsidRPr="00B46DC6">
        <w:rPr>
          <w:rStyle w:val="13"/>
          <w:color w:val="000000"/>
          <w:szCs w:val="28"/>
        </w:rPr>
        <w:t xml:space="preserve">. </w:t>
      </w:r>
      <w:r w:rsidRPr="004D61B5">
        <w:rPr>
          <w:color w:val="000000"/>
          <w:szCs w:val="28"/>
        </w:rPr>
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</w:r>
    </w:p>
    <w:p w:rsidR="008447F2" w:rsidRPr="00801FF2" w:rsidRDefault="008447F2" w:rsidP="007E1C81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rStyle w:val="13"/>
          <w:color w:val="000000"/>
          <w:szCs w:val="28"/>
        </w:rPr>
        <w:t>ПК 5</w:t>
      </w:r>
      <w:r w:rsidRPr="00B46DC6">
        <w:rPr>
          <w:rStyle w:val="13"/>
          <w:color w:val="000000"/>
          <w:szCs w:val="28"/>
        </w:rPr>
        <w:t xml:space="preserve">.2. </w:t>
      </w:r>
      <w:r w:rsidRPr="00801FF2">
        <w:rPr>
          <w:color w:val="000000"/>
          <w:szCs w:val="28"/>
        </w:rPr>
        <w:t>Оформлять документы по кассовым операциям: составлять приходные и расходные документы, вести кассовую книгу, составлять кассовую отчетность.</w:t>
      </w:r>
    </w:p>
    <w:p w:rsidR="008447F2" w:rsidRPr="00356F49" w:rsidRDefault="008447F2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Cs w:val="28"/>
        </w:rPr>
      </w:pPr>
    </w:p>
    <w:p w:rsidR="0035180A" w:rsidRPr="00A20A8B" w:rsidRDefault="008447F2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szCs w:val="28"/>
        </w:rPr>
      </w:pPr>
      <w:r w:rsidRPr="008447F2">
        <w:rPr>
          <w:b/>
          <w:szCs w:val="28"/>
        </w:rPr>
        <w:t>1.4</w:t>
      </w:r>
      <w:r>
        <w:rPr>
          <w:szCs w:val="28"/>
        </w:rPr>
        <w:t xml:space="preserve">. </w:t>
      </w:r>
      <w:r w:rsidR="0035180A" w:rsidRPr="00A20A8B">
        <w:rPr>
          <w:b/>
          <w:bCs/>
          <w:szCs w:val="28"/>
        </w:rPr>
        <w:t>Рекомендуемое количество часов на освоение программы дисциплины:</w:t>
      </w:r>
    </w:p>
    <w:p w:rsidR="0035180A" w:rsidRPr="00A20A8B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777863">
        <w:rPr>
          <w:szCs w:val="28"/>
        </w:rPr>
        <w:t xml:space="preserve">- </w:t>
      </w:r>
      <w:r w:rsidR="0035180A" w:rsidRPr="00A20A8B">
        <w:rPr>
          <w:szCs w:val="28"/>
        </w:rPr>
        <w:t>максимальной учеб</w:t>
      </w:r>
      <w:r w:rsidR="00FB7FBF">
        <w:rPr>
          <w:szCs w:val="28"/>
        </w:rPr>
        <w:t xml:space="preserve">ной нагрузки обучающегося  </w:t>
      </w:r>
      <w:r w:rsidR="00427A5D">
        <w:rPr>
          <w:szCs w:val="28"/>
        </w:rPr>
        <w:t>76</w:t>
      </w:r>
      <w:r w:rsidR="00AB3142">
        <w:rPr>
          <w:szCs w:val="28"/>
        </w:rPr>
        <w:t xml:space="preserve"> часов</w:t>
      </w:r>
      <w:r w:rsidR="0035180A" w:rsidRPr="00A20A8B">
        <w:rPr>
          <w:szCs w:val="28"/>
        </w:rPr>
        <w:t>, в том числе:</w:t>
      </w:r>
    </w:p>
    <w:p w:rsidR="0035180A" w:rsidRPr="00A20A8B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>
        <w:rPr>
          <w:szCs w:val="28"/>
        </w:rPr>
        <w:tab/>
      </w:r>
      <w:r w:rsidR="00FB7FBF">
        <w:rPr>
          <w:szCs w:val="28"/>
        </w:rPr>
        <w:t xml:space="preserve">- </w:t>
      </w:r>
      <w:r w:rsidR="0035180A" w:rsidRPr="00A20A8B">
        <w:rPr>
          <w:szCs w:val="28"/>
        </w:rPr>
        <w:t>обязательной аудиторной учебн</w:t>
      </w:r>
      <w:r w:rsidR="00FB7FBF">
        <w:rPr>
          <w:szCs w:val="28"/>
        </w:rPr>
        <w:t xml:space="preserve">ой нагрузки обучающегося  </w:t>
      </w:r>
      <w:r w:rsidR="00AB3142">
        <w:rPr>
          <w:szCs w:val="28"/>
        </w:rPr>
        <w:t>76 часов</w:t>
      </w:r>
      <w:r w:rsidR="0035180A" w:rsidRPr="00A20A8B">
        <w:rPr>
          <w:szCs w:val="28"/>
        </w:rPr>
        <w:t>;</w:t>
      </w:r>
    </w:p>
    <w:p w:rsidR="00013B57" w:rsidRDefault="00D96851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013B57" w:rsidRDefault="00013B57" w:rsidP="007E1C81">
      <w:pPr>
        <w:spacing w:line="276" w:lineRule="auto"/>
        <w:rPr>
          <w:szCs w:val="28"/>
        </w:rPr>
      </w:pPr>
      <w:r>
        <w:rPr>
          <w:szCs w:val="28"/>
        </w:rPr>
        <w:br w:type="page"/>
      </w:r>
    </w:p>
    <w:p w:rsidR="0035180A" w:rsidRDefault="0035180A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911B54" w:rsidRPr="00EB0BBA" w:rsidRDefault="0035180A" w:rsidP="007E1C81">
      <w:pPr>
        <w:pStyle w:val="1"/>
      </w:pPr>
      <w:bookmarkStart w:id="2" w:name="_Toc3974315"/>
      <w:r w:rsidRPr="00A20A8B">
        <w:t>2. СТРУКТУРА И СОДЕРЖАНИЕ УЧЕБНОЙ ДИСЦИПЛИНЫ</w:t>
      </w:r>
      <w:bookmarkEnd w:id="2"/>
    </w:p>
    <w:p w:rsidR="0035180A" w:rsidRDefault="0035180A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jc w:val="center"/>
        <w:rPr>
          <w:b/>
          <w:bCs/>
          <w:szCs w:val="28"/>
        </w:rPr>
      </w:pPr>
      <w:r w:rsidRPr="00A20A8B">
        <w:rPr>
          <w:b/>
          <w:bCs/>
          <w:szCs w:val="28"/>
        </w:rPr>
        <w:t>2.1. Объем учебной дисциплины и виды учебной работы</w:t>
      </w:r>
    </w:p>
    <w:p w:rsidR="00EF7D7F" w:rsidRPr="00A20A8B" w:rsidRDefault="00EF7D7F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left="-181"/>
        <w:jc w:val="both"/>
        <w:rPr>
          <w:u w:val="single"/>
        </w:rPr>
      </w:pPr>
    </w:p>
    <w:tbl>
      <w:tblPr>
        <w:tblW w:w="8902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1803"/>
      </w:tblGrid>
      <w:tr w:rsidR="0035180A" w:rsidRPr="002D5C36">
        <w:trPr>
          <w:trHeight w:val="456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35180A" w:rsidP="007E1C81">
            <w:pPr>
              <w:spacing w:before="120" w:after="120" w:line="276" w:lineRule="auto"/>
              <w:jc w:val="center"/>
              <w:rPr>
                <w:szCs w:val="28"/>
              </w:rPr>
            </w:pPr>
            <w:r w:rsidRPr="002D5C36">
              <w:rPr>
                <w:b/>
                <w:bCs/>
                <w:szCs w:val="28"/>
              </w:rPr>
              <w:t>Вид учебной работы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015E" w:rsidRDefault="0035180A" w:rsidP="007E1C81">
            <w:pPr>
              <w:spacing w:before="120" w:after="120" w:line="276" w:lineRule="auto"/>
              <w:jc w:val="center"/>
              <w:rPr>
                <w:b/>
                <w:bCs/>
                <w:iCs/>
                <w:szCs w:val="28"/>
              </w:rPr>
            </w:pPr>
            <w:r w:rsidRPr="00CA6397">
              <w:rPr>
                <w:b/>
                <w:bCs/>
                <w:iCs/>
                <w:szCs w:val="28"/>
              </w:rPr>
              <w:t xml:space="preserve">Объем </w:t>
            </w:r>
          </w:p>
          <w:p w:rsidR="0035180A" w:rsidRPr="00CA6397" w:rsidRDefault="0035180A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 w:rsidRPr="00CA6397">
              <w:rPr>
                <w:b/>
                <w:bCs/>
                <w:iCs/>
                <w:szCs w:val="28"/>
              </w:rPr>
              <w:t>часов</w:t>
            </w:r>
          </w:p>
        </w:tc>
      </w:tr>
      <w:tr w:rsidR="0035180A" w:rsidRPr="002D5C36">
        <w:trPr>
          <w:trHeight w:val="283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35180A" w:rsidP="007E1C81">
            <w:pPr>
              <w:spacing w:before="120" w:after="120" w:line="276" w:lineRule="auto"/>
              <w:rPr>
                <w:b/>
                <w:bCs/>
                <w:szCs w:val="28"/>
              </w:rPr>
            </w:pPr>
            <w:r w:rsidRPr="002D5C36">
              <w:rPr>
                <w:b/>
                <w:bCs/>
                <w:szCs w:val="28"/>
              </w:rPr>
              <w:t>Максимальная учебная нагрузка (всего)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A41A7B" w:rsidRDefault="00AB3142" w:rsidP="00427A5D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  <w:r w:rsidR="00427A5D">
              <w:rPr>
                <w:iCs/>
                <w:szCs w:val="28"/>
              </w:rPr>
              <w:t>6</w:t>
            </w:r>
          </w:p>
        </w:tc>
      </w:tr>
      <w:tr w:rsidR="0035180A" w:rsidRPr="002D5C36">
        <w:trPr>
          <w:trHeight w:val="143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35180A" w:rsidP="007E1C81">
            <w:pPr>
              <w:spacing w:before="120" w:after="120" w:line="276" w:lineRule="auto"/>
              <w:jc w:val="both"/>
              <w:rPr>
                <w:szCs w:val="28"/>
              </w:rPr>
            </w:pPr>
            <w:r w:rsidRPr="002D5C36">
              <w:rPr>
                <w:b/>
                <w:bCs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A41A7B" w:rsidRDefault="00AB3142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76</w:t>
            </w:r>
          </w:p>
        </w:tc>
      </w:tr>
      <w:tr w:rsidR="0035180A" w:rsidRPr="002D5C36">
        <w:trPr>
          <w:trHeight w:val="55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35180A" w:rsidP="007E1C81">
            <w:pPr>
              <w:spacing w:before="120" w:after="120" w:line="276" w:lineRule="auto"/>
              <w:jc w:val="both"/>
              <w:rPr>
                <w:szCs w:val="28"/>
              </w:rPr>
            </w:pPr>
            <w:r w:rsidRPr="002D5C36">
              <w:rPr>
                <w:szCs w:val="28"/>
              </w:rPr>
              <w:t>в том числе: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A41A7B" w:rsidRDefault="0035180A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</w:p>
        </w:tc>
      </w:tr>
      <w:tr w:rsidR="00376FF4" w:rsidRPr="002D5C36">
        <w:trPr>
          <w:trHeight w:val="55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FF4" w:rsidRPr="002D5C36" w:rsidRDefault="00376FF4" w:rsidP="007E1C81">
            <w:pPr>
              <w:spacing w:before="120" w:after="12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6FF4" w:rsidRDefault="00AB3142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50</w:t>
            </w:r>
          </w:p>
        </w:tc>
      </w:tr>
      <w:tr w:rsidR="0035180A" w:rsidRPr="002D5C36">
        <w:trPr>
          <w:trHeight w:val="550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35180A" w:rsidP="007E1C81">
            <w:pPr>
              <w:spacing w:before="120" w:after="120" w:line="276" w:lineRule="auto"/>
              <w:jc w:val="both"/>
              <w:rPr>
                <w:szCs w:val="28"/>
              </w:rPr>
            </w:pPr>
            <w:r w:rsidRPr="002D5C36">
              <w:rPr>
                <w:szCs w:val="28"/>
              </w:rPr>
              <w:t>практические занятия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A41A7B" w:rsidRDefault="00AB3142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26</w:t>
            </w:r>
          </w:p>
        </w:tc>
      </w:tr>
      <w:tr w:rsidR="0035180A" w:rsidRPr="002D5C36">
        <w:trPr>
          <w:trHeight w:val="565"/>
        </w:trPr>
        <w:tc>
          <w:tcPr>
            <w:tcW w:w="7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2D5C36" w:rsidRDefault="00AB3142" w:rsidP="007E1C81">
            <w:pPr>
              <w:spacing w:before="120" w:after="12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80A" w:rsidRPr="00A41A7B" w:rsidRDefault="00427A5D" w:rsidP="007E1C81">
            <w:pPr>
              <w:spacing w:before="120" w:after="12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-</w:t>
            </w:r>
          </w:p>
        </w:tc>
      </w:tr>
      <w:tr w:rsidR="005B5048" w:rsidRPr="002D5C36" w:rsidTr="00ED6F57">
        <w:trPr>
          <w:trHeight w:val="565"/>
        </w:trPr>
        <w:tc>
          <w:tcPr>
            <w:tcW w:w="8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42" w:rsidRDefault="00013B57" w:rsidP="007E1C81">
            <w:pPr>
              <w:spacing w:before="120" w:after="120" w:line="276" w:lineRule="auto"/>
              <w:jc w:val="both"/>
              <w:rPr>
                <w:iCs/>
                <w:szCs w:val="28"/>
              </w:rPr>
            </w:pPr>
            <w:r w:rsidRPr="00427A5D">
              <w:rPr>
                <w:iCs/>
                <w:szCs w:val="28"/>
              </w:rPr>
              <w:t xml:space="preserve">Промежуточная </w:t>
            </w:r>
            <w:r w:rsidR="005B5048" w:rsidRPr="00427A5D">
              <w:rPr>
                <w:iCs/>
                <w:szCs w:val="28"/>
              </w:rPr>
              <w:t xml:space="preserve"> аттестация</w:t>
            </w:r>
            <w:r w:rsidR="005B5048" w:rsidRPr="00A41A7B">
              <w:rPr>
                <w:iCs/>
                <w:szCs w:val="28"/>
              </w:rPr>
              <w:t xml:space="preserve"> в форме </w:t>
            </w:r>
            <w:r w:rsidR="005B5048">
              <w:rPr>
                <w:iCs/>
                <w:szCs w:val="28"/>
              </w:rPr>
              <w:t xml:space="preserve"> </w:t>
            </w:r>
            <w:r w:rsidR="008447F2">
              <w:rPr>
                <w:iCs/>
                <w:szCs w:val="28"/>
              </w:rPr>
              <w:t xml:space="preserve">дифференцированного </w:t>
            </w:r>
            <w:r w:rsidR="005B5048">
              <w:rPr>
                <w:iCs/>
                <w:szCs w:val="28"/>
              </w:rPr>
              <w:t>зачета</w:t>
            </w:r>
            <w:r w:rsidR="00AB3142">
              <w:rPr>
                <w:iCs/>
                <w:szCs w:val="28"/>
              </w:rPr>
              <w:t xml:space="preserve"> </w:t>
            </w:r>
          </w:p>
          <w:p w:rsidR="005B5048" w:rsidRDefault="00AB3142" w:rsidP="007E1C81">
            <w:pPr>
              <w:spacing w:before="120" w:after="12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(6 семестр)</w:t>
            </w:r>
          </w:p>
        </w:tc>
      </w:tr>
    </w:tbl>
    <w:p w:rsidR="0035180A" w:rsidRPr="00A20A8B" w:rsidRDefault="0035180A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142244" w:rsidRDefault="00142244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142244" w:rsidRDefault="00142244" w:rsidP="007E1C81">
      <w:pPr>
        <w:pStyle w:val="Default"/>
        <w:spacing w:line="276" w:lineRule="auto"/>
        <w:jc w:val="center"/>
        <w:rPr>
          <w:b/>
          <w:bCs/>
          <w:iCs/>
        </w:rPr>
        <w:sectPr w:rsidR="00142244" w:rsidSect="007E1C81">
          <w:footerReference w:type="default" r:id="rId8"/>
          <w:pgSz w:w="11907" w:h="16840"/>
          <w:pgMar w:top="1134" w:right="708" w:bottom="1134" w:left="1560" w:header="709" w:footer="709" w:gutter="0"/>
          <w:cols w:space="720"/>
        </w:sectPr>
      </w:pPr>
    </w:p>
    <w:p w:rsidR="000759BC" w:rsidRDefault="000759BC" w:rsidP="007E1C81">
      <w:pPr>
        <w:rPr>
          <w:b/>
        </w:rPr>
      </w:pPr>
      <w:r w:rsidRPr="007E1C81">
        <w:rPr>
          <w:b/>
        </w:rPr>
        <w:lastRenderedPageBreak/>
        <w:t>2.2. Тематический план и содержание учебной дисциплины</w:t>
      </w:r>
      <w:r w:rsidR="00834E42" w:rsidRPr="007E1C81">
        <w:rPr>
          <w:b/>
        </w:rPr>
        <w:t xml:space="preserve"> </w:t>
      </w:r>
      <w:r w:rsidRPr="007E1C81">
        <w:rPr>
          <w:b/>
        </w:rPr>
        <w:t>«</w:t>
      </w:r>
      <w:r w:rsidR="003E4922" w:rsidRPr="007E1C81">
        <w:rPr>
          <w:b/>
        </w:rPr>
        <w:t>АУДИТ</w:t>
      </w:r>
      <w:r w:rsidRPr="007E1C81">
        <w:rPr>
          <w:b/>
        </w:rPr>
        <w:t>»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065"/>
        <w:gridCol w:w="1134"/>
        <w:gridCol w:w="6"/>
        <w:gridCol w:w="1270"/>
      </w:tblGrid>
      <w:tr w:rsidR="000759BC" w:rsidRPr="007E1C81" w:rsidTr="007B5999">
        <w:trPr>
          <w:trHeight w:val="20"/>
        </w:trPr>
        <w:tc>
          <w:tcPr>
            <w:tcW w:w="2943" w:type="dxa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Наименование разделов и тем</w:t>
            </w:r>
          </w:p>
        </w:tc>
        <w:tc>
          <w:tcPr>
            <w:tcW w:w="10065" w:type="dxa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Объем часов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Уровень освоения</w:t>
            </w:r>
          </w:p>
        </w:tc>
      </w:tr>
      <w:tr w:rsidR="000759BC" w:rsidRPr="007E1C81" w:rsidTr="007B5999">
        <w:trPr>
          <w:trHeight w:val="20"/>
        </w:trPr>
        <w:tc>
          <w:tcPr>
            <w:tcW w:w="2943" w:type="dxa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1</w:t>
            </w:r>
          </w:p>
        </w:tc>
        <w:tc>
          <w:tcPr>
            <w:tcW w:w="10065" w:type="dxa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59BC" w:rsidRPr="007E1C81" w:rsidRDefault="000759BC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4</w:t>
            </w:r>
          </w:p>
        </w:tc>
      </w:tr>
      <w:tr w:rsidR="00AB3142" w:rsidRPr="007E1C81" w:rsidTr="007B5999">
        <w:trPr>
          <w:trHeight w:val="297"/>
        </w:trPr>
        <w:tc>
          <w:tcPr>
            <w:tcW w:w="13008" w:type="dxa"/>
            <w:gridSpan w:val="2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Раздел I. Основы аудита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20</w:t>
            </w:r>
          </w:p>
        </w:tc>
        <w:tc>
          <w:tcPr>
            <w:tcW w:w="1270" w:type="dxa"/>
            <w:shd w:val="clear" w:color="auto" w:fill="auto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</w:p>
        </w:tc>
      </w:tr>
      <w:tr w:rsidR="00427A5D" w:rsidRPr="007E1C81" w:rsidTr="007B5999">
        <w:trPr>
          <w:trHeight w:val="303"/>
        </w:trPr>
        <w:tc>
          <w:tcPr>
            <w:tcW w:w="2943" w:type="dxa"/>
            <w:vMerge w:val="restart"/>
          </w:tcPr>
          <w:p w:rsidR="00427A5D" w:rsidRPr="007E1C81" w:rsidRDefault="00427A5D" w:rsidP="00427A5D">
            <w:pPr>
              <w:pStyle w:val="Default"/>
              <w:rPr>
                <w:bCs/>
              </w:rPr>
            </w:pPr>
            <w:r w:rsidRPr="007E1C81">
              <w:rPr>
                <w:bCs/>
              </w:rPr>
              <w:t>Тема 1.1. Сущность, цели и задачи аудита.</w:t>
            </w:r>
          </w:p>
        </w:tc>
        <w:tc>
          <w:tcPr>
            <w:tcW w:w="10065" w:type="dxa"/>
          </w:tcPr>
          <w:p w:rsidR="00427A5D" w:rsidRPr="00427A5D" w:rsidRDefault="00427A5D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</w:t>
            </w:r>
          </w:p>
        </w:tc>
      </w:tr>
      <w:tr w:rsidR="00427A5D" w:rsidRPr="007E1C81" w:rsidTr="007B5999">
        <w:trPr>
          <w:trHeight w:val="51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427A5D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Сущность, роль и значение аудита. Основные принципы, цели и задачи аудита. Классификация видов аудита.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4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855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sz w:val="24"/>
              </w:rPr>
              <w:t>О</w:t>
            </w:r>
            <w:r w:rsidRPr="007E1C81">
              <w:rPr>
                <w:sz w:val="24"/>
              </w:rPr>
              <w:t>пределение приоритетных направлений развития аудита в условиях рыночной экономики; рассмотрение понятия «аудит» как вид экономического контроля; рассмотрение различных видов аудита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39"/>
        </w:trPr>
        <w:tc>
          <w:tcPr>
            <w:tcW w:w="2943" w:type="dxa"/>
            <w:vMerge w:val="restart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7E1C81">
              <w:rPr>
                <w:color w:val="000000"/>
                <w:sz w:val="24"/>
              </w:rPr>
              <w:t>Тема 1.2.</w:t>
            </w:r>
            <w:r w:rsidRPr="007E1C81">
              <w:rPr>
                <w:bCs/>
                <w:sz w:val="24"/>
              </w:rPr>
              <w:t>Нормативно-правовое регулирование аудиторской деятельности в РФ.</w:t>
            </w:r>
          </w:p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427A5D" w:rsidRPr="007E1C81" w:rsidTr="007B5999">
        <w:trPr>
          <w:trHeight w:val="75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427A5D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Система нормативного регулирования аудиторской деятельности: структура и  функции органов, регулирующих аудиторскую деятельность в РФ. Аттестация на право осуществления аудиторской деятельности.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85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810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427A5D" w:rsidRPr="007E1C81" w:rsidRDefault="00427A5D" w:rsidP="007B599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sz w:val="24"/>
              </w:rPr>
              <w:t>И</w:t>
            </w:r>
            <w:r w:rsidRPr="007E1C81">
              <w:rPr>
                <w:sz w:val="24"/>
              </w:rPr>
              <w:t>зучение основных положений Федерального закона «Об аудиторской деятельности». Рассмотрение вопросов повышения квалификации аудиторов. Права и обязанности аудиторов и проверяемых экономических субъектов.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00"/>
        </w:trPr>
        <w:tc>
          <w:tcPr>
            <w:tcW w:w="2943" w:type="dxa"/>
            <w:vMerge w:val="restart"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  <w:r w:rsidRPr="007E1C81">
              <w:rPr>
                <w:color w:val="000000"/>
                <w:sz w:val="24"/>
              </w:rPr>
              <w:t>Тема 1.3. Стандарты аудиторской деятельности</w:t>
            </w: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427A5D" w:rsidRPr="007E1C81" w:rsidTr="007B5999">
        <w:trPr>
          <w:trHeight w:val="767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Роль стандартизации аудиторской деятельности в обеспечении качества аудита. Понятие правил (стандартов) аудиторской деятельности. Цели и основные принципы стандартов аудита. Международные стандарты аудита. Федеральные стандарты аудиторской деятельности.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85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485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7B599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sz w:val="24"/>
              </w:rPr>
              <w:t>И</w:t>
            </w:r>
            <w:r w:rsidRPr="007E1C81">
              <w:rPr>
                <w:sz w:val="24"/>
              </w:rPr>
              <w:t>зучение стандартов саморегулируемых организаций аудиторов. Внутрифирменные аудиторские стандарты. Рассмотрение формы и содержания внутрифирменных стандартов.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55"/>
        </w:trPr>
        <w:tc>
          <w:tcPr>
            <w:tcW w:w="2943" w:type="dxa"/>
            <w:vMerge w:val="restart"/>
            <w:vAlign w:val="center"/>
          </w:tcPr>
          <w:p w:rsidR="00427A5D" w:rsidRPr="007E1C81" w:rsidRDefault="00427A5D" w:rsidP="00427A5D">
            <w:pPr>
              <w:rPr>
                <w:color w:val="000000"/>
                <w:sz w:val="24"/>
              </w:rPr>
            </w:pPr>
            <w:r w:rsidRPr="007E1C81">
              <w:rPr>
                <w:color w:val="000000"/>
                <w:sz w:val="24"/>
              </w:rPr>
              <w:t>Тема1.4. Профессиональная этика аудитора.</w:t>
            </w:r>
          </w:p>
          <w:p w:rsidR="00427A5D" w:rsidRPr="007E1C81" w:rsidRDefault="00427A5D" w:rsidP="00427A5D">
            <w:pPr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427A5D" w:rsidRPr="007E1C81" w:rsidTr="007B5999">
        <w:trPr>
          <w:trHeight w:val="834"/>
        </w:trPr>
        <w:tc>
          <w:tcPr>
            <w:tcW w:w="2943" w:type="dxa"/>
            <w:vMerge/>
            <w:vAlign w:val="center"/>
          </w:tcPr>
          <w:p w:rsidR="00427A5D" w:rsidRPr="007E1C81" w:rsidRDefault="00427A5D" w:rsidP="00427A5D">
            <w:pPr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Понятие этики аудитора. Профессиональный кодекс этики и поведения.</w:t>
            </w:r>
          </w:p>
          <w:p w:rsidR="007B5999" w:rsidRDefault="00427A5D" w:rsidP="007B599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Концепции профессионализма, независимости и конфиденциальности аудита. Понятие профессионального скептицизма.</w:t>
            </w:r>
          </w:p>
          <w:p w:rsidR="007B5999" w:rsidRDefault="007B5999" w:rsidP="007B5999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15"/>
        </w:trPr>
        <w:tc>
          <w:tcPr>
            <w:tcW w:w="2943" w:type="dxa"/>
            <w:vMerge w:val="restart"/>
            <w:vAlign w:val="center"/>
          </w:tcPr>
          <w:p w:rsidR="00427A5D" w:rsidRPr="007E1C81" w:rsidRDefault="00427A5D" w:rsidP="00427A5D">
            <w:pPr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774"/>
        </w:trPr>
        <w:tc>
          <w:tcPr>
            <w:tcW w:w="2943" w:type="dxa"/>
            <w:vMerge/>
            <w:vAlign w:val="center"/>
          </w:tcPr>
          <w:p w:rsidR="00427A5D" w:rsidRPr="007E1C81" w:rsidRDefault="00427A5D" w:rsidP="00427A5D">
            <w:pPr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7E1C81">
              <w:rPr>
                <w:sz w:val="24"/>
              </w:rPr>
              <w:t>изучение основных форм предпринимательской деятельности в аудите. Рассмотрение организационных структур аудиторской фирмы. Профессиональная ответственность аудиторов. Контроль качества аудита.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AB3142" w:rsidRPr="007E1C81" w:rsidTr="007B5999">
        <w:trPr>
          <w:trHeight w:val="126"/>
        </w:trPr>
        <w:tc>
          <w:tcPr>
            <w:tcW w:w="13008" w:type="dxa"/>
            <w:gridSpan w:val="2"/>
            <w:vAlign w:val="center"/>
          </w:tcPr>
          <w:p w:rsidR="00AB3142" w:rsidRPr="007E1C81" w:rsidRDefault="00AB3142" w:rsidP="00427A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 xml:space="preserve">Раздел </w:t>
            </w:r>
            <w:r w:rsidRPr="007E1C81">
              <w:rPr>
                <w:b/>
                <w:bCs/>
                <w:sz w:val="24"/>
                <w:lang w:val="en-US"/>
              </w:rPr>
              <w:t>II</w:t>
            </w:r>
            <w:r w:rsidRPr="007E1C81">
              <w:rPr>
                <w:b/>
                <w:bCs/>
                <w:sz w:val="24"/>
              </w:rPr>
              <w:t>. Организация аудиторской деятельности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B3142" w:rsidRPr="00AB3142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AB3142">
              <w:rPr>
                <w:b/>
                <w:bCs/>
                <w:sz w:val="24"/>
              </w:rPr>
              <w:t>26</w:t>
            </w:r>
          </w:p>
        </w:tc>
        <w:tc>
          <w:tcPr>
            <w:tcW w:w="1270" w:type="dxa"/>
            <w:shd w:val="clear" w:color="auto" w:fill="auto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91"/>
        </w:trPr>
        <w:tc>
          <w:tcPr>
            <w:tcW w:w="2943" w:type="dxa"/>
            <w:vMerge w:val="restart"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  <w:r w:rsidRPr="007E1C81">
              <w:rPr>
                <w:color w:val="000000"/>
                <w:sz w:val="24"/>
              </w:rPr>
              <w:t>Тема 2.1.Подготовка  аудиторской проверки и планирование аудита.</w:t>
            </w: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</w:t>
            </w:r>
          </w:p>
        </w:tc>
      </w:tr>
      <w:tr w:rsidR="00427A5D" w:rsidRPr="007E1C81" w:rsidTr="007B5999">
        <w:trPr>
          <w:trHeight w:val="135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Экономические субъекты аудита и их выбор. Письмо-обязательство</w:t>
            </w:r>
          </w:p>
          <w:p w:rsidR="00427A5D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аудиторской организации о согласии на проведение аудита, условия его подготовки, форма и содержание. Понимание деятельности экономического субъекта. Определение объема проверки. Факторы, определяющие объем аудита. Определение сроков проведения аудита. Подготовка и составление программы аудита.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03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51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ind w:left="32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7E1C81">
              <w:rPr>
                <w:sz w:val="24"/>
              </w:rPr>
              <w:t>Договор на проведение аудиторской проверки, его условия, содержание и оформление. Оценка стоимости аудиторских услуг. Существенность и аудиторский риск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00"/>
        </w:trPr>
        <w:tc>
          <w:tcPr>
            <w:tcW w:w="2943" w:type="dxa"/>
            <w:vMerge w:val="restart"/>
          </w:tcPr>
          <w:p w:rsidR="00427A5D" w:rsidRPr="007E1C81" w:rsidRDefault="00427A5D" w:rsidP="007B5999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E1C81">
              <w:rPr>
                <w:color w:val="000000"/>
                <w:sz w:val="24"/>
              </w:rPr>
              <w:t>Тема 2.2.Методика проведения аудиторских проверок.</w:t>
            </w: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427A5D" w:rsidRPr="007E1C81" w:rsidTr="007B5999">
        <w:trPr>
          <w:trHeight w:val="1620"/>
        </w:trPr>
        <w:tc>
          <w:tcPr>
            <w:tcW w:w="2943" w:type="dxa"/>
            <w:vMerge/>
            <w:vAlign w:val="center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Этапы аудиторской проверки. Состав, содержание, порядок оформления и</w:t>
            </w:r>
          </w:p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хранения рабочей документации аудитора. Аудиторские процедуры: процедуры по существу и аналитические процедуры.   Действия</w:t>
            </w:r>
          </w:p>
          <w:p w:rsidR="00427A5D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 xml:space="preserve">аудитора при выявлении фактов мошенничества и ошибок. Аудиторские доказательства, их виды и классификация. Источники и методы получения аудиторских доказательств. 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85"/>
        </w:trPr>
        <w:tc>
          <w:tcPr>
            <w:tcW w:w="2943" w:type="dxa"/>
            <w:vMerge/>
            <w:vAlign w:val="center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300"/>
        </w:trPr>
        <w:tc>
          <w:tcPr>
            <w:tcW w:w="2943" w:type="dxa"/>
            <w:vMerge/>
            <w:vAlign w:val="center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7E1C81">
              <w:rPr>
                <w:sz w:val="24"/>
              </w:rPr>
              <w:t>Аналитические процедуры и их применение в проведении аудиторских проверок.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270"/>
        </w:trPr>
        <w:tc>
          <w:tcPr>
            <w:tcW w:w="2943" w:type="dxa"/>
            <w:vMerge w:val="restart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E1C81">
              <w:rPr>
                <w:color w:val="000000"/>
                <w:sz w:val="24"/>
              </w:rPr>
              <w:t>Тема 2.3.</w:t>
            </w:r>
            <w:r w:rsidRPr="007E1C81">
              <w:rPr>
                <w:bCs/>
                <w:sz w:val="24"/>
              </w:rPr>
              <w:t>Аудиторское заключение.</w:t>
            </w:r>
          </w:p>
        </w:tc>
        <w:tc>
          <w:tcPr>
            <w:tcW w:w="10065" w:type="dxa"/>
          </w:tcPr>
          <w:p w:rsidR="007B5999" w:rsidRPr="007E1C81" w:rsidRDefault="007B5999" w:rsidP="007B599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7B5999" w:rsidRPr="007E1C81" w:rsidTr="00583239">
        <w:trPr>
          <w:trHeight w:val="1682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B5999" w:rsidRDefault="007B5999" w:rsidP="007B599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 xml:space="preserve">Роль аудиторского заключения в аудиторской проверке. Общие требования к составлению аудиторского заключения.  Положительное аудиторское заключение; формы аудиторского заключения, отличные от безусловно положительного; отрицательное аудиторское заключение. Письменная информация, предоставляемая </w:t>
            </w:r>
          </w:p>
          <w:p w:rsidR="007B5999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руководству экономического субъекта: ее содержание и порядок оформления. Оформление услуг, сопутствующих аудиту.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270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sz w:val="24"/>
              </w:rPr>
              <w:t>Практическое занятие-</w:t>
            </w:r>
            <w:r w:rsidRPr="007E1C81"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267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E1C81">
              <w:rPr>
                <w:sz w:val="24"/>
              </w:rPr>
              <w:t>Структура аудиторского заключения. Виды аудиторских заключений.</w:t>
            </w:r>
          </w:p>
        </w:tc>
        <w:tc>
          <w:tcPr>
            <w:tcW w:w="1134" w:type="dxa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AB3142" w:rsidRPr="007E1C81" w:rsidTr="007B5999">
        <w:trPr>
          <w:trHeight w:val="337"/>
        </w:trPr>
        <w:tc>
          <w:tcPr>
            <w:tcW w:w="13008" w:type="dxa"/>
            <w:gridSpan w:val="2"/>
          </w:tcPr>
          <w:p w:rsidR="00AB3142" w:rsidRPr="007E1C81" w:rsidRDefault="00AB3142" w:rsidP="00427A5D">
            <w:pPr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lastRenderedPageBreak/>
              <w:t>Раздел III.  Методика проведения аудита имущества и обязательств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AB3142" w:rsidRPr="00AB3142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AB3142">
              <w:rPr>
                <w:b/>
                <w:bCs/>
                <w:sz w:val="24"/>
              </w:rPr>
              <w:t>28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309"/>
        </w:trPr>
        <w:tc>
          <w:tcPr>
            <w:tcW w:w="2943" w:type="dxa"/>
            <w:vMerge w:val="restart"/>
          </w:tcPr>
          <w:p w:rsidR="007B5999" w:rsidRPr="007E1C81" w:rsidRDefault="007B5999" w:rsidP="00427A5D">
            <w:pPr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Тема 3.1. Аудит учета ОС и НМА.</w:t>
            </w: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</w:t>
            </w:r>
          </w:p>
        </w:tc>
      </w:tr>
      <w:tr w:rsidR="007B5999" w:rsidRPr="007E1C81" w:rsidTr="007B5999">
        <w:trPr>
          <w:trHeight w:val="780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7B5999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 xml:space="preserve">Цель аудита учредительных документов и формирования уставного капитала и источники информации для проверки. Нормативные документы, которыми следует руководствоваться при проведении проверки. Основные этапы проверки. </w:t>
            </w:r>
          </w:p>
        </w:tc>
        <w:tc>
          <w:tcPr>
            <w:tcW w:w="1134" w:type="dxa"/>
            <w:vMerge/>
            <w:shd w:val="clear" w:color="auto" w:fill="auto"/>
          </w:tcPr>
          <w:p w:rsidR="007B5999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294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bCs/>
                <w:sz w:val="24"/>
              </w:rPr>
              <w:t>Практическое занятие-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4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587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7E1C81">
              <w:rPr>
                <w:sz w:val="24"/>
              </w:rPr>
              <w:t>Процедуры, применяемые при аудите учредительных документов и формирования уставного капитала. Типичные ошибки, выявляемые в ходе аудита. Оформление результатов проверки.</w:t>
            </w:r>
          </w:p>
        </w:tc>
        <w:tc>
          <w:tcPr>
            <w:tcW w:w="1134" w:type="dxa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354"/>
        </w:trPr>
        <w:tc>
          <w:tcPr>
            <w:tcW w:w="2943" w:type="dxa"/>
            <w:vMerge w:val="restart"/>
          </w:tcPr>
          <w:p w:rsidR="007B5999" w:rsidRPr="007E1C81" w:rsidRDefault="007B5999" w:rsidP="00427A5D">
            <w:pPr>
              <w:pStyle w:val="Default"/>
              <w:rPr>
                <w:bCs/>
              </w:rPr>
            </w:pPr>
            <w:r w:rsidRPr="007E1C81">
              <w:rPr>
                <w:bCs/>
              </w:rPr>
              <w:t>Тема 3.2. Аудит расчетов с персоналом по оплате труда.</w:t>
            </w: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pStyle w:val="Default"/>
              <w:jc w:val="center"/>
              <w:rPr>
                <w:bCs/>
              </w:rPr>
            </w:pPr>
            <w:r w:rsidRPr="007E1C81">
              <w:rPr>
                <w:bCs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7B5999" w:rsidRPr="007E1C81" w:rsidTr="007B5999">
        <w:trPr>
          <w:trHeight w:val="735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7B5999" w:rsidRDefault="007B5999" w:rsidP="007B599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Основные законодательные и нормативные акты, регулирующие объекты</w:t>
            </w:r>
            <w:r>
              <w:rPr>
                <w:sz w:val="24"/>
              </w:rPr>
              <w:t xml:space="preserve"> </w:t>
            </w:r>
            <w:r w:rsidRPr="007E1C81">
              <w:rPr>
                <w:sz w:val="24"/>
              </w:rPr>
              <w:t xml:space="preserve">проверки. Задачи, объекты и источники информации для проверки. Аудит расчетов с поставщиками и подрядчиками, с покупателями и заказчиками, с подотчетными лицами. </w:t>
            </w:r>
          </w:p>
        </w:tc>
        <w:tc>
          <w:tcPr>
            <w:tcW w:w="1134" w:type="dxa"/>
            <w:vMerge/>
            <w:shd w:val="clear" w:color="auto" w:fill="auto"/>
          </w:tcPr>
          <w:p w:rsidR="007B5999" w:rsidRPr="007E1C81" w:rsidRDefault="007B5999" w:rsidP="00427A5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AB3142" w:rsidRPr="007E1C81" w:rsidTr="007B5999">
        <w:trPr>
          <w:trHeight w:val="270"/>
        </w:trPr>
        <w:tc>
          <w:tcPr>
            <w:tcW w:w="2943" w:type="dxa"/>
            <w:vMerge/>
          </w:tcPr>
          <w:p w:rsidR="00AB3142" w:rsidRPr="007E1C81" w:rsidRDefault="00AB3142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AB3142" w:rsidRPr="007E1C81" w:rsidRDefault="00AB3142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</w:tcPr>
          <w:p w:rsidR="00AB3142" w:rsidRPr="007B5999" w:rsidRDefault="007B5999" w:rsidP="00427A5D">
            <w:pPr>
              <w:pStyle w:val="Default"/>
              <w:jc w:val="center"/>
              <w:rPr>
                <w:b/>
                <w:bCs/>
              </w:rPr>
            </w:pPr>
            <w:r w:rsidRPr="007B5999"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70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E1C81">
              <w:rPr>
                <w:sz w:val="24"/>
              </w:rPr>
              <w:t xml:space="preserve">Аудит расчетов с бюджетом по видам налогов и внебюджетных платежей. </w:t>
            </w:r>
          </w:p>
        </w:tc>
        <w:tc>
          <w:tcPr>
            <w:tcW w:w="1134" w:type="dxa"/>
            <w:shd w:val="clear" w:color="auto" w:fill="auto"/>
          </w:tcPr>
          <w:p w:rsidR="00427A5D" w:rsidRPr="007E1C81" w:rsidRDefault="007B5999" w:rsidP="00427A5D">
            <w:pPr>
              <w:pStyle w:val="Default"/>
              <w:jc w:val="center"/>
              <w:rPr>
                <w:bCs/>
              </w:rPr>
            </w:pPr>
            <w:r w:rsidRPr="007E1C81">
              <w:rPr>
                <w:bCs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AB3142" w:rsidRPr="007E1C81" w:rsidTr="007B5999">
        <w:trPr>
          <w:trHeight w:val="555"/>
        </w:trPr>
        <w:tc>
          <w:tcPr>
            <w:tcW w:w="2943" w:type="dxa"/>
            <w:vMerge/>
          </w:tcPr>
          <w:p w:rsidR="00AB3142" w:rsidRPr="007E1C81" w:rsidRDefault="00AB3142" w:rsidP="00427A5D">
            <w:pPr>
              <w:pStyle w:val="Default"/>
              <w:rPr>
                <w:bCs/>
              </w:rPr>
            </w:pPr>
          </w:p>
        </w:tc>
        <w:tc>
          <w:tcPr>
            <w:tcW w:w="10065" w:type="dxa"/>
          </w:tcPr>
          <w:p w:rsidR="00AB3142" w:rsidRPr="007E1C81" w:rsidRDefault="00AB3142" w:rsidP="00427A5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E1C81">
              <w:rPr>
                <w:sz w:val="24"/>
              </w:rPr>
              <w:t>Аудит расчетов с персоналом по оплате труда. Типичные ошибки, выявляемые по результатам аудита.</w:t>
            </w:r>
          </w:p>
        </w:tc>
        <w:tc>
          <w:tcPr>
            <w:tcW w:w="1134" w:type="dxa"/>
            <w:shd w:val="clear" w:color="auto" w:fill="auto"/>
          </w:tcPr>
          <w:p w:rsidR="00AB3142" w:rsidRPr="007E1C81" w:rsidRDefault="00AB3142" w:rsidP="00427A5D">
            <w:pPr>
              <w:pStyle w:val="Default"/>
              <w:jc w:val="center"/>
              <w:rPr>
                <w:bCs/>
              </w:rPr>
            </w:pPr>
            <w:r w:rsidRPr="007E1C81">
              <w:rPr>
                <w:bCs/>
              </w:rPr>
              <w:t>2</w:t>
            </w: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AB3142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B5999" w:rsidRPr="007E1C81" w:rsidTr="007B5999">
        <w:trPr>
          <w:trHeight w:val="336"/>
        </w:trPr>
        <w:tc>
          <w:tcPr>
            <w:tcW w:w="2943" w:type="dxa"/>
            <w:vMerge w:val="restart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Тема 3.3. Аудит денежных средств.</w:t>
            </w:r>
          </w:p>
          <w:p w:rsidR="007B5999" w:rsidRPr="007E1C81" w:rsidRDefault="007B5999" w:rsidP="00427A5D">
            <w:pPr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27A5D">
              <w:rPr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 w:rsidRPr="007E1C81">
              <w:rPr>
                <w:bCs/>
                <w:sz w:val="24"/>
              </w:rPr>
              <w:t>1,2</w:t>
            </w:r>
          </w:p>
        </w:tc>
      </w:tr>
      <w:tr w:rsidR="007B5999" w:rsidRPr="007E1C81" w:rsidTr="007B5999">
        <w:trPr>
          <w:trHeight w:val="1062"/>
        </w:trPr>
        <w:tc>
          <w:tcPr>
            <w:tcW w:w="2943" w:type="dxa"/>
            <w:vMerge/>
          </w:tcPr>
          <w:p w:rsidR="007B5999" w:rsidRPr="007E1C81" w:rsidRDefault="007B5999" w:rsidP="00427A5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7B5999" w:rsidRDefault="007B5999" w:rsidP="007B599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sz w:val="24"/>
              </w:rPr>
              <w:t>Основные законодательные и нормативные акты, регулирующие объекты</w:t>
            </w:r>
            <w:r>
              <w:rPr>
                <w:sz w:val="24"/>
              </w:rPr>
              <w:t xml:space="preserve"> </w:t>
            </w:r>
            <w:r w:rsidRPr="007E1C81">
              <w:rPr>
                <w:sz w:val="24"/>
              </w:rPr>
              <w:t>проверки. Задачи, объекты и источники информации для проверки. Аудиторские процедуры. Проверка случаев нарушений при расчетах суммами наличных денежных средств, превышающих предельную величину; нарушений условий сохранности денежных средств.</w:t>
            </w:r>
          </w:p>
        </w:tc>
        <w:tc>
          <w:tcPr>
            <w:tcW w:w="1134" w:type="dxa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B5999" w:rsidRPr="007E1C81" w:rsidRDefault="007B5999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294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E1C81">
              <w:rPr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427A5D" w:rsidRPr="007E1C81" w:rsidTr="007B5999">
        <w:trPr>
          <w:trHeight w:val="575"/>
        </w:trPr>
        <w:tc>
          <w:tcPr>
            <w:tcW w:w="2943" w:type="dxa"/>
            <w:vMerge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</w:p>
        </w:tc>
        <w:tc>
          <w:tcPr>
            <w:tcW w:w="10065" w:type="dxa"/>
          </w:tcPr>
          <w:p w:rsidR="00427A5D" w:rsidRPr="007E1C81" w:rsidRDefault="00427A5D" w:rsidP="00427A5D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E1C81">
              <w:rPr>
                <w:sz w:val="24"/>
              </w:rPr>
              <w:t>Аудит кассовых операций. Аудит операций по движению денежных средств на расчетном и специальных счетах в банке. Аудит финансовых вложений. Типичные ошибки.</w:t>
            </w:r>
          </w:p>
        </w:tc>
        <w:tc>
          <w:tcPr>
            <w:tcW w:w="1134" w:type="dxa"/>
            <w:vMerge/>
            <w:shd w:val="clear" w:color="auto" w:fill="auto"/>
          </w:tcPr>
          <w:p w:rsidR="00427A5D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:rsidR="00427A5D" w:rsidRPr="007E1C81" w:rsidRDefault="00427A5D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</w:rPr>
            </w:pPr>
          </w:p>
        </w:tc>
      </w:tr>
      <w:tr w:rsidR="007F2063" w:rsidRPr="007E1C81" w:rsidTr="007B5999">
        <w:trPr>
          <w:trHeight w:val="259"/>
        </w:trPr>
        <w:tc>
          <w:tcPr>
            <w:tcW w:w="2943" w:type="dxa"/>
          </w:tcPr>
          <w:p w:rsidR="007F2063" w:rsidRPr="007E1C81" w:rsidRDefault="007F2063" w:rsidP="00427A5D">
            <w:pPr>
              <w:pStyle w:val="Default"/>
            </w:pPr>
          </w:p>
        </w:tc>
        <w:tc>
          <w:tcPr>
            <w:tcW w:w="10065" w:type="dxa"/>
            <w:vAlign w:val="center"/>
          </w:tcPr>
          <w:p w:rsidR="007F2063" w:rsidRPr="007E1C81" w:rsidRDefault="007F2063" w:rsidP="00427A5D">
            <w:pPr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</w:tcPr>
          <w:p w:rsidR="007F2063" w:rsidRPr="007E1C81" w:rsidRDefault="007F2063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7F2063" w:rsidRPr="007E1C81" w:rsidRDefault="007F2063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</w:rPr>
            </w:pPr>
          </w:p>
        </w:tc>
      </w:tr>
      <w:tr w:rsidR="001A624A" w:rsidRPr="007E1C81" w:rsidTr="007B5999">
        <w:trPr>
          <w:trHeight w:val="259"/>
        </w:trPr>
        <w:tc>
          <w:tcPr>
            <w:tcW w:w="2943" w:type="dxa"/>
          </w:tcPr>
          <w:p w:rsidR="001A624A" w:rsidRPr="007E1C81" w:rsidRDefault="001A624A" w:rsidP="00427A5D">
            <w:pPr>
              <w:pStyle w:val="Default"/>
            </w:pPr>
          </w:p>
        </w:tc>
        <w:tc>
          <w:tcPr>
            <w:tcW w:w="10065" w:type="dxa"/>
            <w:vAlign w:val="center"/>
          </w:tcPr>
          <w:p w:rsidR="001A624A" w:rsidRPr="007E1C81" w:rsidRDefault="001A624A" w:rsidP="00427A5D">
            <w:pPr>
              <w:rPr>
                <w:b/>
                <w:bCs/>
                <w:sz w:val="24"/>
              </w:rPr>
            </w:pPr>
            <w:r w:rsidRPr="007E1C81">
              <w:rPr>
                <w:b/>
                <w:bCs/>
                <w:sz w:val="24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1A624A" w:rsidRPr="007E1C81" w:rsidRDefault="00AB3142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  <w:r w:rsidR="007B5999">
              <w:rPr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1A624A" w:rsidRPr="007E1C81" w:rsidRDefault="001A624A" w:rsidP="00427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</w:rPr>
            </w:pPr>
          </w:p>
        </w:tc>
      </w:tr>
    </w:tbl>
    <w:p w:rsidR="000759BC" w:rsidRPr="00AB3142" w:rsidRDefault="000759BC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Cs/>
          <w:i/>
        </w:rPr>
      </w:pPr>
    </w:p>
    <w:p w:rsidR="000759BC" w:rsidRPr="00A20A8B" w:rsidRDefault="000759BC" w:rsidP="007E1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/>
        </w:rPr>
        <w:sectPr w:rsidR="000759BC" w:rsidRPr="00A20A8B" w:rsidSect="00AB0F39">
          <w:footerReference w:type="even" r:id="rId9"/>
          <w:footerReference w:type="default" r:id="rId10"/>
          <w:pgSz w:w="16840" w:h="11907" w:orient="landscape"/>
          <w:pgMar w:top="1701" w:right="1134" w:bottom="851" w:left="992" w:header="709" w:footer="390" w:gutter="0"/>
          <w:cols w:space="720"/>
        </w:sectPr>
      </w:pPr>
      <w:r>
        <w:t>.</w:t>
      </w:r>
    </w:p>
    <w:p w:rsidR="0035180A" w:rsidRPr="006139E4" w:rsidRDefault="0035180A" w:rsidP="007E1C81">
      <w:pPr>
        <w:pStyle w:val="1"/>
      </w:pPr>
      <w:bookmarkStart w:id="3" w:name="_Toc3974316"/>
      <w:r w:rsidRPr="006139E4">
        <w:lastRenderedPageBreak/>
        <w:t xml:space="preserve">3. условия реализации </w:t>
      </w:r>
      <w:r w:rsidR="00C00CDD">
        <w:t xml:space="preserve">Рабочей </w:t>
      </w:r>
      <w:r w:rsidRPr="006139E4">
        <w:t>программы</w:t>
      </w:r>
      <w:r w:rsidR="007E1C81">
        <w:t xml:space="preserve"> </w:t>
      </w:r>
      <w:r w:rsidR="00C00CDD">
        <w:t xml:space="preserve">учебной </w:t>
      </w:r>
      <w:r w:rsidRPr="008C1A7F">
        <w:t>дисциплины</w:t>
      </w:r>
      <w:bookmarkEnd w:id="3"/>
      <w:r w:rsidR="009A1E70">
        <w:t xml:space="preserve"> </w:t>
      </w:r>
    </w:p>
    <w:p w:rsidR="0087594C" w:rsidRDefault="0087594C" w:rsidP="007E1C81">
      <w:pPr>
        <w:pStyle w:val="40"/>
        <w:shd w:val="clear" w:color="auto" w:fill="auto"/>
        <w:spacing w:before="0" w:line="276" w:lineRule="auto"/>
        <w:ind w:left="20" w:right="40" w:firstLine="0"/>
        <w:jc w:val="both"/>
        <w:rPr>
          <w:b/>
          <w:sz w:val="28"/>
          <w:szCs w:val="28"/>
        </w:rPr>
      </w:pPr>
    </w:p>
    <w:p w:rsidR="00840752" w:rsidRDefault="00840752" w:rsidP="007E1C81">
      <w:pPr>
        <w:pStyle w:val="40"/>
        <w:shd w:val="clear" w:color="auto" w:fill="auto"/>
        <w:spacing w:before="0" w:line="276" w:lineRule="auto"/>
        <w:ind w:left="20" w:right="4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FE6D38" w:rsidRPr="002B0541">
        <w:rPr>
          <w:b/>
          <w:sz w:val="28"/>
          <w:szCs w:val="28"/>
        </w:rPr>
        <w:t xml:space="preserve">Требования к минимальному материально-техническому обеспечению </w:t>
      </w:r>
    </w:p>
    <w:p w:rsidR="0030745A" w:rsidRDefault="0030745A" w:rsidP="00B067BE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Занятия проводятся в к</w:t>
      </w:r>
      <w:r w:rsidRPr="0030745A">
        <w:rPr>
          <w:szCs w:val="28"/>
        </w:rPr>
        <w:t>абинет</w:t>
      </w:r>
      <w:r>
        <w:rPr>
          <w:szCs w:val="28"/>
        </w:rPr>
        <w:t>е</w:t>
      </w:r>
      <w:r w:rsidRPr="0030745A">
        <w:rPr>
          <w:szCs w:val="28"/>
        </w:rPr>
        <w:t xml:space="preserve"> бухгалтерского учета, налогоо</w:t>
      </w:r>
      <w:r w:rsidR="00B067BE">
        <w:rPr>
          <w:szCs w:val="28"/>
        </w:rPr>
        <w:t>бложения и аудита (аудитория 310</w:t>
      </w:r>
      <w:r w:rsidRPr="0030745A">
        <w:rPr>
          <w:szCs w:val="28"/>
        </w:rPr>
        <w:t>)</w:t>
      </w:r>
      <w:r>
        <w:rPr>
          <w:szCs w:val="28"/>
        </w:rPr>
        <w:t xml:space="preserve">, который имеет оснащение: 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Количество посадочных мест – 50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Столы ученические – 18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Столы компьютерные – 14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Стулья ученические – 50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 преподавателя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Стул преподавателя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Учебная доска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Системный блок с монитором - 14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Плазменный телевизор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Проектор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Экран для проектора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Переносной ноутбук с программным обеспечением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 xml:space="preserve">Локальная сеть с выходом в </w:t>
      </w:r>
      <w:r w:rsidRPr="00B067BE">
        <w:rPr>
          <w:szCs w:val="28"/>
          <w:lang w:val="en-US"/>
        </w:rPr>
        <w:t>INTERNET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Программные продукты: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Libreoffice</w:t>
      </w:r>
    </w:p>
    <w:p w:rsidR="00B067BE" w:rsidRPr="0030745A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1С:Предприятие 8 учебная версия.</w:t>
      </w:r>
    </w:p>
    <w:p w:rsidR="008447F2" w:rsidRDefault="0030745A" w:rsidP="00B067BE">
      <w:pPr>
        <w:spacing w:line="276" w:lineRule="auto"/>
        <w:ind w:firstLine="708"/>
        <w:jc w:val="both"/>
        <w:rPr>
          <w:szCs w:val="28"/>
        </w:rPr>
      </w:pPr>
      <w:r w:rsidRPr="0030745A">
        <w:rPr>
          <w:szCs w:val="28"/>
        </w:rPr>
        <w:t xml:space="preserve">Помещение для самостоятельной работы (аудитория </w:t>
      </w:r>
      <w:r w:rsidR="00B067BE">
        <w:rPr>
          <w:szCs w:val="28"/>
        </w:rPr>
        <w:t>105</w:t>
      </w:r>
      <w:r w:rsidRPr="0030745A">
        <w:rPr>
          <w:szCs w:val="28"/>
        </w:rPr>
        <w:t>)</w:t>
      </w:r>
      <w:r>
        <w:rPr>
          <w:szCs w:val="28"/>
        </w:rPr>
        <w:t xml:space="preserve"> укомплектовано оборудованием: 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Количество посадочных мест – 42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Столы ученические – 18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Столы компьютерные – 6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Стулья ученические – 42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Стол преподавателя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Стул преподавателя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Учебная доска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Шкаф книжный для наглядных пособий, учебного материала и методической литературы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 xml:space="preserve">Системный блок с монитором для самостоятельной работы </w:t>
      </w:r>
      <w:r w:rsidR="00067BE0">
        <w:rPr>
          <w:szCs w:val="28"/>
        </w:rPr>
        <w:t>обучающихся</w:t>
      </w:r>
      <w:r w:rsidRPr="00B067BE">
        <w:rPr>
          <w:szCs w:val="28"/>
        </w:rPr>
        <w:t xml:space="preserve"> - 6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Точка доступа wi-fi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Проектор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lastRenderedPageBreak/>
        <w:t>Экран для проектора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Переносной ноутбук с программным обеспечением – 1 шт.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Программные продукты:</w:t>
      </w:r>
    </w:p>
    <w:p w:rsidR="00B067BE" w:rsidRPr="00B067BE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Libreoffice.</w:t>
      </w:r>
    </w:p>
    <w:p w:rsidR="00B067BE" w:rsidRPr="008447F2" w:rsidRDefault="00B067BE" w:rsidP="00B067BE">
      <w:pPr>
        <w:spacing w:line="276" w:lineRule="auto"/>
        <w:ind w:firstLine="708"/>
        <w:jc w:val="both"/>
        <w:rPr>
          <w:szCs w:val="28"/>
        </w:rPr>
      </w:pPr>
      <w:r w:rsidRPr="00B067BE">
        <w:rPr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D679FC" w:rsidRDefault="00D679FC" w:rsidP="007E1C81">
      <w:pPr>
        <w:pStyle w:val="30"/>
        <w:shd w:val="clear" w:color="auto" w:fill="auto"/>
        <w:spacing w:before="0" w:after="0" w:line="276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B73" w:rsidRDefault="00D679FC" w:rsidP="007E1C81">
      <w:pPr>
        <w:autoSpaceDE w:val="0"/>
        <w:autoSpaceDN w:val="0"/>
        <w:adjustRightInd w:val="0"/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3.2. И</w:t>
      </w:r>
      <w:r w:rsidR="00A01B73">
        <w:rPr>
          <w:b/>
          <w:bCs/>
          <w:szCs w:val="28"/>
        </w:rPr>
        <w:t>нформационное обеспечение обучения:</w:t>
      </w:r>
    </w:p>
    <w:p w:rsidR="00FF41A6" w:rsidRDefault="00FF41A6" w:rsidP="007E1C81">
      <w:pPr>
        <w:autoSpaceDE w:val="0"/>
        <w:autoSpaceDN w:val="0"/>
        <w:adjustRightInd w:val="0"/>
        <w:spacing w:line="276" w:lineRule="auto"/>
        <w:jc w:val="both"/>
        <w:rPr>
          <w:b/>
          <w:bCs/>
          <w:szCs w:val="28"/>
        </w:rPr>
      </w:pPr>
    </w:p>
    <w:p w:rsidR="00C253E7" w:rsidRPr="00D84B5E" w:rsidRDefault="00C253E7" w:rsidP="007E1C81">
      <w:pPr>
        <w:spacing w:line="276" w:lineRule="auto"/>
        <w:jc w:val="center"/>
        <w:rPr>
          <w:b/>
          <w:szCs w:val="28"/>
        </w:rPr>
      </w:pPr>
      <w:r w:rsidRPr="00D84B5E">
        <w:rPr>
          <w:b/>
          <w:szCs w:val="28"/>
        </w:rPr>
        <w:t>ОСНОВНАЯ</w:t>
      </w:r>
      <w:r>
        <w:rPr>
          <w:b/>
          <w:szCs w:val="28"/>
        </w:rPr>
        <w:t xml:space="preserve"> ЛИТЕРАТУРА</w:t>
      </w:r>
      <w:r w:rsidRPr="00D84B5E">
        <w:rPr>
          <w:b/>
          <w:szCs w:val="28"/>
        </w:rPr>
        <w:t>:</w:t>
      </w:r>
    </w:p>
    <w:p w:rsidR="00C253E7" w:rsidRPr="003D63B1" w:rsidRDefault="00C253E7" w:rsidP="007E1C81">
      <w:pPr>
        <w:spacing w:line="276" w:lineRule="auto"/>
        <w:ind w:firstLine="708"/>
        <w:jc w:val="both"/>
        <w:rPr>
          <w:szCs w:val="28"/>
        </w:rPr>
      </w:pPr>
      <w:r w:rsidRPr="003D63B1">
        <w:rPr>
          <w:szCs w:val="28"/>
        </w:rPr>
        <w:t xml:space="preserve">1. Аудит: Учебник для СПО/  Н. А. Казакова [и др.]; под общ. ред. Н. А. Казаковой.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</w:rPr>
        <w:t xml:space="preserve"> 2-е изд., перераб. и доп.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</w:rPr>
        <w:t xml:space="preserve"> М.: Издательство Юрайт, 2018. </w:t>
      </w:r>
      <w:r w:rsidRPr="003D63B1">
        <w:rPr>
          <w:bCs/>
          <w:iCs/>
          <w:szCs w:val="28"/>
        </w:rPr>
        <w:t xml:space="preserve">–  </w:t>
      </w:r>
      <w:r w:rsidRPr="003D63B1">
        <w:rPr>
          <w:szCs w:val="28"/>
        </w:rPr>
        <w:t xml:space="preserve">387 с.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</w:rPr>
        <w:t xml:space="preserve"> (Серия: Профессиональное образование). – </w:t>
      </w:r>
      <w:r w:rsidRPr="003D63B1">
        <w:rPr>
          <w:szCs w:val="28"/>
          <w:lang w:val="en-US"/>
        </w:rPr>
        <w:t>http</w:t>
      </w:r>
      <w:r w:rsidRPr="003D63B1">
        <w:rPr>
          <w:szCs w:val="28"/>
        </w:rPr>
        <w:t xml:space="preserve">:// </w:t>
      </w:r>
      <w:hyperlink r:id="rId11" w:history="1">
        <w:r w:rsidRPr="003D63B1">
          <w:rPr>
            <w:rStyle w:val="af3"/>
            <w:color w:val="auto"/>
            <w:szCs w:val="28"/>
            <w:u w:val="none"/>
            <w:lang w:val="en-US"/>
          </w:rPr>
          <w:t>biblio</w:t>
        </w:r>
      </w:hyperlink>
      <w:r w:rsidRPr="003D63B1">
        <w:rPr>
          <w:szCs w:val="28"/>
        </w:rPr>
        <w:t>-</w:t>
      </w:r>
      <w:r w:rsidRPr="003D63B1">
        <w:rPr>
          <w:szCs w:val="28"/>
          <w:lang w:val="en-US"/>
        </w:rPr>
        <w:t>online</w:t>
      </w:r>
      <w:r w:rsidRPr="003D63B1">
        <w:rPr>
          <w:szCs w:val="28"/>
        </w:rPr>
        <w:t>.</w:t>
      </w:r>
      <w:r w:rsidRPr="003D63B1">
        <w:rPr>
          <w:szCs w:val="28"/>
          <w:lang w:val="en-US"/>
        </w:rPr>
        <w:t>ru</w:t>
      </w:r>
      <w:r w:rsidRPr="003D63B1">
        <w:rPr>
          <w:szCs w:val="28"/>
        </w:rPr>
        <w:t>/</w:t>
      </w:r>
    </w:p>
    <w:p w:rsidR="00C253E7" w:rsidRPr="003D63B1" w:rsidRDefault="00C253E7" w:rsidP="007E1C81">
      <w:pPr>
        <w:spacing w:line="276" w:lineRule="auto"/>
        <w:ind w:firstLine="708"/>
        <w:jc w:val="both"/>
        <w:rPr>
          <w:szCs w:val="28"/>
        </w:rPr>
      </w:pPr>
      <w:r w:rsidRPr="003D63B1">
        <w:rPr>
          <w:iCs/>
          <w:szCs w:val="28"/>
          <w:shd w:val="clear" w:color="auto" w:fill="FFFFFF"/>
        </w:rPr>
        <w:t>2. Штефан М. А.</w:t>
      </w:r>
      <w:r w:rsidRPr="003D63B1">
        <w:rPr>
          <w:rStyle w:val="apple-converted-space"/>
          <w:iCs/>
          <w:szCs w:val="28"/>
          <w:shd w:val="clear" w:color="auto" w:fill="FFFFFF"/>
        </w:rPr>
        <w:t> </w:t>
      </w:r>
      <w:r w:rsidRPr="003D63B1">
        <w:rPr>
          <w:szCs w:val="28"/>
          <w:shd w:val="clear" w:color="auto" w:fill="FFFFFF"/>
        </w:rPr>
        <w:t xml:space="preserve">Аудит: Учебник и практикум для СПО/ М. А. Штефан, О. А. Замотаева, Н. В. Максимова; под общ. ред. М. А. Штефан.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  <w:shd w:val="clear" w:color="auto" w:fill="FFFFFF"/>
        </w:rPr>
        <w:t xml:space="preserve"> М.: Издательство Юрайт, 2018.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  <w:shd w:val="clear" w:color="auto" w:fill="FFFFFF"/>
        </w:rPr>
        <w:t xml:space="preserve"> 298 с. </w:t>
      </w:r>
      <w:r w:rsidRPr="003D63B1">
        <w:rPr>
          <w:bCs/>
          <w:iCs/>
          <w:szCs w:val="28"/>
        </w:rPr>
        <w:t xml:space="preserve">– </w:t>
      </w:r>
      <w:r w:rsidRPr="003D63B1">
        <w:rPr>
          <w:szCs w:val="28"/>
          <w:shd w:val="clear" w:color="auto" w:fill="FFFFFF"/>
        </w:rPr>
        <w:t xml:space="preserve"> (Серия: Профессиональное образование).</w:t>
      </w:r>
      <w:r w:rsidRPr="003D63B1">
        <w:rPr>
          <w:szCs w:val="28"/>
        </w:rPr>
        <w:t xml:space="preserve"> – </w:t>
      </w:r>
      <w:r w:rsidRPr="003D63B1">
        <w:rPr>
          <w:szCs w:val="28"/>
          <w:lang w:val="en-US"/>
        </w:rPr>
        <w:t>http</w:t>
      </w:r>
      <w:r w:rsidRPr="003D63B1">
        <w:rPr>
          <w:szCs w:val="28"/>
        </w:rPr>
        <w:t xml:space="preserve">:// </w:t>
      </w:r>
      <w:hyperlink r:id="rId12" w:history="1">
        <w:r w:rsidRPr="003D63B1">
          <w:rPr>
            <w:rStyle w:val="af3"/>
            <w:color w:val="auto"/>
            <w:szCs w:val="28"/>
            <w:u w:val="none"/>
            <w:lang w:val="en-US"/>
          </w:rPr>
          <w:t>biblio</w:t>
        </w:r>
      </w:hyperlink>
      <w:r w:rsidRPr="003D63B1">
        <w:rPr>
          <w:szCs w:val="28"/>
        </w:rPr>
        <w:t>-</w:t>
      </w:r>
      <w:r w:rsidRPr="003D63B1">
        <w:rPr>
          <w:szCs w:val="28"/>
          <w:lang w:val="en-US"/>
        </w:rPr>
        <w:t>online</w:t>
      </w:r>
      <w:r w:rsidRPr="003D63B1">
        <w:rPr>
          <w:szCs w:val="28"/>
        </w:rPr>
        <w:t>.</w:t>
      </w:r>
      <w:r w:rsidRPr="003D63B1">
        <w:rPr>
          <w:szCs w:val="28"/>
          <w:lang w:val="en-US"/>
        </w:rPr>
        <w:t>ru</w:t>
      </w:r>
      <w:r w:rsidRPr="003D63B1">
        <w:rPr>
          <w:szCs w:val="28"/>
        </w:rPr>
        <w:t>/</w:t>
      </w:r>
    </w:p>
    <w:p w:rsidR="00C253E7" w:rsidRPr="00D84B5E" w:rsidRDefault="00C253E7" w:rsidP="007E1C81">
      <w:pPr>
        <w:spacing w:line="276" w:lineRule="auto"/>
        <w:rPr>
          <w:szCs w:val="28"/>
        </w:rPr>
      </w:pPr>
    </w:p>
    <w:p w:rsidR="00C253E7" w:rsidRPr="00D84B5E" w:rsidRDefault="00C253E7" w:rsidP="007E1C81">
      <w:pPr>
        <w:spacing w:line="276" w:lineRule="auto"/>
        <w:jc w:val="center"/>
        <w:rPr>
          <w:b/>
          <w:szCs w:val="28"/>
        </w:rPr>
      </w:pPr>
      <w:r w:rsidRPr="00D84B5E">
        <w:rPr>
          <w:b/>
          <w:szCs w:val="28"/>
        </w:rPr>
        <w:t>ДОПОЛНИТЕЛЬНАЯ</w:t>
      </w:r>
      <w:r>
        <w:rPr>
          <w:b/>
          <w:szCs w:val="28"/>
        </w:rPr>
        <w:t xml:space="preserve"> ЛИТЕРАТУРА</w:t>
      </w:r>
      <w:r w:rsidRPr="00D84B5E">
        <w:rPr>
          <w:b/>
          <w:szCs w:val="28"/>
        </w:rPr>
        <w:t>:</w:t>
      </w:r>
    </w:p>
    <w:p w:rsidR="00C253E7" w:rsidRPr="003D63B1" w:rsidRDefault="00C253E7" w:rsidP="007E1C81">
      <w:pPr>
        <w:spacing w:line="276" w:lineRule="auto"/>
        <w:ind w:firstLine="708"/>
        <w:jc w:val="both"/>
        <w:rPr>
          <w:iCs/>
          <w:szCs w:val="28"/>
          <w:shd w:val="clear" w:color="auto" w:fill="FFFFFF"/>
        </w:rPr>
      </w:pPr>
      <w:r w:rsidRPr="003D63B1">
        <w:rPr>
          <w:szCs w:val="28"/>
        </w:rPr>
        <w:t xml:space="preserve">1. </w:t>
      </w:r>
      <w:r w:rsidRPr="003D63B1">
        <w:rPr>
          <w:iCs/>
          <w:szCs w:val="28"/>
          <w:shd w:val="clear" w:color="auto" w:fill="FFFFFF"/>
        </w:rPr>
        <w:t>Дмитриева И. М.</w:t>
      </w:r>
      <w:r w:rsidRPr="003D63B1">
        <w:rPr>
          <w:rStyle w:val="apple-converted-space"/>
          <w:iCs/>
          <w:szCs w:val="28"/>
          <w:shd w:val="clear" w:color="auto" w:fill="FFFFFF"/>
        </w:rPr>
        <w:t> </w:t>
      </w:r>
      <w:r w:rsidRPr="003D63B1">
        <w:rPr>
          <w:szCs w:val="28"/>
          <w:shd w:val="clear" w:color="auto" w:fill="FFFFFF"/>
        </w:rPr>
        <w:t xml:space="preserve">Бухгалтерский учет и анализ: Учебник для СПО/  И. М. Дмитриева, И. В. Захаров, О. Н. Калачева; под ред. И. М. Дмитриевой. — М.: Издательство Юрайт, 2018. </w:t>
      </w:r>
      <w:r w:rsidRPr="003D63B1">
        <w:rPr>
          <w:szCs w:val="28"/>
        </w:rPr>
        <w:t>–</w:t>
      </w:r>
      <w:r w:rsidRPr="003D63B1">
        <w:rPr>
          <w:szCs w:val="28"/>
          <w:shd w:val="clear" w:color="auto" w:fill="FFFFFF"/>
        </w:rPr>
        <w:t xml:space="preserve"> 423 с. </w:t>
      </w:r>
      <w:r w:rsidRPr="003D63B1">
        <w:rPr>
          <w:szCs w:val="28"/>
        </w:rPr>
        <w:t>–</w:t>
      </w:r>
      <w:r w:rsidRPr="003D63B1">
        <w:rPr>
          <w:szCs w:val="28"/>
          <w:shd w:val="clear" w:color="auto" w:fill="FFFFFF"/>
        </w:rPr>
        <w:t xml:space="preserve"> (Серия: Профессиональное образование). </w:t>
      </w:r>
      <w:r w:rsidRPr="003D63B1">
        <w:rPr>
          <w:szCs w:val="28"/>
        </w:rPr>
        <w:t xml:space="preserve">– </w:t>
      </w:r>
      <w:r w:rsidRPr="003D63B1">
        <w:rPr>
          <w:szCs w:val="28"/>
          <w:lang w:val="en-US"/>
        </w:rPr>
        <w:t>http</w:t>
      </w:r>
      <w:r w:rsidRPr="003D63B1">
        <w:rPr>
          <w:szCs w:val="28"/>
        </w:rPr>
        <w:t xml:space="preserve">:// </w:t>
      </w:r>
      <w:hyperlink r:id="rId13" w:history="1">
        <w:r w:rsidRPr="003D63B1">
          <w:rPr>
            <w:rStyle w:val="af3"/>
            <w:color w:val="auto"/>
            <w:szCs w:val="28"/>
            <w:lang w:val="en-US"/>
          </w:rPr>
          <w:t>biblio</w:t>
        </w:r>
      </w:hyperlink>
      <w:r w:rsidRPr="003D63B1">
        <w:rPr>
          <w:szCs w:val="28"/>
        </w:rPr>
        <w:t>-</w:t>
      </w:r>
      <w:r w:rsidRPr="003D63B1">
        <w:rPr>
          <w:szCs w:val="28"/>
          <w:lang w:val="en-US"/>
        </w:rPr>
        <w:t>online</w:t>
      </w:r>
      <w:r w:rsidRPr="003D63B1">
        <w:rPr>
          <w:szCs w:val="28"/>
        </w:rPr>
        <w:t>.</w:t>
      </w:r>
      <w:r w:rsidRPr="003D63B1">
        <w:rPr>
          <w:szCs w:val="28"/>
          <w:lang w:val="en-US"/>
        </w:rPr>
        <w:t>ru</w:t>
      </w:r>
      <w:r w:rsidRPr="003D63B1">
        <w:rPr>
          <w:szCs w:val="28"/>
        </w:rPr>
        <w:t>/</w:t>
      </w:r>
    </w:p>
    <w:p w:rsidR="00C253E7" w:rsidRPr="007E1C81" w:rsidRDefault="00C253E7" w:rsidP="007E1C81">
      <w:pPr>
        <w:spacing w:line="276" w:lineRule="auto"/>
        <w:jc w:val="both"/>
        <w:rPr>
          <w:b/>
          <w:bCs/>
          <w:szCs w:val="28"/>
          <w:lang w:eastAsia="zh-CN"/>
        </w:rPr>
      </w:pPr>
    </w:p>
    <w:p w:rsidR="00ED6F57" w:rsidRPr="00ED6F57" w:rsidRDefault="00ED6F57" w:rsidP="007E1C81">
      <w:pPr>
        <w:spacing w:line="276" w:lineRule="auto"/>
        <w:jc w:val="both"/>
        <w:rPr>
          <w:b/>
          <w:bCs/>
          <w:szCs w:val="28"/>
          <w:lang w:eastAsia="zh-CN"/>
        </w:rPr>
      </w:pPr>
      <w:r w:rsidRPr="00ED6F57">
        <w:rPr>
          <w:b/>
          <w:bCs/>
          <w:szCs w:val="28"/>
          <w:lang w:eastAsia="zh-CN"/>
        </w:rPr>
        <w:t>Электронные библиотеки:</w:t>
      </w:r>
    </w:p>
    <w:p w:rsidR="00A81BDB" w:rsidRPr="00A81BDB" w:rsidRDefault="00A81BDB" w:rsidP="007E1C81">
      <w:pPr>
        <w:widowControl w:val="0"/>
        <w:tabs>
          <w:tab w:val="left" w:pos="635"/>
        </w:tabs>
        <w:suppressAutoHyphens/>
        <w:spacing w:line="276" w:lineRule="auto"/>
        <w:ind w:firstLine="709"/>
        <w:rPr>
          <w:rFonts w:eastAsia="Calibri"/>
          <w:sz w:val="27"/>
          <w:szCs w:val="27"/>
          <w:shd w:val="clear" w:color="auto" w:fill="FFFFFF"/>
          <w:lang w:eastAsia="ar-SA"/>
        </w:rPr>
      </w:pPr>
      <w:r w:rsidRPr="00A81BDB">
        <w:rPr>
          <w:rFonts w:eastAsia="Calibri"/>
          <w:szCs w:val="28"/>
          <w:lang w:eastAsia="ar-SA"/>
        </w:rPr>
        <w:t>1. ЭБС Университетская библиотека онлайн. – Режим доступа:</w:t>
      </w:r>
      <w:hyperlink r:id="rId14" w:history="1">
        <w:r w:rsidRPr="00A81BDB">
          <w:rPr>
            <w:rFonts w:eastAsia="Calibri"/>
            <w:color w:val="0000FF"/>
            <w:szCs w:val="28"/>
            <w:u w:val="single"/>
            <w:lang w:eastAsia="ar-SA"/>
          </w:rPr>
          <w:t xml:space="preserve"> </w:t>
        </w:r>
        <w:r w:rsidRPr="00A81BDB">
          <w:rPr>
            <w:rFonts w:eastAsia="Calibri"/>
            <w:color w:val="0000FF"/>
            <w:szCs w:val="28"/>
            <w:u w:val="single"/>
            <w:lang w:val="en-US" w:eastAsia="ar-SA"/>
          </w:rPr>
          <w:t>http</w:t>
        </w:r>
        <w:r w:rsidRPr="00A81BDB">
          <w:rPr>
            <w:rFonts w:eastAsia="Calibri"/>
            <w:color w:val="0000FF"/>
            <w:szCs w:val="28"/>
            <w:u w:val="single"/>
            <w:lang w:eastAsia="ar-SA"/>
          </w:rPr>
          <w:t>://</w:t>
        </w:r>
        <w:r w:rsidRPr="00A81BDB">
          <w:rPr>
            <w:rFonts w:eastAsia="Calibri"/>
            <w:color w:val="0000FF"/>
            <w:szCs w:val="28"/>
            <w:u w:val="single"/>
            <w:lang w:val="en-US" w:eastAsia="ar-SA"/>
          </w:rPr>
          <w:t>www</w:t>
        </w:r>
        <w:r w:rsidRPr="00A81BDB">
          <w:rPr>
            <w:rFonts w:eastAsia="Calibri"/>
            <w:color w:val="0000FF"/>
            <w:szCs w:val="28"/>
            <w:u w:val="single"/>
            <w:lang w:eastAsia="ar-SA"/>
          </w:rPr>
          <w:t>.</w:t>
        </w:r>
        <w:r w:rsidRPr="00A81BDB">
          <w:rPr>
            <w:rFonts w:eastAsia="Calibri"/>
            <w:color w:val="0000FF"/>
            <w:szCs w:val="28"/>
            <w:u w:val="single"/>
            <w:lang w:val="en-US" w:eastAsia="ar-SA"/>
          </w:rPr>
          <w:t>biblioclub</w:t>
        </w:r>
        <w:r w:rsidRPr="00A81BDB">
          <w:rPr>
            <w:rFonts w:eastAsia="Calibri"/>
            <w:color w:val="0000FF"/>
            <w:szCs w:val="28"/>
            <w:u w:val="single"/>
            <w:lang w:eastAsia="ar-SA"/>
          </w:rPr>
          <w:t>.</w:t>
        </w:r>
        <w:r w:rsidRPr="00A81BDB">
          <w:rPr>
            <w:rFonts w:eastAsia="Calibri"/>
            <w:color w:val="0000FF"/>
            <w:szCs w:val="28"/>
            <w:u w:val="single"/>
            <w:lang w:val="en-US" w:eastAsia="ar-SA"/>
          </w:rPr>
          <w:t>ru</w:t>
        </w:r>
        <w:r w:rsidRPr="00A81BDB">
          <w:rPr>
            <w:rFonts w:eastAsia="Calibri"/>
            <w:color w:val="0000FF"/>
            <w:szCs w:val="28"/>
            <w:u w:val="single"/>
            <w:lang w:eastAsia="ar-SA"/>
          </w:rPr>
          <w:t>/</w:t>
        </w:r>
      </w:hyperlink>
    </w:p>
    <w:p w:rsidR="00A81BDB" w:rsidRDefault="00A81BDB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57" w:firstLine="709"/>
        <w:rPr>
          <w:rFonts w:eastAsia="Calibri"/>
          <w:color w:val="0000FF"/>
          <w:szCs w:val="28"/>
          <w:u w:val="single"/>
          <w:shd w:val="clear" w:color="auto" w:fill="FFFFFF"/>
          <w:lang w:eastAsia="ar-SA"/>
        </w:rPr>
      </w:pPr>
      <w:r w:rsidRPr="00A81BDB">
        <w:rPr>
          <w:rFonts w:eastAsia="Calibri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5" w:history="1">
        <w:r w:rsidRPr="00A81BDB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A81BDB">
          <w:rPr>
            <w:rFonts w:eastAsia="Calibri"/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A81BDB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A81BDB">
          <w:rPr>
            <w:rFonts w:eastAsia="Calibri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A81BDB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067BE0" w:rsidRDefault="00067BE0" w:rsidP="007E1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57" w:firstLine="709"/>
        <w:rPr>
          <w:rFonts w:eastAsia="Calibri"/>
          <w:color w:val="0000FF"/>
          <w:szCs w:val="28"/>
          <w:u w:val="single"/>
          <w:shd w:val="clear" w:color="auto" w:fill="FFFFFF"/>
          <w:lang w:eastAsia="ar-SA"/>
        </w:rPr>
      </w:pPr>
    </w:p>
    <w:p w:rsidR="00840752" w:rsidRDefault="00444084" w:rsidP="00E024B1">
      <w:pPr>
        <w:pStyle w:val="1"/>
        <w:spacing w:line="276" w:lineRule="auto"/>
        <w:rPr>
          <w:b w:val="0"/>
          <w:bCs/>
          <w:iCs/>
          <w:caps w:val="0"/>
          <w:szCs w:val="28"/>
        </w:rPr>
      </w:pPr>
      <w:bookmarkStart w:id="4" w:name="_Toc3974317"/>
      <w:r>
        <w:rPr>
          <w:bCs/>
          <w:iCs/>
          <w:szCs w:val="28"/>
        </w:rPr>
        <w:t>4.</w:t>
      </w:r>
      <w:r w:rsidR="00FF41A6">
        <w:rPr>
          <w:bCs/>
          <w:iCs/>
          <w:szCs w:val="28"/>
        </w:rPr>
        <w:t xml:space="preserve"> </w:t>
      </w:r>
      <w:r w:rsidR="0035180A" w:rsidRPr="00703A6B">
        <w:rPr>
          <w:bCs/>
          <w:iCs/>
          <w:szCs w:val="28"/>
        </w:rPr>
        <w:t>Контрол</w:t>
      </w:r>
      <w:r w:rsidR="00840752">
        <w:rPr>
          <w:bCs/>
          <w:iCs/>
          <w:szCs w:val="28"/>
        </w:rPr>
        <w:t>ь и оценка результатов освоения</w:t>
      </w:r>
      <w:bookmarkEnd w:id="4"/>
    </w:p>
    <w:p w:rsidR="00EB0BBA" w:rsidRPr="006139E4" w:rsidRDefault="00C00CDD" w:rsidP="00E024B1">
      <w:pPr>
        <w:pStyle w:val="Default"/>
        <w:spacing w:line="276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  <w:t xml:space="preserve">учебной </w:t>
      </w:r>
      <w:r w:rsidR="0035180A" w:rsidRPr="00703A6B">
        <w:rPr>
          <w:b/>
          <w:bCs/>
          <w:iCs/>
          <w:caps/>
          <w:sz w:val="28"/>
          <w:szCs w:val="28"/>
        </w:rPr>
        <w:t>Дисциплины</w:t>
      </w:r>
    </w:p>
    <w:p w:rsidR="002A395B" w:rsidRDefault="002A395B" w:rsidP="00E024B1">
      <w:pPr>
        <w:pStyle w:val="22"/>
        <w:spacing w:line="276" w:lineRule="auto"/>
        <w:ind w:firstLine="709"/>
        <w:jc w:val="both"/>
        <w:rPr>
          <w:b/>
          <w:bCs/>
          <w:iCs/>
          <w:szCs w:val="28"/>
        </w:rPr>
      </w:pPr>
    </w:p>
    <w:p w:rsidR="002B0541" w:rsidRDefault="00164530" w:rsidP="00E024B1">
      <w:pPr>
        <w:pStyle w:val="22"/>
        <w:spacing w:line="276" w:lineRule="auto"/>
        <w:ind w:firstLine="709"/>
        <w:jc w:val="both"/>
      </w:pPr>
      <w:r>
        <w:rPr>
          <w:b/>
          <w:bCs/>
          <w:iCs/>
          <w:szCs w:val="28"/>
        </w:rPr>
        <w:t xml:space="preserve">4.1. </w:t>
      </w:r>
      <w:r w:rsidR="002B0541" w:rsidRPr="002B0541">
        <w:rPr>
          <w:b/>
          <w:bCs/>
          <w:iCs/>
          <w:szCs w:val="28"/>
        </w:rPr>
        <w:t>Контроль</w:t>
      </w:r>
      <w:r w:rsidR="00023546">
        <w:rPr>
          <w:b/>
          <w:bCs/>
          <w:iCs/>
          <w:szCs w:val="28"/>
        </w:rPr>
        <w:t xml:space="preserve"> </w:t>
      </w:r>
      <w:r w:rsidR="002B0541" w:rsidRPr="002B0541">
        <w:rPr>
          <w:b/>
          <w:bCs/>
          <w:iCs/>
          <w:szCs w:val="28"/>
        </w:rPr>
        <w:t>и оценка</w:t>
      </w:r>
      <w:r w:rsidR="002B0541" w:rsidRPr="002B0541">
        <w:rPr>
          <w:iCs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2B0541" w:rsidRPr="007E1C81">
        <w:tc>
          <w:tcPr>
            <w:tcW w:w="5387" w:type="dxa"/>
          </w:tcPr>
          <w:p w:rsidR="00EB0BBA" w:rsidRPr="007E1C81" w:rsidRDefault="002B0541" w:rsidP="00E024B1">
            <w:pPr>
              <w:spacing w:line="276" w:lineRule="auto"/>
              <w:rPr>
                <w:sz w:val="24"/>
              </w:rPr>
            </w:pPr>
            <w:r w:rsidRPr="007E1C81">
              <w:rPr>
                <w:sz w:val="24"/>
              </w:rPr>
              <w:t>Результаты обучения (освоенные</w:t>
            </w:r>
          </w:p>
          <w:p w:rsidR="002B0541" w:rsidRPr="007E1C81" w:rsidRDefault="002B0541" w:rsidP="00E024B1">
            <w:pPr>
              <w:spacing w:line="276" w:lineRule="auto"/>
              <w:rPr>
                <w:sz w:val="24"/>
              </w:rPr>
            </w:pPr>
            <w:r w:rsidRPr="007E1C81">
              <w:rPr>
                <w:sz w:val="24"/>
              </w:rPr>
              <w:t xml:space="preserve"> умения, усвоенные знания)</w:t>
            </w:r>
          </w:p>
        </w:tc>
        <w:tc>
          <w:tcPr>
            <w:tcW w:w="4819" w:type="dxa"/>
          </w:tcPr>
          <w:p w:rsidR="00EB0BBA" w:rsidRPr="007E1C81" w:rsidRDefault="002B0541" w:rsidP="00E024B1">
            <w:pPr>
              <w:spacing w:line="276" w:lineRule="auto"/>
              <w:rPr>
                <w:sz w:val="24"/>
              </w:rPr>
            </w:pPr>
            <w:r w:rsidRPr="007E1C81">
              <w:rPr>
                <w:sz w:val="24"/>
              </w:rPr>
              <w:t>Формы и методы контроля и</w:t>
            </w:r>
          </w:p>
          <w:p w:rsidR="002B0541" w:rsidRPr="007E1C81" w:rsidRDefault="002B0541" w:rsidP="00E024B1">
            <w:pPr>
              <w:spacing w:line="276" w:lineRule="auto"/>
              <w:rPr>
                <w:sz w:val="24"/>
              </w:rPr>
            </w:pPr>
            <w:r w:rsidRPr="007E1C81">
              <w:rPr>
                <w:sz w:val="24"/>
              </w:rPr>
              <w:t xml:space="preserve"> оценки результатов обучения</w:t>
            </w:r>
          </w:p>
        </w:tc>
      </w:tr>
      <w:tr w:rsidR="00025408" w:rsidRPr="007E1C81">
        <w:tc>
          <w:tcPr>
            <w:tcW w:w="5387" w:type="dxa"/>
          </w:tcPr>
          <w:p w:rsidR="008D25F2" w:rsidRPr="007E1C81" w:rsidRDefault="008D25F2" w:rsidP="00E024B1">
            <w:pPr>
              <w:pStyle w:val="Default"/>
              <w:spacing w:line="276" w:lineRule="auto"/>
              <w:jc w:val="both"/>
              <w:rPr>
                <w:b/>
              </w:rPr>
            </w:pPr>
            <w:r w:rsidRPr="007E1C81">
              <w:rPr>
                <w:b/>
              </w:rPr>
              <w:t>Знания: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</w:pPr>
            <w:r w:rsidRPr="007E1C81">
              <w:rPr>
                <w:b/>
              </w:rPr>
              <w:lastRenderedPageBreak/>
              <w:t>о</w:t>
            </w:r>
            <w:r w:rsidRPr="007E1C81">
              <w:t xml:space="preserve">риентироваться в нормативно – правовом регулировании аудиторской деятельности в Российской Федерации; 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</w:pPr>
            <w:r w:rsidRPr="007E1C81">
              <w:t xml:space="preserve">- выполнять работы по проведению аудиторских проверок; </w:t>
            </w:r>
          </w:p>
          <w:p w:rsidR="00025408" w:rsidRPr="007E1C81" w:rsidRDefault="008D25F2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t xml:space="preserve">- выполнять работы по составлению аудиторских заключений. 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  <w:rPr>
                <w:b/>
              </w:rPr>
            </w:pPr>
            <w:r w:rsidRPr="007E1C81">
              <w:rPr>
                <w:b/>
              </w:rPr>
              <w:t>Умения: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</w:pPr>
            <w:r w:rsidRPr="007E1C81">
              <w:t xml:space="preserve">основные принципы аудиторской деятельности; 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</w:pPr>
            <w:r w:rsidRPr="007E1C81">
              <w:t xml:space="preserve">- нормативно-правовое регулирование аудиторской деятельности в Российской Федерации; </w:t>
            </w:r>
          </w:p>
          <w:p w:rsidR="008D25F2" w:rsidRPr="007E1C81" w:rsidRDefault="008D25F2" w:rsidP="00E024B1">
            <w:pPr>
              <w:pStyle w:val="Default"/>
              <w:spacing w:line="276" w:lineRule="auto"/>
              <w:jc w:val="both"/>
            </w:pPr>
            <w:r w:rsidRPr="007E1C81">
              <w:t xml:space="preserve">- основные процедуры аудиторской проверки; </w:t>
            </w:r>
          </w:p>
          <w:p w:rsidR="008D25F2" w:rsidRPr="007E1C81" w:rsidRDefault="008D25F2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</w:rPr>
            </w:pPr>
            <w:r w:rsidRPr="007E1C81">
              <w:rPr>
                <w:sz w:val="24"/>
              </w:rPr>
              <w:t xml:space="preserve">- порядок оценки системы внутреннего и внешнего аудита. </w:t>
            </w:r>
          </w:p>
        </w:tc>
        <w:tc>
          <w:tcPr>
            <w:tcW w:w="4819" w:type="dxa"/>
          </w:tcPr>
          <w:p w:rsidR="00025408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</w:p>
          <w:p w:rsidR="0087594C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lastRenderedPageBreak/>
              <w:t>устный опрос, практическая работа,тестирование</w:t>
            </w:r>
            <w:r w:rsidR="0087594C" w:rsidRPr="007E1C81">
              <w:rPr>
                <w:sz w:val="24"/>
              </w:rPr>
              <w:t>, применения правовых норм длярешения практических ситуаций.</w:t>
            </w:r>
          </w:p>
          <w:p w:rsidR="008D25F2" w:rsidRPr="007E1C81" w:rsidRDefault="008D25F2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</w:p>
          <w:p w:rsidR="00025408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t>контроль качества результатов</w:t>
            </w:r>
          </w:p>
          <w:p w:rsidR="00EB0BBA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t>внеаудиторной самостоятельной</w:t>
            </w:r>
          </w:p>
          <w:p w:rsidR="00EB0BBA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t>работы (разработка сообщений,</w:t>
            </w:r>
          </w:p>
          <w:p w:rsidR="00025408" w:rsidRPr="007E1C81" w:rsidRDefault="00025408" w:rsidP="00E024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</w:rPr>
            </w:pPr>
            <w:r w:rsidRPr="007E1C81">
              <w:rPr>
                <w:sz w:val="24"/>
              </w:rPr>
              <w:t>устный опрос), дискуссия.</w:t>
            </w:r>
          </w:p>
          <w:p w:rsidR="00025408" w:rsidRPr="007E1C81" w:rsidRDefault="00025408" w:rsidP="00E024B1">
            <w:pPr>
              <w:spacing w:line="276" w:lineRule="auto"/>
              <w:jc w:val="both"/>
              <w:rPr>
                <w:b/>
                <w:sz w:val="24"/>
              </w:rPr>
            </w:pPr>
            <w:r w:rsidRPr="007E1C81">
              <w:rPr>
                <w:sz w:val="24"/>
              </w:rPr>
              <w:t>практическая работа</w:t>
            </w:r>
            <w:r w:rsidR="008D25F2" w:rsidRPr="007E1C81">
              <w:rPr>
                <w:sz w:val="24"/>
              </w:rPr>
              <w:t>, тестирование.</w:t>
            </w:r>
          </w:p>
        </w:tc>
      </w:tr>
    </w:tbl>
    <w:p w:rsidR="0030745A" w:rsidRDefault="0030745A" w:rsidP="00E024B1">
      <w:pPr>
        <w:pStyle w:val="22"/>
        <w:spacing w:line="276" w:lineRule="auto"/>
        <w:rPr>
          <w:bCs/>
          <w:szCs w:val="28"/>
        </w:rPr>
      </w:pPr>
    </w:p>
    <w:p w:rsidR="007E1C81" w:rsidRDefault="007E1C81" w:rsidP="00E024B1">
      <w:pPr>
        <w:pStyle w:val="22"/>
        <w:spacing w:line="276" w:lineRule="auto"/>
        <w:rPr>
          <w:bCs/>
          <w:szCs w:val="28"/>
        </w:rPr>
      </w:pPr>
    </w:p>
    <w:p w:rsidR="00025408" w:rsidRDefault="00164530" w:rsidP="00E024B1">
      <w:pPr>
        <w:pStyle w:val="22"/>
        <w:spacing w:line="276" w:lineRule="auto"/>
        <w:rPr>
          <w:b/>
          <w:bCs/>
          <w:szCs w:val="28"/>
        </w:rPr>
      </w:pPr>
      <w:r w:rsidRPr="00164530">
        <w:rPr>
          <w:b/>
          <w:bCs/>
          <w:szCs w:val="28"/>
        </w:rPr>
        <w:t>4.2. Фонд оценочных средств.</w:t>
      </w:r>
    </w:p>
    <w:p w:rsidR="00164530" w:rsidRPr="0030745A" w:rsidRDefault="002A395B" w:rsidP="00AB0F39">
      <w:pPr>
        <w:spacing w:line="276" w:lineRule="auto"/>
        <w:jc w:val="center"/>
        <w:rPr>
          <w:b/>
          <w:szCs w:val="28"/>
          <w:lang w:eastAsia="en-US"/>
        </w:rPr>
      </w:pPr>
      <w:bookmarkStart w:id="5" w:name="_Toc506972894"/>
      <w:bookmarkStart w:id="6" w:name="_Toc509346183"/>
      <w:r>
        <w:rPr>
          <w:b/>
          <w:szCs w:val="28"/>
          <w:lang w:eastAsia="en-US"/>
        </w:rPr>
        <w:t>Реферат</w:t>
      </w:r>
      <w:bookmarkEnd w:id="5"/>
      <w:bookmarkEnd w:id="6"/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Реферат – это один из видов научно-исследовательской работы </w:t>
      </w:r>
      <w:r w:rsidR="00067BE0">
        <w:rPr>
          <w:rFonts w:eastAsia="Calibri"/>
          <w:szCs w:val="28"/>
        </w:rPr>
        <w:t>обучающихся</w:t>
      </w:r>
      <w:r>
        <w:rPr>
          <w:rFonts w:eastAsia="Calibri"/>
          <w:szCs w:val="28"/>
        </w:rPr>
        <w:t xml:space="preserve">, </w:t>
      </w:r>
      <w:r w:rsidRPr="00067BE0">
        <w:rPr>
          <w:rFonts w:eastAsia="Calibri"/>
          <w:szCs w:val="28"/>
        </w:rPr>
        <w:t>выполняемый с целью аналитического изложения изученных источников информации по выбранной тематике с формулировкой собственных выводов.</w:t>
      </w:r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Общим требованием к научному тексту, которому должен отвечать и реферат, является </w:t>
      </w:r>
      <w:r w:rsidRPr="00067BE0">
        <w:rPr>
          <w:rFonts w:eastAsia="Calibri"/>
          <w:bCs/>
          <w:szCs w:val="28"/>
        </w:rPr>
        <w:t>полнота, глубина изложения, точность, краткость, оригинальность</w:t>
      </w:r>
      <w:r w:rsidRPr="00067BE0">
        <w:rPr>
          <w:rFonts w:eastAsia="Calibri"/>
          <w:szCs w:val="28"/>
        </w:rPr>
        <w:t xml:space="preserve">. Под </w:t>
      </w:r>
      <w:r w:rsidRPr="00067BE0">
        <w:rPr>
          <w:rFonts w:eastAsia="Calibri"/>
          <w:bCs/>
          <w:szCs w:val="28"/>
        </w:rPr>
        <w:t xml:space="preserve">полнотой </w:t>
      </w:r>
      <w:r w:rsidRPr="00067BE0">
        <w:rPr>
          <w:rFonts w:eastAsia="Calibri"/>
          <w:szCs w:val="28"/>
        </w:rPr>
        <w:t xml:space="preserve">принято понимать изложение проблемы в полном объёме, содержащее в себе необходимые сведения. </w:t>
      </w:r>
      <w:r w:rsidRPr="00067BE0">
        <w:rPr>
          <w:rFonts w:eastAsia="Calibri"/>
          <w:bCs/>
          <w:szCs w:val="28"/>
        </w:rPr>
        <w:t xml:space="preserve">Глубина изложения – </w:t>
      </w:r>
      <w:r w:rsidRPr="00067BE0">
        <w:rPr>
          <w:rFonts w:eastAsia="Calibri"/>
          <w:szCs w:val="28"/>
        </w:rPr>
        <w:t xml:space="preserve">это степень проникновения в сущность явления, идеи. Под </w:t>
      </w:r>
      <w:r w:rsidRPr="00067BE0">
        <w:rPr>
          <w:rFonts w:eastAsia="Calibri"/>
          <w:bCs/>
          <w:szCs w:val="28"/>
        </w:rPr>
        <w:t xml:space="preserve">точностью текста </w:t>
      </w:r>
      <w:r w:rsidRPr="00067BE0">
        <w:rPr>
          <w:rFonts w:eastAsia="Calibri"/>
          <w:szCs w:val="28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067BE0">
        <w:rPr>
          <w:rFonts w:eastAsia="Calibri"/>
          <w:bCs/>
          <w:szCs w:val="28"/>
        </w:rPr>
        <w:t xml:space="preserve">краткостью </w:t>
      </w:r>
      <w:r w:rsidRPr="00067BE0">
        <w:rPr>
          <w:rFonts w:eastAsia="Calibri"/>
          <w:szCs w:val="28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067BE0">
        <w:rPr>
          <w:rFonts w:eastAsia="Calibri"/>
          <w:bCs/>
          <w:szCs w:val="28"/>
        </w:rPr>
        <w:t xml:space="preserve">оригинальностью </w:t>
      </w:r>
      <w:r w:rsidRPr="00067BE0">
        <w:rPr>
          <w:rFonts w:eastAsia="Calibri"/>
          <w:szCs w:val="28"/>
        </w:rPr>
        <w:t xml:space="preserve">текста понимается такое изложение материала, которое свидетельствует о самостоятельности мысли, суждений </w:t>
      </w:r>
      <w:r w:rsidR="00067BE0">
        <w:rPr>
          <w:rFonts w:eastAsia="Calibri"/>
          <w:szCs w:val="28"/>
        </w:rPr>
        <w:t>обучающегося</w:t>
      </w:r>
      <w:r w:rsidRPr="00067BE0">
        <w:rPr>
          <w:rFonts w:eastAsia="Calibri"/>
          <w:szCs w:val="28"/>
        </w:rPr>
        <w:t>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i/>
          <w:iCs/>
          <w:szCs w:val="28"/>
        </w:rPr>
      </w:pPr>
      <w:r w:rsidRPr="00067BE0">
        <w:rPr>
          <w:rFonts w:eastAsia="Calibri"/>
          <w:bCs/>
          <w:iCs/>
          <w:szCs w:val="28"/>
        </w:rPr>
        <w:t>Примерная структура реферата: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 xml:space="preserve">1). Титульный лист </w:t>
      </w:r>
      <w:r w:rsidRPr="00067BE0">
        <w:rPr>
          <w:rFonts w:eastAsia="Calibri"/>
          <w:szCs w:val="28"/>
        </w:rPr>
        <w:t>– название вуза, название кафедры, дисциплина, тема, Ф. И. О. автора, Ф. И. О. и должность проверяющего, город и год написания.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 xml:space="preserve">2). Оглавление </w:t>
      </w:r>
      <w:r w:rsidRPr="00067BE0">
        <w:rPr>
          <w:rFonts w:eastAsia="Calibri"/>
          <w:szCs w:val="28"/>
        </w:rPr>
        <w:t>– название структурных элементов работы (главы, параграфы) и номера страниц в оглавлении должны полностью соответствовать названиям этих элементов в тексте и месту их нахождения.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lastRenderedPageBreak/>
        <w:t xml:space="preserve">3). Введение </w:t>
      </w:r>
      <w:r w:rsidRPr="00067BE0">
        <w:rPr>
          <w:rFonts w:eastAsia="Calibri"/>
          <w:szCs w:val="28"/>
        </w:rPr>
        <w:t xml:space="preserve">– даётся </w:t>
      </w:r>
      <w:r w:rsidRPr="00067BE0">
        <w:rPr>
          <w:rFonts w:eastAsia="Calibri"/>
          <w:iCs/>
          <w:szCs w:val="28"/>
        </w:rPr>
        <w:t>постановка проблемы</w:t>
      </w:r>
      <w:r w:rsidRPr="00067BE0">
        <w:rPr>
          <w:rFonts w:eastAsia="Calibri"/>
          <w:szCs w:val="28"/>
        </w:rPr>
        <w:t xml:space="preserve">, её </w:t>
      </w:r>
      <w:r w:rsidRPr="00067BE0">
        <w:rPr>
          <w:rFonts w:eastAsia="Calibri"/>
          <w:iCs/>
          <w:szCs w:val="28"/>
        </w:rPr>
        <w:t>актуальность и значение</w:t>
      </w:r>
      <w:r w:rsidRPr="00067BE0">
        <w:rPr>
          <w:rFonts w:eastAsia="Calibri"/>
          <w:szCs w:val="28"/>
        </w:rPr>
        <w:t xml:space="preserve">, </w:t>
      </w:r>
      <w:r w:rsidRPr="00067BE0">
        <w:rPr>
          <w:rFonts w:eastAsia="Calibri"/>
          <w:iCs/>
          <w:szCs w:val="28"/>
        </w:rPr>
        <w:t>степень разработки</w:t>
      </w:r>
      <w:r w:rsidRPr="00067BE0">
        <w:rPr>
          <w:rFonts w:eastAsia="Calibri"/>
          <w:szCs w:val="28"/>
        </w:rPr>
        <w:t xml:space="preserve">, краткий историографический обзор (обзор литературы по теме). Здесь надо сказать, что в ней достаточно полно раскрыто (или не совсем полно), с чем автор реферата согласен или не согласен и на что он хочет обратить внимание. Затем формируется </w:t>
      </w:r>
      <w:r w:rsidRPr="00067BE0">
        <w:rPr>
          <w:rFonts w:eastAsia="Calibri"/>
          <w:iCs/>
          <w:szCs w:val="28"/>
        </w:rPr>
        <w:t>цель и зада</w:t>
      </w:r>
      <w:r w:rsidRPr="00067BE0">
        <w:rPr>
          <w:rFonts w:eastAsia="Calibri"/>
          <w:szCs w:val="28"/>
        </w:rPr>
        <w:t>чи реферата. Введение отрабатывается после написания всей работы.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 xml:space="preserve">4). Основная часть </w:t>
      </w:r>
      <w:r w:rsidRPr="00067BE0">
        <w:rPr>
          <w:rFonts w:eastAsia="Calibri"/>
          <w:szCs w:val="28"/>
        </w:rPr>
        <w:t>– содержит не менее двух-трёх разделов (глав). В каждом разделе или вопросе выделяются и формулируются подразделы или подвопросы. Они помогают логически последовательно и стройно изложить собранный материал. В основной части глубоко и систематизированно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 w:rsidRPr="00067BE0">
        <w:rPr>
          <w:rFonts w:ascii="Calibri" w:eastAsia="Calibri" w:hAnsi="Calibri"/>
          <w:szCs w:val="28"/>
        </w:rPr>
        <w:t xml:space="preserve"> </w:t>
      </w:r>
      <w:r w:rsidRPr="00067BE0">
        <w:rPr>
          <w:rFonts w:eastAsia="Calibri"/>
          <w:szCs w:val="28"/>
        </w:rPr>
        <w:t>Теоретический и конкретный материал также даётся в определённой пропорции, 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 свою работу, насколько глубоко освоил проблему.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 xml:space="preserve">5). Заключение </w:t>
      </w:r>
      <w:r w:rsidRPr="00067BE0">
        <w:rPr>
          <w:rFonts w:eastAsia="Calibri"/>
          <w:szCs w:val="28"/>
        </w:rPr>
        <w:t>– содержит основные выводы по теме, возможно, указание на направление дальнейших исследований по данной теме.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>6). Список источников и литературы</w:t>
      </w:r>
      <w:r w:rsidRPr="00067BE0">
        <w:rPr>
          <w:rFonts w:eastAsia="Calibri"/>
          <w:szCs w:val="28"/>
        </w:rPr>
        <w:t>, использованных автором реферата.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В процессе работы над рефератом можно выделить 4 этапа: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1). Вводный – выбор темы, работа над планом и введением.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2). Основной – работа над содержанием и заключением peферата.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3). Заключительный – оформление реферата. </w:t>
      </w:r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>4). Защита реферата (на экзамене, студенческой конференции и пр.).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bCs/>
          <w:szCs w:val="28"/>
        </w:rPr>
        <w:t>Требования к письменной речи</w:t>
      </w:r>
      <w:r w:rsidRPr="00067BE0">
        <w:rPr>
          <w:rFonts w:eastAsia="Calibri"/>
          <w:szCs w:val="28"/>
        </w:rPr>
        <w:t xml:space="preserve">: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– излагать мысли последовательно;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– выделять каждую смысловую часть плана красной строкой;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– обдумывать построение фразы, прежде чем её написать; </w:t>
      </w:r>
    </w:p>
    <w:p w:rsidR="002A395B" w:rsidRPr="00067BE0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 xml:space="preserve">– выбирать наиболее точные и образные слова и выражения; </w:t>
      </w:r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>– 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>Методические рекомендации по написанию реферата:</w:t>
      </w:r>
    </w:p>
    <w:p w:rsidR="002A395B" w:rsidRPr="00067BE0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>1). При изучении литературы надо обращать внимание на принципиальные теоретические вопросы, важнейшие положения, понятия, категории, терминологию, суждения, аргументы, формулировки, выводы, статистические данные.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 w:rsidRPr="00067BE0">
        <w:rPr>
          <w:rFonts w:eastAsia="Calibri"/>
          <w:szCs w:val="28"/>
        </w:rPr>
        <w:t>2). В работе не должно быть декларативных, бездоказательных положений, «случайного» текста. Не следует злоупотреблять цитатами. Цитата уместна лишь тогда, когда она убедительно подтверждает</w:t>
      </w:r>
      <w:r>
        <w:rPr>
          <w:rFonts w:eastAsia="Calibri"/>
          <w:szCs w:val="28"/>
        </w:rPr>
        <w:t xml:space="preserve"> мысль, высказанную вами, служит </w:t>
      </w:r>
      <w:r>
        <w:rPr>
          <w:rFonts w:eastAsia="Calibri"/>
          <w:szCs w:val="28"/>
        </w:rPr>
        <w:lastRenderedPageBreak/>
        <w:t>исходным пунктом для критических замечаний по тому или иному вопросу, даёт точную формулировку или содержит научное определение. Фактов, аргументов в работе может быть немного, но они должны быть точными, яркими, убедительными.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3). При изложении материала необходимо соблюдать общепринятые правила: </w:t>
      </w:r>
    </w:p>
    <w:p w:rsidR="002A395B" w:rsidRDefault="002A395B" w:rsidP="00E024B1">
      <w:pPr>
        <w:autoSpaceDE w:val="0"/>
        <w:autoSpaceDN w:val="0"/>
        <w:adjustRightInd w:val="0"/>
        <w:spacing w:after="44"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не рекомендуется вести повествование от первого лица единственного числа. Такие утверждения лучше выражать в безличной форме. Например, вместо фразы «проведение мною эксперимента» лучше писать «проведённый эксперимент»; </w:t>
      </w:r>
    </w:p>
    <w:p w:rsidR="002A395B" w:rsidRDefault="002A395B" w:rsidP="00E024B1">
      <w:pPr>
        <w:autoSpaceDE w:val="0"/>
        <w:autoSpaceDN w:val="0"/>
        <w:adjustRightInd w:val="0"/>
        <w:spacing w:after="44"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при упоминании в тексте фамилий ставить инициалы перед фамилией; 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каждая глава (параграф) начинается с новой страницы.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4). При изложении различных точек зрения и научных положений, цитат, выдержек из литературы необходимо соблюдать следующие </w:t>
      </w:r>
      <w:r w:rsidRPr="00067BE0">
        <w:rPr>
          <w:rFonts w:eastAsia="Calibri"/>
          <w:szCs w:val="28"/>
        </w:rPr>
        <w:t>требования</w:t>
      </w:r>
      <w:r>
        <w:rPr>
          <w:rFonts w:eastAsia="Calibri"/>
          <w:szCs w:val="28"/>
        </w:rPr>
        <w:t xml:space="preserve">: 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1) цитата приводится в той форме, в какой дана в источнике, заключается в кавычки с обеих сторон; 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 цитата должна быть полной. Возможен пропуск слов, предложений в цитате, который обозначается многоточием. Многоточие ставится в любом месте цитаты. Знак препинания, стоящий перед пропущенным текстом или за ним, не сохраняется; 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3) каждая цитата должна сопровождаться ссылкой на источник; 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4) допускается непрямое цитирование, т. е. пересказ мыслей других авторов своими словами. В этом случае также необходимо сделать ссылку на источник; 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5) цитирование не должно быть избыточным: это создаёт впечатление несамостоятельной работы; 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6) при необходимости выразить своё отношение к цитате или её отдельным словам рекомендуется ставить после них восклицательный или вопросительный знаки, которые заключают в круглые скобки.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5). Реферат выполняется в печатном виде. Общий объём работы – 20-25 листов. Оформление подчиняется строгим нормативам как технического (шрифты, выравнивание, титульный лист, составление библиографического списка и т. д.), так и литературного характера (структурированные разделы введения, основной части, заключения).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szCs w:val="28"/>
        </w:rPr>
      </w:pPr>
      <w:r>
        <w:rPr>
          <w:rFonts w:eastAsia="Calibri"/>
          <w:bCs/>
          <w:szCs w:val="28"/>
        </w:rPr>
        <w:t>Технические параметры текста: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Параметры страницы: левое поле – 3 см, правое поле – 1,5 см, нижнее поле – 2 см, верхнее поле – 2 см. Выравнивание основного текста – по ширине, заголовков – по центру. Шрифт №14, Times New Roman, для заголовков в тексте и на титульном листе допускается шрифт Arial №16; междустрочный интервал – 1,5; отступ на абзац – 1,25.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Для выделения в тексте используются стандартные варианты шрифтов – полужирный, курсив, подчёркнутый и их комбинации. Использование иных типов шрифтов в работе не целесообразно.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- В тексте допускаются рисунки, схемы, графики, таблицы, обусловленные и подтвержденные содержанием.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Номера страниц проставляются в правом нижнем углу, либо снизу по центру. Нумерация начинается с 2-й страницы (титульный лист учитывается, но не нумеруется).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Работа должна быть сброшюрована (прошита) по левому полю скоросшивателем любого типа либо пластиковой пружиной.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i/>
          <w:szCs w:val="28"/>
        </w:rPr>
      </w:pPr>
      <w:r>
        <w:rPr>
          <w:rFonts w:eastAsia="Calibri"/>
          <w:szCs w:val="28"/>
        </w:rPr>
        <w:t xml:space="preserve">6). </w:t>
      </w:r>
      <w:r>
        <w:rPr>
          <w:rFonts w:eastAsia="Calibri"/>
          <w:bCs/>
          <w:szCs w:val="28"/>
        </w:rPr>
        <w:t>Оформление библиографического списка</w:t>
      </w:r>
    </w:p>
    <w:p w:rsidR="002A395B" w:rsidRDefault="002A395B" w:rsidP="00E024B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Для написания работы необходимо использовать не менее 3-х литературных первоисточников (монографии, статьи в сборниках, журналах, интернет-изданиях, электронные версии книг). Это означает, что в тексте должно быть не менее 3-х ссылок на использованные источники. Они могут быть даны сразу в квадратных скобках либо под текстом внизу страницы в виде сноски. Например, [4, 15], что означает источник под номером 4 в списке литературы, использована цитата со страницы 15. Неприемлемо обращение к ранее написанным чужим рефератам. Список оформляется строго в алфавитном порядке. При обращении к иностранным изданиям последние выписываются отдельным блоком также с соблюдением алфавитного принципа. В конце приводятся интернет-источники.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  <w:r>
        <w:rPr>
          <w:rFonts w:eastAsia="Calibri"/>
          <w:b/>
          <w:bCs/>
          <w:iCs/>
          <w:szCs w:val="28"/>
        </w:rPr>
        <w:t>Защита</w:t>
      </w:r>
      <w:r>
        <w:rPr>
          <w:rFonts w:eastAsia="Calibri"/>
          <w:bCs/>
          <w:iCs/>
          <w:szCs w:val="28"/>
        </w:rPr>
        <w:t xml:space="preserve"> реферата</w:t>
      </w:r>
      <w:r>
        <w:rPr>
          <w:rFonts w:eastAsia="Calibri"/>
          <w:b/>
          <w:bCs/>
          <w:i/>
          <w:iCs/>
          <w:szCs w:val="28"/>
        </w:rPr>
        <w:t xml:space="preserve"> </w:t>
      </w:r>
      <w:r>
        <w:rPr>
          <w:rFonts w:eastAsia="Calibri"/>
          <w:szCs w:val="28"/>
        </w:rPr>
        <w:t>возможна в разных формах: доклад на семинаре, зачёте или на научно-практической конференции.</w:t>
      </w:r>
    </w:p>
    <w:p w:rsidR="002A395B" w:rsidRDefault="002A395B" w:rsidP="00E024B1">
      <w:pPr>
        <w:spacing w:line="276" w:lineRule="auto"/>
        <w:ind w:firstLine="567"/>
        <w:jc w:val="both"/>
        <w:rPr>
          <w:rFonts w:eastAsia="Calibri"/>
          <w:szCs w:val="28"/>
        </w:rPr>
      </w:pPr>
    </w:p>
    <w:p w:rsidR="002A395B" w:rsidRPr="002A395B" w:rsidRDefault="002A395B" w:rsidP="00E024B1">
      <w:pPr>
        <w:spacing w:line="276" w:lineRule="auto"/>
        <w:ind w:firstLine="567"/>
        <w:jc w:val="both"/>
        <w:rPr>
          <w:rFonts w:eastAsia="Calibri"/>
          <w:b/>
          <w:szCs w:val="28"/>
        </w:rPr>
      </w:pPr>
      <w:r w:rsidRPr="002A395B">
        <w:rPr>
          <w:rFonts w:eastAsia="Calibri"/>
          <w:b/>
          <w:szCs w:val="28"/>
        </w:rPr>
        <w:t>Темы рефератов.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основных средств.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наличных денежных средств.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безналичных расчетов.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нематериальных активов.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товарно-материальных ценностей.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расчетов с персоналом по заработной плате.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расчетов с поставщиками и подрядчиками.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налога на добавленную стоимость.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налога на прибыль.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налога на имущество организации.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акционерных обществ.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малых предприятий.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страховых организаций.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кредитных организаций.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фондов.</w:t>
      </w:r>
    </w:p>
    <w:p w:rsidR="00164530" w:rsidRPr="00164530" w:rsidRDefault="00164530" w:rsidP="00E024B1">
      <w:pPr>
        <w:numPr>
          <w:ilvl w:val="0"/>
          <w:numId w:val="2"/>
        </w:numPr>
        <w:spacing w:line="276" w:lineRule="auto"/>
        <w:jc w:val="both"/>
        <w:rPr>
          <w:szCs w:val="28"/>
          <w:lang w:eastAsia="en-US"/>
        </w:rPr>
      </w:pPr>
      <w:r w:rsidRPr="00164530">
        <w:rPr>
          <w:szCs w:val="28"/>
          <w:lang w:eastAsia="en-US"/>
        </w:rPr>
        <w:t>Аудит индивидуальных предпринимателей.</w:t>
      </w:r>
    </w:p>
    <w:p w:rsidR="00AB0F39" w:rsidRDefault="00AB0F39" w:rsidP="00AB0F39">
      <w:pPr>
        <w:spacing w:line="276" w:lineRule="auto"/>
        <w:ind w:left="1069" w:hanging="1069"/>
        <w:jc w:val="both"/>
        <w:rPr>
          <w:rFonts w:eastAsia="Calibri"/>
          <w:b/>
          <w:szCs w:val="28"/>
        </w:rPr>
      </w:pPr>
      <w:bookmarkStart w:id="7" w:name="_Toc509346185"/>
    </w:p>
    <w:p w:rsidR="00AB0F39" w:rsidRPr="00AB0F39" w:rsidRDefault="00AB0F39" w:rsidP="00AB0F39">
      <w:pPr>
        <w:spacing w:line="276" w:lineRule="auto"/>
        <w:ind w:left="1069" w:hanging="1069"/>
        <w:jc w:val="both"/>
        <w:rPr>
          <w:rFonts w:eastAsia="Calibri"/>
          <w:szCs w:val="28"/>
        </w:rPr>
      </w:pPr>
      <w:r w:rsidRPr="00AB0F39">
        <w:rPr>
          <w:rFonts w:eastAsia="Calibri"/>
          <w:b/>
          <w:szCs w:val="28"/>
        </w:rPr>
        <w:lastRenderedPageBreak/>
        <w:t>Критерии</w:t>
      </w:r>
      <w:r w:rsidRPr="00AB0F39">
        <w:rPr>
          <w:rFonts w:eastAsia="Calibri"/>
          <w:szCs w:val="28"/>
        </w:rPr>
        <w:t xml:space="preserve"> оценки реферата: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AB0F39" w:rsidRPr="00AB0F39" w:rsidTr="00AB0F39">
        <w:tc>
          <w:tcPr>
            <w:tcW w:w="3078" w:type="dxa"/>
          </w:tcPr>
          <w:p w:rsidR="00AB0F39" w:rsidRPr="00AB0F39" w:rsidRDefault="00AB0F39" w:rsidP="00AB0F39">
            <w:pPr>
              <w:jc w:val="center"/>
              <w:rPr>
                <w:b/>
                <w:sz w:val="24"/>
              </w:rPr>
            </w:pPr>
            <w:r w:rsidRPr="00AB0F39">
              <w:rPr>
                <w:b/>
                <w:sz w:val="24"/>
              </w:rPr>
              <w:t>Оценка</w:t>
            </w:r>
          </w:p>
        </w:tc>
        <w:tc>
          <w:tcPr>
            <w:tcW w:w="6493" w:type="dxa"/>
          </w:tcPr>
          <w:p w:rsidR="00AB0F39" w:rsidRPr="00AB0F39" w:rsidRDefault="00AB0F39" w:rsidP="00AB0F39">
            <w:pPr>
              <w:jc w:val="center"/>
              <w:rPr>
                <w:b/>
                <w:sz w:val="24"/>
              </w:rPr>
            </w:pPr>
            <w:r w:rsidRPr="00AB0F39">
              <w:rPr>
                <w:b/>
                <w:sz w:val="24"/>
              </w:rPr>
              <w:t>Критерии</w:t>
            </w:r>
          </w:p>
        </w:tc>
      </w:tr>
      <w:tr w:rsidR="00AB0F39" w:rsidRPr="00AB0F39" w:rsidTr="00AB0F39">
        <w:tc>
          <w:tcPr>
            <w:tcW w:w="3078" w:type="dxa"/>
          </w:tcPr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>«Отлично»</w:t>
            </w:r>
          </w:p>
        </w:tc>
        <w:tc>
          <w:tcPr>
            <w:tcW w:w="6493" w:type="dxa"/>
          </w:tcPr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AB0F39" w:rsidRPr="00AB0F39" w:rsidTr="00AB0F39">
        <w:tc>
          <w:tcPr>
            <w:tcW w:w="3078" w:type="dxa"/>
          </w:tcPr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 xml:space="preserve">«хорошо» </w:t>
            </w:r>
          </w:p>
        </w:tc>
        <w:tc>
          <w:tcPr>
            <w:tcW w:w="6493" w:type="dxa"/>
          </w:tcPr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В тексте представлен анализ основных проблем, заявленных во Введении. </w:t>
            </w:r>
          </w:p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</w:t>
            </w:r>
            <w:r w:rsidRPr="00AB0F39">
              <w:rPr>
                <w:sz w:val="24"/>
              </w:rPr>
              <w:lastRenderedPageBreak/>
              <w:t xml:space="preserve">имеются незначительные ошибки. </w:t>
            </w:r>
          </w:p>
        </w:tc>
      </w:tr>
      <w:tr w:rsidR="00AB0F39" w:rsidRPr="00AB0F39" w:rsidTr="00AB0F39">
        <w:tc>
          <w:tcPr>
            <w:tcW w:w="3078" w:type="dxa"/>
          </w:tcPr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B0F39" w:rsidRPr="00AB0F39" w:rsidRDefault="00AB0F39" w:rsidP="00AB0F3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sz w:val="24"/>
              </w:rPr>
            </w:pPr>
            <w:r w:rsidRPr="00AB0F39">
              <w:rPr>
                <w:rFonts w:eastAsia="Calibri"/>
                <w:kern w:val="1"/>
                <w:sz w:val="24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AB0F39" w:rsidRPr="00AB0F39" w:rsidTr="00AB0F39">
        <w:tc>
          <w:tcPr>
            <w:tcW w:w="3078" w:type="dxa"/>
          </w:tcPr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>«неудовлетворительно»</w:t>
            </w:r>
          </w:p>
        </w:tc>
        <w:tc>
          <w:tcPr>
            <w:tcW w:w="6493" w:type="dxa"/>
          </w:tcPr>
          <w:p w:rsidR="00AB0F39" w:rsidRPr="00AB0F39" w:rsidRDefault="00AB0F39" w:rsidP="00AB0F39">
            <w:pPr>
              <w:jc w:val="both"/>
              <w:rPr>
                <w:sz w:val="24"/>
              </w:rPr>
            </w:pPr>
            <w:r w:rsidRPr="00AB0F39">
              <w:rPr>
                <w:sz w:val="24"/>
              </w:rPr>
              <w:t>Работа не соответствует предъявленным критериям</w:t>
            </w:r>
          </w:p>
        </w:tc>
      </w:tr>
    </w:tbl>
    <w:p w:rsidR="00AB0F39" w:rsidRDefault="00AB0F39" w:rsidP="00E024B1">
      <w:pPr>
        <w:spacing w:line="276" w:lineRule="auto"/>
        <w:rPr>
          <w:b/>
          <w:szCs w:val="28"/>
          <w:lang w:eastAsia="en-US"/>
        </w:rPr>
      </w:pPr>
    </w:p>
    <w:p w:rsidR="00E024B1" w:rsidRDefault="00E024B1" w:rsidP="00AB0F39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Практические занятия</w:t>
      </w:r>
    </w:p>
    <w:p w:rsidR="00E024B1" w:rsidRPr="00A92F96" w:rsidRDefault="00E024B1" w:rsidP="00A92F96">
      <w:pPr>
        <w:rPr>
          <w:b/>
        </w:rPr>
      </w:pPr>
      <w:bookmarkStart w:id="8" w:name="_Toc954483"/>
      <w:r w:rsidRPr="00A92F96">
        <w:rPr>
          <w:b/>
        </w:rPr>
        <w:t>Практическая работа № 1</w:t>
      </w:r>
      <w:bookmarkEnd w:id="8"/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Тема: </w:t>
      </w:r>
      <w:r w:rsidRPr="00E024B1">
        <w:rPr>
          <w:color w:val="000000"/>
          <w:szCs w:val="28"/>
        </w:rPr>
        <w:t>Сущность, цели и задачи аудита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Цель: </w:t>
      </w:r>
      <w:r w:rsidRPr="00E024B1">
        <w:rPr>
          <w:color w:val="000000"/>
          <w:szCs w:val="28"/>
        </w:rPr>
        <w:t>Закрепление теоретических знаний, полученных по данной теме на лекционных занятиях.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Оборудование: </w:t>
      </w:r>
      <w:r w:rsidRPr="00E024B1">
        <w:rPr>
          <w:color w:val="000000"/>
          <w:szCs w:val="28"/>
        </w:rPr>
        <w:t>ручки с чёрными чернилами, калькуляторы, бумага.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Технология работы: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Аудиторская организация должна начинать планировать аудит до написания Письма-обязательства и заключения договора с экономическим субъектом на проведение аудита. Она должна составить </w:t>
      </w:r>
      <w:r w:rsidRPr="00E024B1">
        <w:rPr>
          <w:i/>
          <w:iCs/>
          <w:color w:val="000000"/>
          <w:szCs w:val="28"/>
        </w:rPr>
        <w:t>общий план аудита </w:t>
      </w:r>
      <w:r w:rsidRPr="00E024B1">
        <w:rPr>
          <w:color w:val="000000"/>
          <w:szCs w:val="28"/>
        </w:rPr>
        <w:t>с указанием ожидаемого объема, графиков и сроков проведения аудита, разработать </w:t>
      </w:r>
      <w:r w:rsidRPr="00E024B1">
        <w:rPr>
          <w:i/>
          <w:iCs/>
          <w:color w:val="000000"/>
          <w:szCs w:val="28"/>
        </w:rPr>
        <w:t>аудиторскую программу, </w:t>
      </w:r>
      <w:r w:rsidRPr="00E024B1">
        <w:rPr>
          <w:color w:val="000000"/>
          <w:szCs w:val="28"/>
        </w:rPr>
        <w:t>определяющую объем, виды и последовательность осуществления аудиторских процедур, необходимых для формирования аудиторской организацией объективного и обоснованного мнения о бухгалтерской отчетности организации.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i/>
          <w:iCs/>
          <w:color w:val="000000"/>
          <w:szCs w:val="28"/>
        </w:rPr>
        <w:t>В общем плане аудита рекомендуется указывать: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информацию о составе аудиторской группы, численность и квалификацию привлекаемых аудиторов;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распределение обязанностей между членами группы в ходе поверки;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инструктирование всех членов группы об их обязанностях, ознакомление с AФД клиента, а также с положениями общего плана аудита;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lastRenderedPageBreak/>
        <w:t>- контроль руководителя за выполнением плана и качеством работы подчиненных аудиторов, за ведением ими рабочей документации и оформлением результатов аудита;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документального оформление особого мнения члена аудиторской группы при возникновении разногласий в оценке отдельных фактов между руководителем группы и рядовым исполнителем.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Программа аудита представляет собой детальный перечень аудиторских процедур, необходимых для практической реализации общего плана.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i/>
          <w:iCs/>
          <w:color w:val="000000"/>
          <w:szCs w:val="28"/>
        </w:rPr>
        <w:t>Программа аудита должна формироваться из: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тестов средств контроля;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аудиторских процедур по существу.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i/>
          <w:iCs/>
          <w:color w:val="000000"/>
          <w:szCs w:val="28"/>
        </w:rPr>
        <w:t>В программе аудита указывается также</w:t>
      </w:r>
      <w:r w:rsidRPr="00E024B1">
        <w:rPr>
          <w:color w:val="000000"/>
          <w:szCs w:val="28"/>
        </w:rPr>
        <w:t> характер проверки однородных операций (сплошные, выборочные), сроки выполнения работ, состав оформляемых рабочих документов.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i/>
          <w:iCs/>
          <w:color w:val="000000"/>
          <w:szCs w:val="28"/>
        </w:rPr>
        <w:t>Договор на проведение аудиторской проверки</w:t>
      </w:r>
      <w:r w:rsidRPr="00E024B1">
        <w:rPr>
          <w:color w:val="000000"/>
          <w:szCs w:val="28"/>
        </w:rPr>
        <w:t> является официальным документом, регламентирующим взаимоотношения между аудиторской организацией и экономическим субъектом. Он юридически отражает и фиксирует согласованные интересы сторон-участниц.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Заключается договор на проведение аудиторской проверки в соответствии с нормами ГК РФ, в частности главой 39 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В тексте договора целесообразно раскрыть следующие основные аспекты и существенные условия, например: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предмет договора на оказание аудиторских услуг;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условия оказания аудиторских услуг;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права и обязанности аудиторской организации;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права и обязанности экономического субъекта;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стоимость и порядок оплаты аудиторских услуг;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ответственность сторон и порядок разрешения спора.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1</w:t>
      </w:r>
      <w:r w:rsidRPr="00E024B1">
        <w:rPr>
          <w:color w:val="000000"/>
          <w:szCs w:val="28"/>
        </w:rPr>
        <w:t>. </w:t>
      </w:r>
      <w:r w:rsidRPr="00E024B1">
        <w:rPr>
          <w:i/>
          <w:iCs/>
          <w:color w:val="000000"/>
          <w:szCs w:val="28"/>
          <w:u w:val="single"/>
        </w:rPr>
        <w:t>Исходные данные: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Общество с ограниченной ответственностью «Прогресс» (ООО «Прогресс», юридический адрес – СПб, ул. Швейная д.47, ИНН 4222010298) направило письмо – предложение на проведение аудита аудиторской фирме «Аудит – консалтинг». Аудиторская фирма предложение приняла, ответив письмом – обязательством аудитора перед клиентом.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1. Разработать программу аудиторской проверки.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2. Составить договор на оказание аудиторских услуг.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Контрольные вопросы: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1. Каково назначение письма - обязательства?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2. Охарактеризуйте основные действия аудитора на этапе предварительного знакомства с клиентом.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3. Определите вид договора на оказание аудиторских услуг в соответствии с ГК РФ.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4. Каковы элементы системы внутреннего контроля организаций?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5. Укажите основные принципы планирования аудиторской проверки.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lastRenderedPageBreak/>
        <w:t>6. Назовите основные этапы процесса планирования аудиторской проверки.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A92F96" w:rsidRDefault="00E024B1" w:rsidP="00A92F96">
      <w:pPr>
        <w:rPr>
          <w:b/>
        </w:rPr>
      </w:pPr>
      <w:bookmarkStart w:id="9" w:name="_Toc954484"/>
      <w:r w:rsidRPr="00A92F96">
        <w:rPr>
          <w:b/>
        </w:rPr>
        <w:t>Практическая работа № 2</w:t>
      </w:r>
      <w:bookmarkEnd w:id="9"/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Тема: </w:t>
      </w:r>
      <w:r w:rsidRPr="00E024B1">
        <w:rPr>
          <w:rFonts w:eastAsia="Calibri"/>
          <w:bCs/>
          <w:szCs w:val="28"/>
          <w:lang w:eastAsia="en-US"/>
        </w:rPr>
        <w:t>Нормативно-правовое регулирование аудиторской деятельности в РФ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Цель: </w:t>
      </w:r>
      <w:r w:rsidRPr="00E024B1">
        <w:rPr>
          <w:color w:val="000000"/>
          <w:szCs w:val="28"/>
        </w:rPr>
        <w:t>Закрепление теоретических знаний, полученных по данной теме на лекционных занятиях.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Оборудование: </w:t>
      </w:r>
      <w:r w:rsidRPr="00E024B1">
        <w:rPr>
          <w:color w:val="000000"/>
          <w:szCs w:val="28"/>
        </w:rPr>
        <w:t>ручки с чёрными чернилами, калькуляторы, бумага.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Технология работы: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Денежные средства принадлежат к числу наиболее подвижных и легко реализуемых активов предприятия; денежные операции носят массовый и распространенный характер. В силу того, что операции по кассе, по расчетному счету, по валютному счету носят массовый характер, этот этап аудиторской проверки является достаточно трудоемким.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Основными документами, которые необходимо подвергнуть изучению при проверке кассовых операций, являются: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кассовая книга, отчеты кассира, приходные и расходные кассовые ордера, авансовые отчеты.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При проведении аудита операций по расчетному и валютному счету аудитор устанавливает, сколько на предприятии имеется таких счетов, как ведется аналитический и синтетический учет по каждому из них. Основная информация содержится в банковских выписках. Особое внимание уделяется на получение наличных средств из банка, их зачисление на счет «касса», перечисление денег на расчетный и валютный счет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u w:val="single"/>
        </w:rPr>
        <w:t>Пример: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Зам.директора ОАО «Альфа» в ноябре 2018 года за наличные деньги, полученные в кассе в подотчет, купил в магазине канцелярских товаров офисную бумагу на сумму 550 руб. К авансовому отчету приложен кассовый чек. В бухгалтерии ОАО составлены следующие проводки: Д сч. 71 К сч. 50, Д сч. 41 К сч 25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Какого документа не хватает для оправдания расходов на покупку бумаги? Проверить правильность составленных бухгалтерских записей.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u w:val="single"/>
        </w:rPr>
        <w:t>Решение: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Для оправдания расходов на покупку не хватает товарного чека. Следовало составить проводки: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Д сч. 71 К сч. 50;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Д сч. 10 К сч. 71.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  <w:u w:val="single"/>
        </w:rPr>
        <w:t>Для самостоятельного выполнения практических заданий необходимо знать: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нормативные акты по учету денежных средств и операций в валюте;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порядок отражения в учете кассовых операций, операций со счетами в банках и операций в валюте;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проводить проверку правильности и законности операций по учету денежных средств и операций в валюте;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делать выводы и предложения по результатам проверки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1</w:t>
      </w:r>
      <w:r w:rsidRPr="00E024B1">
        <w:rPr>
          <w:color w:val="000000"/>
          <w:szCs w:val="28"/>
        </w:rPr>
        <w:t xml:space="preserve">.Зам. директора ООО «Импульс» 1 декабря 2018 года за наличные деньги, полученные в кассе в подотчет, купил в магазине хозяйственных товаров </w:t>
      </w:r>
      <w:r w:rsidRPr="00E024B1">
        <w:rPr>
          <w:color w:val="000000"/>
          <w:szCs w:val="28"/>
        </w:rPr>
        <w:lastRenderedPageBreak/>
        <w:t>строительные материалы на сумму 1315 руб. Материалы оприходованы на склад. К авансовому отчету приложен товарный чек. В бухгалтерии ООО составлены следующие проводки: Д сч. 71 К сч. 50, Д сч. 44 К сч 71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Какой документ служит основанием для выдачи денежных средств? Какого документа не хватает для оправдания расходов на покупку строительных материалов? Проверить правильность составленных бухгалтерских записей.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2</w:t>
      </w:r>
      <w:r w:rsidRPr="00E024B1">
        <w:rPr>
          <w:color w:val="000000"/>
          <w:szCs w:val="28"/>
        </w:rPr>
        <w:t>. Организацией получено 5 апреля в банке на выплату зарплаты 100 тыс. руб. Фактически выплачено 82 тыс. руб. Зачислено на депонент 11 тыс. руб. Остаток денежных средств по состоянию на 8 апреля – 15 тыс. руб. Лимит кассы – 3 тыс. руб.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Сколько денег следует сдать в банк? Оформите вышеперечисленные операции бухгалтерскими проводками.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Контрольные вопросы: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1. Назовите основные источники внутренних аудиторских доказательств при проверке кассовых операций и движения денежных средств на счетах в банке.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2. Охарактеризуйте основные положения методики аудита кассовых операций.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3. Приведите аудиторские процедуры проверки операций на расчетных счетах в банке.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4. Перечислите типичные ошибки при оформлении операций на счетах в банке.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5. Сформулируйте особенности аудита операций на валютных счетах.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6. Какие счета относятся к специальным счетам в банках?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</w:p>
    <w:p w:rsidR="00E024B1" w:rsidRPr="00A92F96" w:rsidRDefault="00E024B1" w:rsidP="00A92F96">
      <w:pPr>
        <w:rPr>
          <w:b/>
        </w:rPr>
      </w:pPr>
      <w:bookmarkStart w:id="10" w:name="_Toc954485"/>
      <w:r w:rsidRPr="00A92F96">
        <w:rPr>
          <w:b/>
        </w:rPr>
        <w:t>Практическая работа № 3</w:t>
      </w:r>
      <w:bookmarkEnd w:id="10"/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Тема: </w:t>
      </w:r>
      <w:r w:rsidRPr="00E024B1">
        <w:rPr>
          <w:rFonts w:eastAsia="Calibri"/>
          <w:color w:val="000000"/>
          <w:szCs w:val="28"/>
          <w:lang w:eastAsia="en-US"/>
        </w:rPr>
        <w:t>Стандарты аудиторской деятельности</w:t>
      </w:r>
      <w:r w:rsidRPr="00E024B1">
        <w:rPr>
          <w:color w:val="000000"/>
          <w:szCs w:val="28"/>
        </w:rPr>
        <w:t xml:space="preserve"> Решение ситуационных задач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Цель: </w:t>
      </w:r>
      <w:r w:rsidRPr="00E024B1">
        <w:rPr>
          <w:color w:val="000000"/>
          <w:szCs w:val="28"/>
        </w:rPr>
        <w:t>Закрепление теоретических знаний, полученных по данной теме на лекционных занятиях.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Оборудование: </w:t>
      </w:r>
      <w:r w:rsidRPr="00E024B1">
        <w:rPr>
          <w:color w:val="000000"/>
          <w:szCs w:val="28"/>
        </w:rPr>
        <w:t>ручки с чёрными чернилами, калькуляторы, бумага.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Технология работы: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Расчеты по начислению налогов и их перечислению в бюджет и внебюджетные фонды являются довольно трудоемкими. Для этих целей в бухгалтерском учете используются счет 68 «Расчеты с бюджетом» и счет 69 «Расчеты по социальному страхованию и обеспечению».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Аудитор прежде всего должен установить, по каким платежам и налогам предприятие ведет расчеты с бюджетом. По каждому налогу необходимо определить правильность: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исчисления налогооблагаемой базы;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применения ставок налогов и платежей;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расчетов сумм налогов;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применения льгот при расчете и уплате налогов;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полноты и своевременности уплаты платежей в бюджет;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составления бухгалтерских проводок по начислению и уплате налогов и платежей и др.</w:t>
      </w: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u w:val="single"/>
        </w:rPr>
        <w:t>Пример: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lastRenderedPageBreak/>
        <w:t>В декабре 2012 года ООО «Альфа» приобрело для нужд производства сырье и материалы на сумму 840 000 рублей (в.ч. НДС). В платежных документах сумма налога на добавленную стоимость отдельной строкой не выделена. Определить сумму налога на добавленную стоимость, которую можно отнести на зачет с бюджетом по уплате НДС.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u w:val="single"/>
        </w:rPr>
        <w:t>Решение: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К зачету сумма НДС не подлежит, т.к. в платежных документах НДС отдельной строкой не выделен.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  <w:u w:val="single"/>
        </w:rPr>
        <w:t>Для самостоятельного выполнения практических заданий необходимо знать: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нормативные акты по налогам и сборам;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порядок отражения в учете операций по начислению налогов и сборов;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документальное оформление операций по учету;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- проводить проверку правильности расчетов с бюджетом и внебюджетными фондами.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1</w:t>
      </w:r>
      <w:r w:rsidRPr="00E024B1">
        <w:rPr>
          <w:color w:val="000000"/>
          <w:szCs w:val="28"/>
        </w:rPr>
        <w:t>. Предприятие приобрело материалы для производственной сферы. Впоследствии часть материалов была использована для непродовольственных нужд. Была составлена бухгалтерская проводка на отнесении суммы уплаченного НДС: Д сч.68 « Расчеты с бюджетом» К сч. 19 « Налог на добавленную стоимость».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Укажите, какие инструкции нарушены, сделайте соответствующие проводки.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2</w:t>
      </w:r>
      <w:r w:rsidRPr="00E024B1">
        <w:rPr>
          <w:color w:val="000000"/>
          <w:szCs w:val="28"/>
        </w:rPr>
        <w:t>. Предприятие в текущем месяце приобрело и оплатило материальные ресурсы на сумму 358 000 рублей (включая акцизы на сумму 4 800 рублей). 60 % этих материальных ресурсов было использовано на производство продукции. За текущий месяц предприятие начислило акцизов в бюджет 3 200 рублей и эту же сумму перечислило в бюджет. Описать нарушения и ошибки при расчете суммы акцизов, подлежащей внесению в бюджет.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Задача 3</w:t>
      </w:r>
      <w:r w:rsidRPr="00E024B1">
        <w:rPr>
          <w:color w:val="000000"/>
          <w:szCs w:val="28"/>
        </w:rPr>
        <w:t>. В бухгалтерии АО «Омега» в октябре 2018 года были исчислены страховые взносы по внебюджетным фондам и составлены бухгалтерские записи на заработную плату: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1) основных работников ( сумма з/пл. 46 000 руб.) Д сч. 23 К сч. 6 9;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2) работников аппарата управления (сумма з/пл. 38 000 руб.) Д. сч. 25 К сч. 69.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Составить правильные бухгалтерские записи. Распределить страховые взносы по всем фондам.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Pr="00E024B1" w:rsidRDefault="00E024B1" w:rsidP="00E024B1">
      <w:pPr>
        <w:rPr>
          <w:color w:val="000000"/>
          <w:szCs w:val="28"/>
        </w:rPr>
      </w:pPr>
      <w:r w:rsidRPr="00E024B1">
        <w:rPr>
          <w:b/>
          <w:bCs/>
          <w:color w:val="000000"/>
          <w:szCs w:val="28"/>
        </w:rPr>
        <w:t>Контрольные вопросы: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1. Перечислите типичные ошибки при оформлении операций по расчетам с бюджетом и внебюджетными фондами.</w:t>
      </w:r>
    </w:p>
    <w:p w:rsidR="00E024B1" w:rsidRPr="00E024B1" w:rsidRDefault="00E024B1" w:rsidP="00E024B1">
      <w:pPr>
        <w:jc w:val="both"/>
        <w:rPr>
          <w:color w:val="000000"/>
          <w:szCs w:val="28"/>
        </w:rPr>
      </w:pPr>
      <w:r w:rsidRPr="00E024B1">
        <w:rPr>
          <w:color w:val="000000"/>
          <w:szCs w:val="28"/>
        </w:rPr>
        <w:t>2. Назовите направления проверки расчетов с бюджетом по налогам и сборам.</w:t>
      </w:r>
    </w:p>
    <w:p w:rsidR="00E024B1" w:rsidRDefault="00E024B1" w:rsidP="00E024B1">
      <w:pPr>
        <w:jc w:val="both"/>
        <w:rPr>
          <w:color w:val="000000"/>
          <w:szCs w:val="28"/>
        </w:rPr>
      </w:pPr>
    </w:p>
    <w:p w:rsidR="00AB0F39" w:rsidRPr="00AB0F39" w:rsidRDefault="00AB0F39" w:rsidP="00E024B1">
      <w:pPr>
        <w:jc w:val="both"/>
        <w:rPr>
          <w:b/>
          <w:color w:val="000000"/>
          <w:szCs w:val="28"/>
        </w:rPr>
      </w:pPr>
      <w:r w:rsidRPr="00AB0F39">
        <w:rPr>
          <w:b/>
          <w:color w:val="000000"/>
          <w:szCs w:val="28"/>
        </w:rPr>
        <w:t>Критерии оценки практических занятий</w:t>
      </w:r>
    </w:p>
    <w:p w:rsidR="00E024B1" w:rsidRPr="00E024B1" w:rsidRDefault="00E024B1" w:rsidP="00E024B1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E024B1">
        <w:rPr>
          <w:rFonts w:eastAsia="Calibri"/>
          <w:szCs w:val="28"/>
          <w:lang w:eastAsia="en-US"/>
        </w:rPr>
        <w:t xml:space="preserve">Для получения оценки за практическую работу преподавателем определяются соответствующие </w:t>
      </w:r>
      <w:r w:rsidRPr="00E024B1">
        <w:rPr>
          <w:rFonts w:eastAsia="Calibri"/>
          <w:b/>
          <w:szCs w:val="28"/>
          <w:lang w:eastAsia="en-US"/>
        </w:rPr>
        <w:t>критерии</w:t>
      </w:r>
      <w:r w:rsidRPr="00E024B1">
        <w:rPr>
          <w:rFonts w:eastAsia="Calibri"/>
          <w:szCs w:val="28"/>
          <w:lang w:eastAsia="en-US"/>
        </w:rPr>
        <w:t>:</w:t>
      </w:r>
    </w:p>
    <w:p w:rsidR="00E024B1" w:rsidRPr="00E024B1" w:rsidRDefault="00E024B1" w:rsidP="00E024B1">
      <w:pPr>
        <w:ind w:firstLine="567"/>
        <w:jc w:val="both"/>
        <w:rPr>
          <w:rFonts w:eastAsia="Calibri"/>
          <w:szCs w:val="28"/>
          <w:lang w:eastAsia="en-US"/>
        </w:rPr>
      </w:pPr>
      <w:r w:rsidRPr="00E024B1">
        <w:rPr>
          <w:rFonts w:eastAsia="Calibri"/>
          <w:szCs w:val="28"/>
          <w:lang w:eastAsia="en-US"/>
        </w:rPr>
        <w:lastRenderedPageBreak/>
        <w:t>Отлично - использование полученных знаний при выполнении иных заданий по теме, решение типовых практических задач или тестов, творческое применение полученных знаний.</w:t>
      </w:r>
    </w:p>
    <w:p w:rsidR="00E024B1" w:rsidRPr="00E024B1" w:rsidRDefault="00E024B1" w:rsidP="00E024B1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E024B1">
        <w:rPr>
          <w:rFonts w:eastAsia="Calibri"/>
          <w:szCs w:val="28"/>
          <w:lang w:eastAsia="en-US"/>
        </w:rPr>
        <w:t xml:space="preserve">Хорошо - выполнение работы на уровне понимания, т. е. </w:t>
      </w:r>
      <w:r w:rsidR="00067BE0">
        <w:rPr>
          <w:rFonts w:eastAsia="Calibri"/>
          <w:szCs w:val="28"/>
          <w:lang w:eastAsia="en-US"/>
        </w:rPr>
        <w:t>обучающийся</w:t>
      </w:r>
      <w:r w:rsidRPr="00E024B1">
        <w:rPr>
          <w:rFonts w:eastAsia="Calibri"/>
          <w:szCs w:val="28"/>
          <w:lang w:eastAsia="en-US"/>
        </w:rPr>
        <w:t>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E024B1" w:rsidRPr="00E024B1" w:rsidRDefault="00E024B1" w:rsidP="00E024B1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E024B1">
        <w:rPr>
          <w:rFonts w:eastAsia="Calibri"/>
          <w:szCs w:val="28"/>
          <w:lang w:eastAsia="en-US"/>
        </w:rPr>
        <w:t>Удовлетворительно - выполнение работы на уровне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E024B1" w:rsidRPr="00E024B1" w:rsidRDefault="00E024B1" w:rsidP="00E024B1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E024B1">
        <w:rPr>
          <w:rFonts w:eastAsia="Calibri"/>
          <w:szCs w:val="28"/>
          <w:lang w:eastAsia="en-US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E024B1" w:rsidRPr="00E024B1" w:rsidRDefault="00E024B1" w:rsidP="00E024B1">
      <w:pPr>
        <w:rPr>
          <w:color w:val="000000"/>
          <w:szCs w:val="28"/>
        </w:rPr>
      </w:pPr>
    </w:p>
    <w:p w:rsidR="00E024B1" w:rsidRDefault="00AB0F39" w:rsidP="00AB0F39">
      <w:pPr>
        <w:jc w:val="center"/>
        <w:rPr>
          <w:b/>
          <w:color w:val="000000"/>
          <w:szCs w:val="28"/>
        </w:rPr>
      </w:pPr>
      <w:r w:rsidRPr="00AB0F39">
        <w:rPr>
          <w:b/>
          <w:color w:val="000000"/>
          <w:szCs w:val="28"/>
        </w:rPr>
        <w:t>Тесты</w:t>
      </w:r>
    </w:p>
    <w:p w:rsidR="00706B49" w:rsidRPr="00AB0F39" w:rsidRDefault="00706B49" w:rsidP="00706B49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Тест 1.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1.</w:t>
      </w:r>
      <w:r w:rsidRPr="00AB0F39">
        <w:rPr>
          <w:szCs w:val="28"/>
          <w:lang w:eastAsia="en-US"/>
        </w:rPr>
        <w:tab/>
        <w:t>В праве ли аудируемая организация самостоятельно выбрать аудитора или аудиторскую фирму: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да;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нет;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да, за исключением аудиторских проверок по поручению государственных органов.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2.</w:t>
      </w:r>
      <w:r w:rsidRPr="00AB0F39">
        <w:rPr>
          <w:szCs w:val="28"/>
          <w:lang w:eastAsia="en-US"/>
        </w:rPr>
        <w:tab/>
        <w:t>В ходе общения с руководством экономического субъекта до начала проверки обсуждаются вопросы: &gt;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стоимость выдачи аудиторского заключения;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существенные условия предстоящего договора;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возможность сотрудничества в будущем.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3.</w:t>
      </w:r>
      <w:r w:rsidRPr="00AB0F39">
        <w:rPr>
          <w:szCs w:val="28"/>
          <w:lang w:eastAsia="en-US"/>
        </w:rPr>
        <w:tab/>
        <w:t>Необходимо ли аудитору готовить письмо о проведении аудита при осуществлении обязательного аудита?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по усмотрению аудиторской организации;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необходимо, так как по результатам аудита будет выдаваться аудиторское заключение, это требование федеральных правил (стандартов) аудиторской деятельности;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аудитор может использовать в ходе достижения договоренности с руководством аудируемого лица письмо о проведении аудита.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4.</w:t>
      </w:r>
      <w:r w:rsidRPr="00AB0F39">
        <w:rPr>
          <w:szCs w:val="28"/>
          <w:lang w:eastAsia="en-US"/>
        </w:rPr>
        <w:tab/>
        <w:t>Аудитор подготавливает письмо о проведении аудита и передает его руководству проверяемой организации: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в начале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в середине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по окончании проверки.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lastRenderedPageBreak/>
        <w:t>5.</w:t>
      </w:r>
      <w:r w:rsidRPr="00AB0F39">
        <w:rPr>
          <w:szCs w:val="28"/>
          <w:lang w:eastAsia="en-US"/>
        </w:rPr>
        <w:tab/>
        <w:t>Во всех ли случаях должно обязательно составляться письмо о ' проведении аудита: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да;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нет.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6.</w:t>
      </w:r>
      <w:r w:rsidRPr="00AB0F39">
        <w:rPr>
          <w:szCs w:val="28"/>
          <w:lang w:eastAsia="en-US"/>
        </w:rPr>
        <w:tab/>
        <w:t>Какова структура письма о проведении аудита: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обязательные и дополнительные условия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вводная, аналитическая и итоговая части;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произвольная форма.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7.</w:t>
      </w:r>
      <w:r w:rsidRPr="00AB0F39">
        <w:rPr>
          <w:szCs w:val="28"/>
          <w:lang w:eastAsia="en-US"/>
        </w:rPr>
        <w:tab/>
        <w:t>Чем или кем определяется период, за который производится аудиторская проверка: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экономическим субъектом;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договором на проведение аудиторской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аудитором в зависимости от обстоятельств.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8.</w:t>
      </w:r>
      <w:r w:rsidRPr="00AB0F39">
        <w:rPr>
          <w:szCs w:val="28"/>
          <w:lang w:eastAsia="en-US"/>
        </w:rPr>
        <w:tab/>
        <w:t>Проведение аудиторских проверок аудиторскими организациями осуществляется на основании: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>
        <w:rPr>
          <w:szCs w:val="28"/>
          <w:lang w:eastAsia="en-US"/>
        </w:rPr>
        <w:t>а</w:t>
      </w:r>
      <w:r w:rsidRPr="00AB0F39">
        <w:rPr>
          <w:szCs w:val="28"/>
          <w:lang w:eastAsia="en-US"/>
        </w:rPr>
        <w:t>) гарантийного письма экономического субъекта;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договора на проведение аудиторской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заявки на проведение проверки.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9.</w:t>
      </w:r>
      <w:r w:rsidRPr="00AB0F39">
        <w:rPr>
          <w:szCs w:val="28"/>
          <w:lang w:eastAsia="en-US"/>
        </w:rPr>
        <w:tab/>
        <w:t>Каковы правовая форма и содержание договора на проведение обязательной аудиторской проверки: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договор возмездного оказания услуг;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договор на выполнение научно-исследовательских работ;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договор подряда.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10.</w:t>
      </w:r>
      <w:r w:rsidRPr="00AB0F39">
        <w:rPr>
          <w:szCs w:val="28"/>
          <w:lang w:eastAsia="en-US"/>
        </w:rPr>
        <w:tab/>
        <w:t>Какое существенное условие должно быть отражено в тексте договора на аудиторские услуги: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ответственность сторон и порядок разрешения споров;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аудиторский риск;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согласованный уровень существенности;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г)</w:t>
      </w:r>
      <w:r w:rsidRPr="00AB0F39">
        <w:rPr>
          <w:szCs w:val="28"/>
          <w:lang w:eastAsia="en-US"/>
        </w:rPr>
        <w:tab/>
        <w:t>дата начала аудиторской проверки.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11.</w:t>
      </w:r>
      <w:r w:rsidRPr="00AB0F39">
        <w:rPr>
          <w:szCs w:val="28"/>
          <w:lang w:eastAsia="en-US"/>
        </w:rPr>
        <w:tab/>
        <w:t>Определите цель, для реализации которой аудиторской организацией должно быть использовано знание деятельности экономического субъекта: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оценка допущения непрерывности деятельности экономического субъекта;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определение даты аудиторского заключения;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установление неопределенных обстоятельств;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г)</w:t>
      </w:r>
      <w:r w:rsidRPr="00AB0F39">
        <w:rPr>
          <w:szCs w:val="28"/>
          <w:lang w:eastAsia="en-US"/>
        </w:rPr>
        <w:tab/>
        <w:t>определение событий после отчетной даты.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12. Из какого источника аудитор может получить знания о деятельности проверяемого субъекта: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lastRenderedPageBreak/>
        <w:t>а)</w:t>
      </w:r>
      <w:r w:rsidRPr="00AB0F39">
        <w:rPr>
          <w:szCs w:val="28"/>
          <w:lang w:eastAsia="en-US"/>
        </w:rPr>
        <w:tab/>
        <w:t>нормативных правовых актов, регламентирующих деятельность предприятия;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запрос третьим лицам;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официальных отчетов-экономических субъектов;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>
        <w:rPr>
          <w:szCs w:val="28"/>
          <w:lang w:eastAsia="en-US"/>
        </w:rPr>
        <w:t>г</w:t>
      </w:r>
      <w:r w:rsidRPr="00AB0F39">
        <w:rPr>
          <w:szCs w:val="28"/>
          <w:lang w:eastAsia="en-US"/>
        </w:rPr>
        <w:t>) всех вышеуказанных источников.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13.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Из нижеперечисленных данных установите цель осуществления процесса планирования аудита: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разработка общего плана аудиторской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разработка программы аудиторской проверки;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установление взаимосвязи между уровнем существенности и аудиторским риском;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>
        <w:rPr>
          <w:szCs w:val="28"/>
          <w:lang w:eastAsia="en-US"/>
        </w:rPr>
        <w:t>г</w:t>
      </w:r>
      <w:r w:rsidRPr="00AB0F39">
        <w:rPr>
          <w:szCs w:val="28"/>
          <w:lang w:eastAsia="en-US"/>
        </w:rPr>
        <w:t>) разработка общей стратегии и детального подхода к аудиторской проверке.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14.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Планирование аудита прежде всего необходимо: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для определения гонорара аудитора;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для определения количества специалистов, которые будут заняты в аудите;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для ознакомления с результатами предыдущего аудита.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15.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Планирование своей работы осуществляется аудитором: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до утверждения программы аудита;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непрерывно на протяжении всего времени выполнения аудиторского задания;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до начала выполнения аудиторских процедур.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16.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Определение объема работ при обязательной аудиторской проверке является предметом: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обсуждения аудитором и руководителем проверяемой организации;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профессионального суждения аудитора;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пожеланий руководства проверяемой организации.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17.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В общем плане аудита приводятся: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 xml:space="preserve">а) выводы, служащие основой для подготовки аудиторского заключения, и их аргументация; 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предполагаемый объем и порядок проведения аудиторской про верки;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набор инструкций для аудитора, выполняющего проверку.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18.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Определите показатели, которые включаются в общий план аудита: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стоимость аудиторских услуг;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цель аудита;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часовая тарифная ставка аудитора;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г)</w:t>
      </w:r>
      <w:r w:rsidRPr="00AB0F39">
        <w:rPr>
          <w:szCs w:val="28"/>
          <w:lang w:eastAsia="en-US"/>
        </w:rPr>
        <w:tab/>
        <w:t>состав аудиторской группы.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19.</w:t>
      </w:r>
      <w:r>
        <w:rPr>
          <w:szCs w:val="28"/>
          <w:lang w:eastAsia="en-US"/>
        </w:rPr>
        <w:t xml:space="preserve"> </w:t>
      </w:r>
      <w:r w:rsidRPr="00AB0F39">
        <w:rPr>
          <w:szCs w:val="28"/>
          <w:lang w:eastAsia="en-US"/>
        </w:rPr>
        <w:t>В программе аудита приводятся: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lastRenderedPageBreak/>
        <w:t>а)</w:t>
      </w:r>
      <w:r w:rsidRPr="00AB0F39">
        <w:rPr>
          <w:szCs w:val="28"/>
          <w:lang w:eastAsia="en-US"/>
        </w:rPr>
        <w:tab/>
        <w:t>выводы, служащие основой для подготовки аудиторского заключения, и их аргументация;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набор инструкций для аудитора, выполняющего проверку;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предполагаемый объем и порядок проведения аудиторской проверки.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20.Необходимость и порядок привлечения экспертов определяются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в плане аудита;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в программе аудита;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в обоих документах.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21.Могут ли меняться в ходе выполнения аудита общий план и программа аудита: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программа может, общий план нет;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нет;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да.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22.Существеннрсть в аудите — это: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максимально допустимый размер ошибочной суммы, которая рассматривается как несущественная;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минимально допустимый размер ошибочной суммы, которая рассматривается как несущественная;</w:t>
      </w:r>
    </w:p>
    <w:p w:rsidR="00AB0F39" w:rsidRPr="00AB0F39" w:rsidRDefault="00AB0F39" w:rsidP="00AB0F3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средняя величина, определяемая путем специального расчета.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23.Уровень существенности — это: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 единый показатель для всей проверки;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набор разных значений уровня существенности, по отдельным группам счетов;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а и б.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24.Аудитор рассматривает существенность: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на уровне финансовой (бухгалтерской) отчетности в целом;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в отношении остатка средств по отдельным счетам бухгалтерского учета групп однотипных операций и случаев раскрытия информации;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как финансовой (бухгалтерской) отчетности в целом, так и в отношении остатка средств по отдельным счетам бухгалтерского учета групп однотипных операций и случаев раскрытия информации.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25.При оценке существенности выявленных искажений аудитором должны приниматься во внимание их: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значение (количество);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характер (качество);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как значение, так и характер.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26.Аудиторский риск — это: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опасность необнаружения ошибок системой внутреннего контроля клиента;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lastRenderedPageBreak/>
        <w:t>б)</w:t>
      </w:r>
      <w:r w:rsidRPr="00AB0F39">
        <w:rPr>
          <w:szCs w:val="28"/>
          <w:lang w:eastAsia="en-US"/>
        </w:rPr>
        <w:tab/>
        <w:t>опасность необнаружения существенных ошибок в процессе проведения выборочной проверки;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опасность составления неверного заключения о результатах финансовой отчетности;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г)</w:t>
      </w:r>
      <w:r w:rsidRPr="00AB0F39">
        <w:rPr>
          <w:szCs w:val="28"/>
          <w:lang w:eastAsia="en-US"/>
        </w:rPr>
        <w:tab/>
        <w:t>риск, присущий бизнесу клиента, обусловленный характером и условиями деятельности организации.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27.Аудиторский риск: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рассчитывается по формуле;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определяется на основе тестирования;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устанавливается по договоренности между клиентом и аудиторской фирмой.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28.Под риском средств контроля понимают: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 вероятность появления существенных искажений в отчетности экономического субъекта, которые невозможно проверить средствами внутреннего контроля;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субъективно определяемая вероятность того, что применяемые в ходе аудиторской проверки процедуры не позволят выявить существенные ошибки;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вероятность того, что внутренний контроль не предотвратит или не выявит имеющихся ошибок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29.Риск необнаружения — это: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опасность необнаружения ошибок системой внутреннего контроля клиента;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опасность составления неверного заключения о результатах финансовой отчетности;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опасность, что выполняемые аудитором процедуры проверки не выявят существенных ошибок.</w:t>
      </w:r>
    </w:p>
    <w:p w:rsidR="00AB0F39" w:rsidRPr="00AB0F39" w:rsidRDefault="00AB0F39" w:rsidP="00AB0F39">
      <w:pPr>
        <w:spacing w:line="276" w:lineRule="auto"/>
        <w:rPr>
          <w:szCs w:val="28"/>
          <w:lang w:eastAsia="en-US"/>
        </w:rPr>
      </w:pPr>
      <w:r w:rsidRPr="00AB0F39">
        <w:rPr>
          <w:szCs w:val="28"/>
          <w:lang w:eastAsia="en-US"/>
        </w:rPr>
        <w:t>30.Укажите зависимость между уровнем существенности и степенью аудиторского риска: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а)</w:t>
      </w:r>
      <w:r w:rsidRPr="00AB0F39">
        <w:rPr>
          <w:szCs w:val="28"/>
          <w:lang w:eastAsia="en-US"/>
        </w:rPr>
        <w:tab/>
        <w:t>чем выше уровень существенности, тем ниже аудиторский риск;</w:t>
      </w:r>
    </w:p>
    <w:p w:rsidR="00AB0F39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б)</w:t>
      </w:r>
      <w:r w:rsidRPr="00AB0F39">
        <w:rPr>
          <w:szCs w:val="28"/>
          <w:lang w:eastAsia="en-US"/>
        </w:rPr>
        <w:tab/>
        <w:t>чем ниже уровень существенности, тем ниже аудиторский риск;</w:t>
      </w:r>
    </w:p>
    <w:p w:rsidR="00E024B1" w:rsidRPr="00AB0F39" w:rsidRDefault="00AB0F39" w:rsidP="00706B49">
      <w:pPr>
        <w:spacing w:line="276" w:lineRule="auto"/>
        <w:ind w:firstLine="567"/>
        <w:rPr>
          <w:szCs w:val="28"/>
          <w:lang w:eastAsia="en-US"/>
        </w:rPr>
      </w:pPr>
      <w:r w:rsidRPr="00AB0F39">
        <w:rPr>
          <w:szCs w:val="28"/>
          <w:lang w:eastAsia="en-US"/>
        </w:rPr>
        <w:t>в)</w:t>
      </w:r>
      <w:r w:rsidRPr="00AB0F39">
        <w:rPr>
          <w:szCs w:val="28"/>
          <w:lang w:eastAsia="en-US"/>
        </w:rPr>
        <w:tab/>
        <w:t>между ними нет прямой зависимости.</w:t>
      </w:r>
    </w:p>
    <w:p w:rsidR="00E024B1" w:rsidRDefault="00E024B1" w:rsidP="00E024B1">
      <w:pPr>
        <w:spacing w:line="276" w:lineRule="auto"/>
        <w:rPr>
          <w:b/>
          <w:szCs w:val="28"/>
          <w:lang w:eastAsia="en-US"/>
        </w:rPr>
      </w:pPr>
    </w:p>
    <w:p w:rsidR="00706B49" w:rsidRDefault="00706B49" w:rsidP="00E024B1">
      <w:pPr>
        <w:spacing w:line="276" w:lineRule="auto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Тест 2.</w:t>
      </w:r>
    </w:p>
    <w:p w:rsidR="00706B49" w:rsidRPr="00706B49" w:rsidRDefault="00706B49" w:rsidP="00706B49">
      <w:pPr>
        <w:ind w:right="20"/>
        <w:rPr>
          <w:szCs w:val="28"/>
        </w:rPr>
      </w:pPr>
      <w:r w:rsidRPr="00706B49">
        <w:rPr>
          <w:rFonts w:eastAsia="Batang"/>
          <w:bCs/>
          <w:szCs w:val="28"/>
        </w:rPr>
        <w:t>1</w:t>
      </w:r>
      <w:r w:rsidRPr="00706B49">
        <w:rPr>
          <w:rFonts w:eastAsia="Batang"/>
          <w:b/>
          <w:bCs/>
          <w:szCs w:val="28"/>
        </w:rPr>
        <w:t>.</w:t>
      </w:r>
      <w:r w:rsidRPr="00706B49">
        <w:rPr>
          <w:rFonts w:eastAsia="Batang"/>
          <w:bCs/>
          <w:szCs w:val="28"/>
        </w:rPr>
        <w:t xml:space="preserve"> Каким документом в настоящее время определены правовые ос</w:t>
      </w:r>
      <w:r w:rsidRPr="00706B49">
        <w:rPr>
          <w:rFonts w:eastAsia="Batang"/>
          <w:bCs/>
          <w:szCs w:val="28"/>
        </w:rPr>
        <w:softHyphen/>
        <w:t>новы аудиторской деятельности:</w:t>
      </w:r>
    </w:p>
    <w:p w:rsidR="00706B49" w:rsidRPr="00706B49" w:rsidRDefault="00706B49" w:rsidP="00706B49">
      <w:pPr>
        <w:tabs>
          <w:tab w:val="left" w:pos="326"/>
        </w:tabs>
        <w:spacing w:after="6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Законом РФ «О бухгалтерском учете»;</w:t>
      </w:r>
    </w:p>
    <w:p w:rsidR="00706B49" w:rsidRPr="00706B49" w:rsidRDefault="00706B49" w:rsidP="00706B49">
      <w:pPr>
        <w:tabs>
          <w:tab w:val="left" w:pos="311"/>
        </w:tabs>
        <w:spacing w:after="6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Федеральным законом «Об аудиторской деятельности»;</w:t>
      </w:r>
    </w:p>
    <w:p w:rsidR="00706B49" w:rsidRPr="00706B49" w:rsidRDefault="00706B49" w:rsidP="00706B49">
      <w:pPr>
        <w:tabs>
          <w:tab w:val="left" w:pos="359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временными правилами аудиторской деятельности в Россий</w:t>
      </w:r>
      <w:r w:rsidRPr="00706B49">
        <w:rPr>
          <w:rFonts w:eastAsia="Batang"/>
          <w:bCs/>
          <w:szCs w:val="28"/>
        </w:rPr>
        <w:softHyphen/>
        <w:t>ской Федерации.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282"/>
        </w:tabs>
        <w:spacing w:after="200"/>
        <w:ind w:left="100" w:right="20" w:firstLine="467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lastRenderedPageBreak/>
        <w:t>Функции федерального органа государственного регулирования аудиторской деятельности осуществляет:</w:t>
      </w:r>
    </w:p>
    <w:p w:rsidR="00706B49" w:rsidRPr="00706B49" w:rsidRDefault="00706B49" w:rsidP="00706B49">
      <w:pPr>
        <w:tabs>
          <w:tab w:val="left" w:pos="345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уполномоченный федеральный орган исполнительной власти, определяемый Правительством РФ;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совет по аудиторской деятельности при уполномоченном феде</w:t>
      </w:r>
      <w:r w:rsidRPr="00706B49">
        <w:rPr>
          <w:rFonts w:eastAsia="Batang"/>
          <w:bCs/>
          <w:szCs w:val="28"/>
        </w:rPr>
        <w:softHyphen/>
        <w:t>ральном органе.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282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Уполномоченным федеральным органом государственного регу</w:t>
      </w:r>
      <w:r w:rsidRPr="00706B49">
        <w:rPr>
          <w:rFonts w:eastAsia="Batang"/>
          <w:bCs/>
          <w:szCs w:val="28"/>
        </w:rPr>
        <w:softHyphen/>
        <w:t>лирования аудиторской деятельности является:</w:t>
      </w:r>
    </w:p>
    <w:p w:rsidR="00706B49" w:rsidRPr="00706B49" w:rsidRDefault="00706B49" w:rsidP="00706B49">
      <w:pPr>
        <w:tabs>
          <w:tab w:val="left" w:pos="321"/>
        </w:tabs>
        <w:spacing w:after="6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Правительство Российской Федерации;</w:t>
      </w:r>
    </w:p>
    <w:p w:rsidR="00706B49" w:rsidRPr="00706B49" w:rsidRDefault="00706B49" w:rsidP="00706B49">
      <w:pPr>
        <w:tabs>
          <w:tab w:val="left" w:pos="316"/>
        </w:tabs>
        <w:spacing w:after="6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Минфин России;</w:t>
      </w:r>
    </w:p>
    <w:p w:rsidR="00706B49" w:rsidRPr="00706B49" w:rsidRDefault="00706B49" w:rsidP="00706B49">
      <w:pPr>
        <w:tabs>
          <w:tab w:val="left" w:pos="407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Департамент регулирования государственного финансового контроля, аудиторской деятельности, бухгалтерского учета и отчетности Минфина России.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287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Федеральные стандарты аудиторской деятельности разрабаты</w:t>
      </w:r>
      <w:r w:rsidRPr="00706B49">
        <w:rPr>
          <w:rFonts w:eastAsia="Batang"/>
          <w:bCs/>
          <w:szCs w:val="28"/>
        </w:rPr>
        <w:softHyphen/>
        <w:t>ваются с учетом:</w:t>
      </w:r>
    </w:p>
    <w:p w:rsidR="00706B49" w:rsidRPr="00706B49" w:rsidRDefault="00706B49" w:rsidP="00706B49">
      <w:pPr>
        <w:tabs>
          <w:tab w:val="left" w:pos="388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Российских правил (стандартов) аудиторской деятельности, созданных в течение 1996-2001 гг.;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Международных стандартов финансовой отчетности;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Международных стандартов аудита.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11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Федеральные правила (стандарты) аудиторской деятельности утверждает:</w:t>
      </w:r>
    </w:p>
    <w:p w:rsidR="00706B49" w:rsidRPr="00706B49" w:rsidRDefault="00706B49" w:rsidP="00706B49">
      <w:pPr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 Департамент регулирования государственного финансового контроля, аудиторской деятельности, бухгалтерского учета и отчетности Минфина России;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Правительство РФ;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Минфин России;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Совет по аудиторской деятельности при Минфине Росрии.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16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Федеральные правила (стандарты) аудиторской деятельности являются обязательными:</w:t>
      </w:r>
    </w:p>
    <w:p w:rsidR="00706B49" w:rsidRPr="00706B49" w:rsidRDefault="00706B49" w:rsidP="00706B49">
      <w:pPr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 для аудиторских фирм и индивидуальных аудиторов;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для аудируемых лиц;</w:t>
      </w:r>
    </w:p>
    <w:p w:rsidR="00706B49" w:rsidRDefault="00706B49" w:rsidP="00706B49">
      <w:pPr>
        <w:tabs>
          <w:tab w:val="left" w:pos="350"/>
        </w:tabs>
        <w:ind w:left="100" w:right="20" w:firstLine="467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для аудиторских фирм, индивидуальных аудиторов, а также для аудируемых лиц.</w:t>
      </w:r>
    </w:p>
    <w:p w:rsidR="00706B49" w:rsidRPr="00706B49" w:rsidRDefault="00706B49" w:rsidP="00706B49">
      <w:pPr>
        <w:tabs>
          <w:tab w:val="left" w:pos="350"/>
        </w:tabs>
        <w:ind w:left="100" w:right="20" w:firstLine="467"/>
        <w:jc w:val="both"/>
        <w:rPr>
          <w:szCs w:val="28"/>
        </w:rPr>
      </w:pPr>
    </w:p>
    <w:p w:rsidR="00706B49" w:rsidRPr="00706B49" w:rsidRDefault="00706B49" w:rsidP="00706B49">
      <w:pPr>
        <w:numPr>
          <w:ilvl w:val="0"/>
          <w:numId w:val="8"/>
        </w:numPr>
        <w:tabs>
          <w:tab w:val="left" w:pos="311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Требования стандартов профессиональных аудиторских объе</w:t>
      </w:r>
      <w:r w:rsidRPr="00706B49">
        <w:rPr>
          <w:rFonts w:eastAsia="Batang"/>
          <w:bCs/>
          <w:szCs w:val="28"/>
        </w:rPr>
        <w:softHyphen/>
        <w:t>динений:</w:t>
      </w:r>
    </w:p>
    <w:p w:rsidR="00706B49" w:rsidRPr="00706B49" w:rsidRDefault="00706B49" w:rsidP="00706B49">
      <w:pPr>
        <w:tabs>
          <w:tab w:val="left" w:pos="32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могут быть ниже требований федеральных стандартов;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 могут быть ниже требований федеральных стандартов;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не зависят от требований федеральных стандартов.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11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Требования стандартов профессиональных аудиторских объе</w:t>
      </w:r>
      <w:r w:rsidRPr="00706B49">
        <w:rPr>
          <w:rFonts w:eastAsia="Batang"/>
          <w:bCs/>
          <w:szCs w:val="28"/>
        </w:rPr>
        <w:softHyphen/>
        <w:t>динений: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</w:r>
      <w:r>
        <w:rPr>
          <w:rFonts w:eastAsia="Batang"/>
          <w:bCs/>
          <w:szCs w:val="28"/>
        </w:rPr>
        <w:t xml:space="preserve"> </w:t>
      </w:r>
      <w:r w:rsidRPr="00706B49">
        <w:rPr>
          <w:rFonts w:eastAsia="Batang"/>
          <w:bCs/>
          <w:szCs w:val="28"/>
        </w:rPr>
        <w:t>обязательны к применению;</w:t>
      </w:r>
    </w:p>
    <w:p w:rsidR="00706B49" w:rsidRPr="00706B49" w:rsidRDefault="00706B49" w:rsidP="00706B49">
      <w:pPr>
        <w:tabs>
          <w:tab w:val="left" w:pos="335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lastRenderedPageBreak/>
        <w:t>б)</w:t>
      </w:r>
      <w:r w:rsidRPr="00706B49">
        <w:rPr>
          <w:rFonts w:eastAsia="Batang"/>
          <w:bCs/>
          <w:szCs w:val="28"/>
        </w:rPr>
        <w:tab/>
        <w:t>обязательны к применению, за исключением положений, в от</w:t>
      </w:r>
      <w:r w:rsidRPr="00706B49">
        <w:rPr>
          <w:rFonts w:eastAsia="Batang"/>
          <w:bCs/>
          <w:szCs w:val="28"/>
        </w:rPr>
        <w:softHyphen/>
        <w:t>ношении которых указано, что они имеют рекомендательный характер;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обязательны к применению для членов данного профессиональ</w:t>
      </w:r>
      <w:r w:rsidRPr="00706B49">
        <w:rPr>
          <w:rFonts w:eastAsia="Batang"/>
          <w:bCs/>
          <w:szCs w:val="28"/>
        </w:rPr>
        <w:softHyphen/>
        <w:t>ного объединения.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11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Аккредитованное профессиональное аудиторское объединение создается для обеспечения:</w:t>
      </w:r>
    </w:p>
    <w:p w:rsidR="00706B49" w:rsidRPr="00706B49" w:rsidRDefault="00706B49" w:rsidP="00706B49">
      <w:pPr>
        <w:tabs>
          <w:tab w:val="left" w:pos="359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статистического наблюдения за осуществлением аудиторской деятельности;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высокого качества аудита, проводимого его членами;</w:t>
      </w:r>
    </w:p>
    <w:p w:rsidR="00706B49" w:rsidRPr="00706B49" w:rsidRDefault="00706B49" w:rsidP="00706B49">
      <w:pPr>
        <w:tabs>
          <w:tab w:val="left" w:pos="335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условий аудиторской деятельности своих членов и защиты их интересов.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26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Требования внутрифирменных правил (стандартов) аудитор</w:t>
      </w:r>
      <w:r w:rsidRPr="00706B49">
        <w:rPr>
          <w:rFonts w:eastAsia="Batang"/>
          <w:bCs/>
          <w:szCs w:val="28"/>
        </w:rPr>
        <w:softHyphen/>
        <w:t>ской деятельности:</w:t>
      </w:r>
    </w:p>
    <w:p w:rsidR="00706B49" w:rsidRPr="00706B49" w:rsidRDefault="00706B49" w:rsidP="00706B49">
      <w:pPr>
        <w:tabs>
          <w:tab w:val="left" w:pos="345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могут быть ниже требований федеральныхи внутренних стан</w:t>
      </w:r>
      <w:r w:rsidRPr="00706B49">
        <w:rPr>
          <w:rFonts w:eastAsia="Batang"/>
          <w:bCs/>
          <w:szCs w:val="28"/>
        </w:rPr>
        <w:softHyphen/>
        <w:t>дартов;</w:t>
      </w:r>
    </w:p>
    <w:p w:rsidR="00706B49" w:rsidRPr="00706B49" w:rsidRDefault="00706B49" w:rsidP="00706B49">
      <w:pPr>
        <w:tabs>
          <w:tab w:val="left" w:pos="364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 могут быть ниже требований федеральных и внутренних стандартов;</w:t>
      </w:r>
    </w:p>
    <w:p w:rsidR="00706B49" w:rsidRPr="00706B49" w:rsidRDefault="00706B49" w:rsidP="00706B49">
      <w:pPr>
        <w:tabs>
          <w:tab w:val="left" w:pos="31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не зависят от требований федеральныхи внутренних стандартов.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41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Укажите наиболее важный элемент структуры внутренних стандартов аудиторской организации:</w:t>
      </w:r>
    </w:p>
    <w:p w:rsidR="00706B49" w:rsidRPr="00706B49" w:rsidRDefault="00706B49" w:rsidP="00706B49">
      <w:pPr>
        <w:tabs>
          <w:tab w:val="left" w:pos="32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</w:r>
      <w:r>
        <w:rPr>
          <w:rFonts w:eastAsia="Batang"/>
          <w:bCs/>
          <w:szCs w:val="28"/>
        </w:rPr>
        <w:t xml:space="preserve"> </w:t>
      </w:r>
      <w:r w:rsidRPr="00706B49">
        <w:rPr>
          <w:rFonts w:eastAsia="Batang"/>
          <w:bCs/>
          <w:szCs w:val="28"/>
        </w:rPr>
        <w:t>определение основных принципов и методик;</w:t>
      </w:r>
    </w:p>
    <w:p w:rsidR="00706B49" w:rsidRPr="00706B49" w:rsidRDefault="00706B49" w:rsidP="00706B49">
      <w:pPr>
        <w:tabs>
          <w:tab w:val="left" w:pos="31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дата ввода в действие;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дата и указание лица, утвердившего стандарт;</w:t>
      </w:r>
    </w:p>
    <w:p w:rsidR="00706B49" w:rsidRPr="00706B49" w:rsidRDefault="00706B49" w:rsidP="00706B49">
      <w:pPr>
        <w:tabs>
          <w:tab w:val="left" w:pos="292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г)</w:t>
      </w:r>
      <w:r w:rsidRPr="00706B49">
        <w:rPr>
          <w:rFonts w:eastAsia="Batang"/>
          <w:bCs/>
          <w:szCs w:val="28"/>
        </w:rPr>
        <w:tab/>
        <w:t>сфера применения.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07"/>
        </w:tabs>
        <w:spacing w:after="200"/>
        <w:ind w:left="100" w:right="40"/>
        <w:jc w:val="both"/>
        <w:rPr>
          <w:rFonts w:eastAsia="Batang"/>
          <w:bCs/>
          <w:szCs w:val="28"/>
        </w:rPr>
      </w:pPr>
      <w:r w:rsidRPr="00706B49">
        <w:rPr>
          <w:szCs w:val="28"/>
        </w:rPr>
        <w:t xml:space="preserve">  </w:t>
      </w:r>
      <w:r w:rsidRPr="00706B49">
        <w:rPr>
          <w:rFonts w:eastAsia="Batang"/>
          <w:bCs/>
          <w:szCs w:val="28"/>
        </w:rPr>
        <w:t>К аттестации на право осуществления аудиторской деятель</w:t>
      </w:r>
      <w:r w:rsidRPr="00706B49">
        <w:rPr>
          <w:rFonts w:eastAsia="Batang"/>
          <w:bCs/>
          <w:szCs w:val="28"/>
        </w:rPr>
        <w:softHyphen/>
        <w:t>ности допускаются лица, имеющие: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высшее экономическое или юридическое образование;</w:t>
      </w:r>
    </w:p>
    <w:p w:rsidR="00706B49" w:rsidRPr="00706B49" w:rsidRDefault="00706B49" w:rsidP="00706B49">
      <w:pPr>
        <w:tabs>
          <w:tab w:val="left" w:pos="302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высшее или среднее экономическое или юридическое образование;</w:t>
      </w:r>
    </w:p>
    <w:p w:rsidR="00706B49" w:rsidRPr="00706B49" w:rsidRDefault="00706B49" w:rsidP="00706B49">
      <w:pPr>
        <w:tabs>
          <w:tab w:val="left" w:pos="31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любое высшее образование.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83"/>
        </w:tabs>
        <w:spacing w:after="200"/>
        <w:ind w:left="10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Порядок аттестации аудиторов определяется: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</w:r>
      <w:r>
        <w:rPr>
          <w:rFonts w:eastAsia="Batang"/>
          <w:bCs/>
          <w:szCs w:val="28"/>
        </w:rPr>
        <w:t xml:space="preserve"> </w:t>
      </w:r>
      <w:r w:rsidRPr="00706B49">
        <w:rPr>
          <w:rFonts w:eastAsia="Batang"/>
          <w:bCs/>
          <w:szCs w:val="28"/>
        </w:rPr>
        <w:t>Правительством РФ;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Минфином России;</w:t>
      </w:r>
    </w:p>
    <w:p w:rsidR="00706B49" w:rsidRPr="00706B49" w:rsidRDefault="00706B49" w:rsidP="00706B49">
      <w:pPr>
        <w:tabs>
          <w:tab w:val="left" w:pos="350"/>
        </w:tabs>
        <w:spacing w:after="180"/>
        <w:ind w:left="100" w:right="4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Департаментом регулирования государственного финансового контроля, аудиторской деятельности, бухгалтерского учета и отчетности Минфина России.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26"/>
        </w:tabs>
        <w:spacing w:after="200"/>
        <w:ind w:left="100" w:right="4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Обязательным для допуска к аттестации на осуществление аудиторской деятельности является наличие стажа работы в качестве аудитора, специалиста аудиторской организации, бухгалтера, экономиста, ревизора, руководителя предприятия, научного работника или преподавателя по экономическому про</w:t>
      </w:r>
      <w:r w:rsidRPr="00706B49">
        <w:rPr>
          <w:rFonts w:eastAsia="Batang"/>
          <w:bCs/>
          <w:szCs w:val="28"/>
        </w:rPr>
        <w:softHyphen/>
        <w:t>филю в течение: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lastRenderedPageBreak/>
        <w:t>а)</w:t>
      </w:r>
      <w:r w:rsidRPr="00706B49">
        <w:rPr>
          <w:rFonts w:eastAsia="Batang"/>
          <w:bCs/>
          <w:szCs w:val="28"/>
        </w:rPr>
        <w:tab/>
        <w:t>не менее трех лет из последних пяти лет;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 менее трех лет;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не менее пяти лет.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78"/>
        </w:tabs>
        <w:spacing w:after="200"/>
        <w:ind w:left="10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Квалификационный аттестат аудитора выдается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</w:r>
      <w:r>
        <w:rPr>
          <w:rFonts w:eastAsia="Batang"/>
          <w:bCs/>
          <w:szCs w:val="28"/>
        </w:rPr>
        <w:t xml:space="preserve"> </w:t>
      </w:r>
      <w:r w:rsidRPr="00706B49">
        <w:rPr>
          <w:rFonts w:eastAsia="Batang"/>
          <w:bCs/>
          <w:szCs w:val="28"/>
        </w:rPr>
        <w:t>без ограничения срока действия;</w:t>
      </w:r>
    </w:p>
    <w:p w:rsidR="00706B49" w:rsidRPr="00706B49" w:rsidRDefault="00706B49" w:rsidP="00706B49">
      <w:pPr>
        <w:tabs>
          <w:tab w:val="left" w:pos="31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сроком на три года;</w:t>
      </w:r>
    </w:p>
    <w:p w:rsidR="00706B49" w:rsidRPr="00706B49" w:rsidRDefault="00706B49" w:rsidP="00706B49">
      <w:pPr>
        <w:tabs>
          <w:tab w:val="left" w:pos="321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сроком на пять лет.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98"/>
        </w:tabs>
        <w:spacing w:after="200"/>
        <w:ind w:left="100" w:right="4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Кем принимается решение об аннулировании квалификацион</w:t>
      </w:r>
      <w:r w:rsidRPr="00706B49">
        <w:rPr>
          <w:rFonts w:eastAsia="Batang"/>
          <w:bCs/>
          <w:szCs w:val="28"/>
        </w:rPr>
        <w:softHyphen/>
        <w:t>ного аттестата аудитора:</w:t>
      </w:r>
    </w:p>
    <w:p w:rsidR="00706B49" w:rsidRPr="00706B49" w:rsidRDefault="00706B49" w:rsidP="00706B49">
      <w:pPr>
        <w:tabs>
          <w:tab w:val="left" w:pos="359"/>
        </w:tabs>
        <w:ind w:left="100" w:right="4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аккредитованным профессиональным аудиторским объедине</w:t>
      </w:r>
      <w:r w:rsidRPr="00706B49">
        <w:rPr>
          <w:rFonts w:eastAsia="Batang"/>
          <w:bCs/>
          <w:szCs w:val="28"/>
        </w:rPr>
        <w:softHyphen/>
        <w:t>нием;</w:t>
      </w:r>
    </w:p>
    <w:p w:rsidR="00706B49" w:rsidRPr="00706B49" w:rsidRDefault="00706B49" w:rsidP="00706B49">
      <w:pPr>
        <w:tabs>
          <w:tab w:val="left" w:pos="316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уполномоченным федеральным органом.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07"/>
        </w:tabs>
        <w:spacing w:after="200"/>
        <w:ind w:left="100" w:right="4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В штате аудиторской организации с сентября 2003 г. должно состоять:</w:t>
      </w:r>
    </w:p>
    <w:p w:rsidR="00706B49" w:rsidRPr="00706B49" w:rsidRDefault="00706B49" w:rsidP="00706B49">
      <w:pPr>
        <w:tabs>
          <w:tab w:val="left" w:pos="321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</w:r>
      <w:r>
        <w:rPr>
          <w:rFonts w:eastAsia="Batang"/>
          <w:bCs/>
          <w:szCs w:val="28"/>
        </w:rPr>
        <w:t xml:space="preserve"> </w:t>
      </w:r>
      <w:r w:rsidRPr="00706B49">
        <w:rPr>
          <w:rFonts w:eastAsia="Batang"/>
          <w:bCs/>
          <w:szCs w:val="28"/>
        </w:rPr>
        <w:t>не менее двух аудиторов;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 менее пяти аудиторов;</w:t>
      </w:r>
    </w:p>
    <w:p w:rsidR="00706B49" w:rsidRPr="00706B49" w:rsidRDefault="00706B49" w:rsidP="00706B49">
      <w:pPr>
        <w:tabs>
          <w:tab w:val="left" w:pos="345"/>
        </w:tabs>
        <w:ind w:left="100" w:right="4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число аудиторов, работающих в аудиторской организации, не имеет значения.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02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szCs w:val="28"/>
        </w:rPr>
        <w:t xml:space="preserve">   </w:t>
      </w:r>
      <w:r w:rsidRPr="00706B49">
        <w:rPr>
          <w:rFonts w:eastAsia="Batang"/>
          <w:bCs/>
          <w:szCs w:val="28"/>
        </w:rPr>
        <w:t>Умышленное сокрытие аудитором от экономического субъек</w:t>
      </w:r>
      <w:r w:rsidRPr="00706B49">
        <w:rPr>
          <w:rFonts w:eastAsia="Batang"/>
          <w:bCs/>
          <w:szCs w:val="28"/>
        </w:rPr>
        <w:softHyphen/>
        <w:t>та-заказчика обстоятельств, исключающих возможность про</w:t>
      </w:r>
      <w:r w:rsidRPr="00706B49">
        <w:rPr>
          <w:rFonts w:eastAsia="Batang"/>
          <w:bCs/>
          <w:szCs w:val="28"/>
        </w:rPr>
        <w:softHyphen/>
        <w:t>ведения аудиторской проверки:</w:t>
      </w:r>
    </w:p>
    <w:p w:rsidR="00706B49" w:rsidRPr="00706B49" w:rsidRDefault="00706B49" w:rsidP="00706B49">
      <w:pPr>
        <w:tabs>
          <w:tab w:val="left" w:pos="335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влечет за собой материальную ответственность аудитора и яв</w:t>
      </w:r>
      <w:r w:rsidRPr="00706B49">
        <w:rPr>
          <w:rFonts w:eastAsia="Batang"/>
          <w:bCs/>
          <w:szCs w:val="28"/>
        </w:rPr>
        <w:softHyphen/>
        <w:t>ляется основанием для аннулирования лицензии;</w:t>
      </w:r>
    </w:p>
    <w:p w:rsidR="00706B49" w:rsidRPr="00706B49" w:rsidRDefault="00706B49" w:rsidP="00706B49">
      <w:pPr>
        <w:tabs>
          <w:tab w:val="left" w:pos="330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ответственности не влечет, но служит основанием для аннули</w:t>
      </w:r>
      <w:r w:rsidRPr="00706B49">
        <w:rPr>
          <w:rFonts w:eastAsia="Batang"/>
          <w:bCs/>
          <w:szCs w:val="28"/>
        </w:rPr>
        <w:softHyphen/>
        <w:t>рования лицензии;</w:t>
      </w:r>
    </w:p>
    <w:p w:rsidR="00706B49" w:rsidRPr="00706B49" w:rsidRDefault="00706B49" w:rsidP="00706B49">
      <w:pPr>
        <w:tabs>
          <w:tab w:val="left" w:pos="354"/>
        </w:tabs>
        <w:spacing w:after="180"/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является основанием для аннулирования квалификационного аттестата аудитора.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78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Каким правом обладают аудируемые лица, заключившие дого</w:t>
      </w:r>
      <w:r w:rsidRPr="00706B49">
        <w:rPr>
          <w:rFonts w:eastAsia="Batang"/>
          <w:bCs/>
          <w:szCs w:val="28"/>
        </w:rPr>
        <w:softHyphen/>
        <w:t>вор на оказание аудиторских услуг: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определять методику аудиторской проверки;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рассчитывать уровень существенности;</w:t>
      </w:r>
    </w:p>
    <w:p w:rsidR="00706B49" w:rsidRPr="00706B49" w:rsidRDefault="00706B49" w:rsidP="00706B49">
      <w:pPr>
        <w:tabs>
          <w:tab w:val="left" w:pos="330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получить аудиторское заключение в срок, определенный дого</w:t>
      </w:r>
      <w:r w:rsidRPr="00706B49">
        <w:rPr>
          <w:rFonts w:eastAsia="Batang"/>
          <w:bCs/>
          <w:szCs w:val="28"/>
        </w:rPr>
        <w:softHyphen/>
        <w:t>вором;</w:t>
      </w:r>
    </w:p>
    <w:p w:rsidR="00706B49" w:rsidRPr="00706B49" w:rsidRDefault="00706B49" w:rsidP="00706B49">
      <w:pPr>
        <w:spacing w:after="180"/>
        <w:ind w:left="100" w:firstLine="467"/>
        <w:jc w:val="both"/>
        <w:rPr>
          <w:szCs w:val="28"/>
        </w:rPr>
      </w:pPr>
      <w:r>
        <w:rPr>
          <w:rFonts w:eastAsia="Batang"/>
          <w:bCs/>
          <w:szCs w:val="28"/>
        </w:rPr>
        <w:t>г</w:t>
      </w:r>
      <w:r w:rsidRPr="00706B49">
        <w:rPr>
          <w:rFonts w:eastAsia="Batang"/>
          <w:bCs/>
          <w:szCs w:val="28"/>
        </w:rPr>
        <w:t>) определять аудиторский риск.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407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Имеют ли руководители и иные должностные лица проверяе</w:t>
      </w:r>
      <w:r w:rsidRPr="00706B49">
        <w:rPr>
          <w:rFonts w:eastAsia="Batang"/>
          <w:bCs/>
          <w:szCs w:val="28"/>
        </w:rPr>
        <w:softHyphen/>
        <w:t>мого экономического субъекта обязанности по отношению к ау</w:t>
      </w:r>
      <w:r w:rsidRPr="00706B49">
        <w:rPr>
          <w:rFonts w:eastAsia="Batang"/>
          <w:bCs/>
          <w:szCs w:val="28"/>
        </w:rPr>
        <w:softHyphen/>
        <w:t>дитору: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не имеют;</w:t>
      </w:r>
    </w:p>
    <w:p w:rsidR="00706B49" w:rsidRPr="00706B49" w:rsidRDefault="00706B49" w:rsidP="00706B49">
      <w:pPr>
        <w:tabs>
          <w:tab w:val="left" w:pos="316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такие обязанности зафиксированы пока только в проектах нор</w:t>
      </w:r>
      <w:r w:rsidRPr="00706B49">
        <w:rPr>
          <w:rFonts w:eastAsia="Batang"/>
          <w:bCs/>
          <w:szCs w:val="28"/>
        </w:rPr>
        <w:softHyphen/>
        <w:t>мативных документов по аудиту;</w:t>
      </w:r>
    </w:p>
    <w:p w:rsidR="00706B49" w:rsidRPr="00706B49" w:rsidRDefault="00706B49" w:rsidP="00706B49">
      <w:pPr>
        <w:tabs>
          <w:tab w:val="left" w:pos="316"/>
        </w:tabs>
        <w:spacing w:after="180"/>
        <w:ind w:left="100" w:firstLine="467"/>
        <w:jc w:val="both"/>
        <w:rPr>
          <w:rFonts w:eastAsia="Batang"/>
          <w:bCs/>
          <w:szCs w:val="28"/>
          <w:lang w:val="en-US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да, имеют.</w:t>
      </w:r>
    </w:p>
    <w:p w:rsidR="00706B49" w:rsidRPr="00706B49" w:rsidRDefault="00706B49" w:rsidP="00706B49">
      <w:pPr>
        <w:tabs>
          <w:tab w:val="left" w:pos="316"/>
        </w:tabs>
        <w:spacing w:after="180"/>
        <w:ind w:left="100"/>
        <w:jc w:val="both"/>
        <w:rPr>
          <w:szCs w:val="28"/>
          <w:lang w:val="en-US"/>
        </w:rPr>
      </w:pPr>
    </w:p>
    <w:p w:rsidR="00706B49" w:rsidRPr="00706B49" w:rsidRDefault="00706B49" w:rsidP="00706B49">
      <w:pPr>
        <w:numPr>
          <w:ilvl w:val="0"/>
          <w:numId w:val="8"/>
        </w:numPr>
        <w:tabs>
          <w:tab w:val="left" w:pos="422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lastRenderedPageBreak/>
        <w:t>Определите из нижеперечисленных прав право аудиторской организации и индивидуального аудитора: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осуществлять операции по торговле товарами;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осуществлять строительную деятельность;</w:t>
      </w:r>
    </w:p>
    <w:p w:rsidR="00706B49" w:rsidRPr="00706B49" w:rsidRDefault="00706B49" w:rsidP="00706B49">
      <w:pPr>
        <w:tabs>
          <w:tab w:val="left" w:pos="335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создавать аудиторские организации в форме открытых акцио</w:t>
      </w:r>
      <w:r w:rsidRPr="00706B49">
        <w:rPr>
          <w:rFonts w:eastAsia="Batang"/>
          <w:bCs/>
          <w:szCs w:val="28"/>
        </w:rPr>
        <w:softHyphen/>
        <w:t>нерных обществ;</w:t>
      </w:r>
    </w:p>
    <w:p w:rsidR="00706B49" w:rsidRPr="00706B49" w:rsidRDefault="00706B49" w:rsidP="00706B49">
      <w:pPr>
        <w:tabs>
          <w:tab w:val="left" w:pos="287"/>
        </w:tabs>
        <w:spacing w:after="180"/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г)</w:t>
      </w:r>
      <w:r w:rsidRPr="00706B49">
        <w:rPr>
          <w:rFonts w:eastAsia="Batang"/>
          <w:bCs/>
          <w:szCs w:val="28"/>
        </w:rPr>
        <w:tab/>
        <w:t>самостоятельно определять формы и методы проведения аудита.</w:t>
      </w:r>
    </w:p>
    <w:p w:rsidR="00706B49" w:rsidRPr="00706B49" w:rsidRDefault="00706B49" w:rsidP="00706B49">
      <w:pPr>
        <w:numPr>
          <w:ilvl w:val="0"/>
          <w:numId w:val="8"/>
        </w:numPr>
        <w:tabs>
          <w:tab w:val="left" w:pos="378"/>
        </w:tabs>
        <w:spacing w:after="200"/>
        <w:ind w:left="100"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Определение объема работ при обязательной аудиторской про</w:t>
      </w:r>
      <w:r w:rsidRPr="00706B49">
        <w:rPr>
          <w:rFonts w:eastAsia="Batang"/>
          <w:bCs/>
          <w:szCs w:val="28"/>
        </w:rPr>
        <w:softHyphen/>
        <w:t>верке является предметом:</w:t>
      </w:r>
    </w:p>
    <w:p w:rsidR="00706B49" w:rsidRPr="00706B49" w:rsidRDefault="00706B49" w:rsidP="00706B49">
      <w:pPr>
        <w:tabs>
          <w:tab w:val="left" w:pos="340"/>
        </w:tabs>
        <w:ind w:left="100" w:right="2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обсуждения аудитором и руководителем проверяемой органи</w:t>
      </w:r>
      <w:r w:rsidRPr="00706B49">
        <w:rPr>
          <w:rFonts w:eastAsia="Batang"/>
          <w:bCs/>
          <w:szCs w:val="28"/>
        </w:rPr>
        <w:softHyphen/>
        <w:t>зации;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профессионального суждения аудитора;</w:t>
      </w:r>
    </w:p>
    <w:p w:rsidR="00706B49" w:rsidRPr="00706B49" w:rsidRDefault="00706B49" w:rsidP="00706B49">
      <w:pPr>
        <w:tabs>
          <w:tab w:val="left" w:pos="316"/>
        </w:tabs>
        <w:ind w:left="100" w:firstLine="467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пожеланий руководства проверяемой организации.</w:t>
      </w:r>
    </w:p>
    <w:p w:rsidR="00706B49" w:rsidRPr="00706B49" w:rsidRDefault="00706B49" w:rsidP="00706B49">
      <w:pPr>
        <w:tabs>
          <w:tab w:val="left" w:pos="316"/>
        </w:tabs>
        <w:ind w:left="100"/>
        <w:jc w:val="both"/>
        <w:rPr>
          <w:szCs w:val="28"/>
        </w:rPr>
      </w:pPr>
    </w:p>
    <w:p w:rsidR="00706B49" w:rsidRPr="00706B49" w:rsidRDefault="00706B49" w:rsidP="00706B49">
      <w:pPr>
        <w:tabs>
          <w:tab w:val="left" w:pos="422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b/>
          <w:szCs w:val="28"/>
        </w:rPr>
        <w:t>23.</w:t>
      </w:r>
      <w:r w:rsidRPr="00706B49">
        <w:rPr>
          <w:rFonts w:eastAsia="Batang"/>
          <w:bCs/>
          <w:szCs w:val="28"/>
        </w:rPr>
        <w:t>Освобождает ли от ответственности за подготовку и представ</w:t>
      </w:r>
      <w:r w:rsidRPr="00706B49">
        <w:rPr>
          <w:rFonts w:eastAsia="Batang"/>
          <w:bCs/>
          <w:szCs w:val="28"/>
        </w:rPr>
        <w:softHyphen/>
        <w:t>ление финансовой (бухгалтерской) отчетности руководство ау</w:t>
      </w:r>
      <w:r w:rsidRPr="00706B49">
        <w:rPr>
          <w:rFonts w:eastAsia="Batang"/>
          <w:bCs/>
          <w:szCs w:val="28"/>
        </w:rPr>
        <w:softHyphen/>
        <w:t>дируемого лица проведенная аудиторская проверка:</w:t>
      </w:r>
    </w:p>
    <w:p w:rsidR="00706B49" w:rsidRPr="00706B49" w:rsidRDefault="00706B49" w:rsidP="00706B49">
      <w:pPr>
        <w:tabs>
          <w:tab w:val="left" w:pos="370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да, после аудита ответственность за достоверность отчетности лежит на аудиторской организации, согласно законодательству;</w:t>
      </w:r>
    </w:p>
    <w:p w:rsidR="00706B49" w:rsidRPr="00706B49" w:rsidRDefault="00706B49" w:rsidP="00706B49">
      <w:pPr>
        <w:tabs>
          <w:tab w:val="left" w:pos="322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соответствующие нормативные документы пока не опубликованы;</w:t>
      </w:r>
    </w:p>
    <w:p w:rsidR="00706B49" w:rsidRPr="00706B49" w:rsidRDefault="00706B49" w:rsidP="00706B49">
      <w:pPr>
        <w:tabs>
          <w:tab w:val="left" w:pos="336"/>
        </w:tabs>
        <w:spacing w:after="180"/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нет.</w:t>
      </w:r>
    </w:p>
    <w:p w:rsidR="00706B49" w:rsidRPr="00706B49" w:rsidRDefault="00706B49" w:rsidP="00706B49">
      <w:pPr>
        <w:tabs>
          <w:tab w:val="left" w:pos="446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24.</w:t>
      </w:r>
      <w:r w:rsidRPr="00706B49">
        <w:rPr>
          <w:rFonts w:eastAsia="Batang"/>
          <w:bCs/>
          <w:szCs w:val="28"/>
        </w:rPr>
        <w:t>Заведомо ложное аудиторское заключение признается тако</w:t>
      </w:r>
      <w:r w:rsidRPr="00706B49">
        <w:rPr>
          <w:rFonts w:eastAsia="Batang"/>
          <w:bCs/>
          <w:szCs w:val="28"/>
        </w:rPr>
        <w:softHyphen/>
        <w:t>вым:</w:t>
      </w:r>
    </w:p>
    <w:p w:rsidR="00706B49" w:rsidRPr="00706B49" w:rsidRDefault="00706B49" w:rsidP="00706B49">
      <w:pPr>
        <w:tabs>
          <w:tab w:val="left" w:pos="341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по решению суда;</w:t>
      </w:r>
    </w:p>
    <w:p w:rsidR="00706B49" w:rsidRPr="00706B49" w:rsidRDefault="00706B49" w:rsidP="00706B49">
      <w:pPr>
        <w:tabs>
          <w:tab w:val="left" w:pos="336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уполномоченным федеральным органом государственного регу</w:t>
      </w:r>
      <w:r w:rsidRPr="00706B49">
        <w:rPr>
          <w:rFonts w:eastAsia="Batang"/>
          <w:bCs/>
          <w:szCs w:val="28"/>
        </w:rPr>
        <w:softHyphen/>
        <w:t>лирования аудиторской деятельности;</w:t>
      </w:r>
    </w:p>
    <w:p w:rsidR="00706B49" w:rsidRPr="00706B49" w:rsidRDefault="00706B49" w:rsidP="00706B49">
      <w:pPr>
        <w:tabs>
          <w:tab w:val="left" w:pos="398"/>
        </w:tabs>
        <w:spacing w:after="180"/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профессиональными общественными организациями аудито</w:t>
      </w:r>
      <w:r w:rsidRPr="00706B49">
        <w:rPr>
          <w:rFonts w:eastAsia="Batang"/>
          <w:bCs/>
          <w:szCs w:val="28"/>
        </w:rPr>
        <w:softHyphen/>
        <w:t>ров.</w:t>
      </w:r>
    </w:p>
    <w:p w:rsidR="00706B49" w:rsidRPr="00706B49" w:rsidRDefault="00706B49" w:rsidP="00706B49">
      <w:pPr>
        <w:tabs>
          <w:tab w:val="left" w:pos="456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25.</w:t>
      </w:r>
      <w:r w:rsidRPr="00706B49">
        <w:rPr>
          <w:rFonts w:eastAsia="Batang"/>
          <w:bCs/>
          <w:szCs w:val="28"/>
        </w:rPr>
        <w:t>Лицо, подписавшее заведомо ложное аудиторское заключе</w:t>
      </w:r>
      <w:r w:rsidRPr="00706B49">
        <w:rPr>
          <w:rFonts w:eastAsia="Batang"/>
          <w:bCs/>
          <w:szCs w:val="28"/>
        </w:rPr>
        <w:softHyphen/>
        <w:t>ние: •</w:t>
      </w:r>
    </w:p>
    <w:p w:rsidR="00706B49" w:rsidRPr="00706B49" w:rsidRDefault="00706B49" w:rsidP="00706B49">
      <w:pPr>
        <w:tabs>
          <w:tab w:val="left" w:pos="365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может быть привлечено к уголовной ответственности только в случаях проведения обязательного аудита;</w:t>
      </w:r>
    </w:p>
    <w:p w:rsidR="00706B49" w:rsidRPr="00706B49" w:rsidRDefault="00706B49" w:rsidP="00706B49">
      <w:pPr>
        <w:tabs>
          <w:tab w:val="left" w:pos="336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 может быть привлечено к уголовной ответственности;</w:t>
      </w:r>
    </w:p>
    <w:p w:rsidR="00706B49" w:rsidRPr="00706B49" w:rsidRDefault="00706B49" w:rsidP="00706B49">
      <w:pPr>
        <w:tabs>
          <w:tab w:val="left" w:pos="336"/>
        </w:tabs>
        <w:spacing w:after="180"/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будет привлечено к уголовной ответственности в соответствии с законодательством Российской Фед</w:t>
      </w:r>
      <w:r>
        <w:rPr>
          <w:rFonts w:eastAsia="Batang"/>
          <w:bCs/>
          <w:szCs w:val="28"/>
        </w:rPr>
        <w:t>е</w:t>
      </w:r>
      <w:r w:rsidRPr="00706B49">
        <w:rPr>
          <w:rFonts w:eastAsia="Batang"/>
          <w:bCs/>
          <w:szCs w:val="28"/>
        </w:rPr>
        <w:t>рации.</w:t>
      </w:r>
    </w:p>
    <w:p w:rsidR="00706B49" w:rsidRPr="00706B49" w:rsidRDefault="00706B49" w:rsidP="00706B49">
      <w:pPr>
        <w:tabs>
          <w:tab w:val="left" w:pos="427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26.</w:t>
      </w:r>
      <w:r w:rsidRPr="00706B49">
        <w:rPr>
          <w:rFonts w:eastAsia="Batang"/>
          <w:bCs/>
          <w:szCs w:val="28"/>
        </w:rPr>
        <w:t>Имеют ли право индивидуальные аудиторы проводить обяза</w:t>
      </w:r>
      <w:r w:rsidRPr="00706B49">
        <w:rPr>
          <w:rFonts w:eastAsia="Batang"/>
          <w:bCs/>
          <w:szCs w:val="28"/>
        </w:rPr>
        <w:softHyphen/>
        <w:t>тельный аудит:</w:t>
      </w:r>
    </w:p>
    <w:p w:rsidR="00706B49" w:rsidRPr="00706B49" w:rsidRDefault="00706B49" w:rsidP="00706B49">
      <w:pPr>
        <w:tabs>
          <w:tab w:val="left" w:pos="331"/>
        </w:tabs>
        <w:spacing w:after="60"/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да;</w:t>
      </w:r>
    </w:p>
    <w:p w:rsidR="00706B49" w:rsidRPr="00706B49" w:rsidRDefault="00706B49" w:rsidP="00706B49">
      <w:pPr>
        <w:tabs>
          <w:tab w:val="left" w:pos="341"/>
        </w:tabs>
        <w:spacing w:after="300"/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нет.</w:t>
      </w:r>
    </w:p>
    <w:p w:rsidR="00706B49" w:rsidRPr="00706B49" w:rsidRDefault="00706B49" w:rsidP="00706B49">
      <w:pPr>
        <w:tabs>
          <w:tab w:val="left" w:pos="442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27</w:t>
      </w:r>
      <w:r w:rsidRPr="00706B49">
        <w:rPr>
          <w:rFonts w:eastAsia="Batang"/>
          <w:bCs/>
          <w:szCs w:val="28"/>
        </w:rPr>
        <w:t>.Аудиторская проверка аудируемых лиц, в финансовой доку</w:t>
      </w:r>
      <w:r w:rsidRPr="00706B49">
        <w:rPr>
          <w:rFonts w:eastAsia="Batang"/>
          <w:bCs/>
          <w:szCs w:val="28"/>
        </w:rPr>
        <w:softHyphen/>
        <w:t>ментации которых содержатся сведения, составляющие госу</w:t>
      </w:r>
      <w:r w:rsidRPr="00706B49">
        <w:rPr>
          <w:rFonts w:eastAsia="Batang"/>
          <w:bCs/>
          <w:szCs w:val="28"/>
        </w:rPr>
        <w:softHyphen/>
        <w:t>дарственную тайну, может проводиться:</w:t>
      </w:r>
    </w:p>
    <w:p w:rsidR="00706B49" w:rsidRPr="00706B49" w:rsidRDefault="00706B49" w:rsidP="00706B49">
      <w:pPr>
        <w:tabs>
          <w:tab w:val="left" w:pos="331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аудиторскими организациями, в уставном капитале которых от</w:t>
      </w:r>
      <w:r w:rsidRPr="00706B49">
        <w:rPr>
          <w:rFonts w:eastAsia="Batang"/>
          <w:bCs/>
          <w:szCs w:val="28"/>
        </w:rPr>
        <w:softHyphen/>
        <w:t>сутствует доля, принадлежащая иностранным учредителям;</w:t>
      </w:r>
    </w:p>
    <w:p w:rsidR="00706B49" w:rsidRPr="00706B49" w:rsidRDefault="00706B49" w:rsidP="00706B49">
      <w:pPr>
        <w:tabs>
          <w:tab w:val="left" w:pos="389"/>
        </w:tabs>
        <w:ind w:left="120" w:right="20" w:firstLine="447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 xml:space="preserve">аудиторскими организациями, в уставном капитале которых отсутствует доля, принадлежащая иностранным учредителям, и которые имеют допуск к </w:t>
      </w:r>
      <w:r w:rsidRPr="00706B49">
        <w:rPr>
          <w:rFonts w:eastAsia="Batang"/>
          <w:bCs/>
          <w:szCs w:val="28"/>
        </w:rPr>
        <w:lastRenderedPageBreak/>
        <w:t>сведениям, составляющим государ</w:t>
      </w:r>
      <w:r w:rsidRPr="00706B49">
        <w:rPr>
          <w:rFonts w:eastAsia="Batang"/>
          <w:bCs/>
          <w:szCs w:val="28"/>
        </w:rPr>
        <w:softHyphen/>
        <w:t>ственную тайну, полученный в порядке, установленном законо</w:t>
      </w:r>
      <w:r w:rsidRPr="00706B49">
        <w:rPr>
          <w:rFonts w:eastAsia="Batang"/>
          <w:bCs/>
          <w:szCs w:val="28"/>
        </w:rPr>
        <w:softHyphen/>
        <w:t>дательством Российской Федерации.</w:t>
      </w:r>
    </w:p>
    <w:p w:rsidR="00706B49" w:rsidRPr="00706B49" w:rsidRDefault="00706B49" w:rsidP="00706B49">
      <w:pPr>
        <w:tabs>
          <w:tab w:val="left" w:pos="389"/>
        </w:tabs>
        <w:ind w:left="120" w:right="20"/>
        <w:jc w:val="both"/>
        <w:rPr>
          <w:szCs w:val="28"/>
        </w:rPr>
      </w:pPr>
    </w:p>
    <w:p w:rsidR="00706B49" w:rsidRPr="00706B49" w:rsidRDefault="00706B49" w:rsidP="00706B49">
      <w:pPr>
        <w:tabs>
          <w:tab w:val="left" w:pos="408"/>
        </w:tabs>
        <w:spacing w:after="6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28</w:t>
      </w:r>
      <w:r w:rsidRPr="00706B49">
        <w:rPr>
          <w:rFonts w:eastAsia="Batang"/>
          <w:bCs/>
          <w:szCs w:val="28"/>
        </w:rPr>
        <w:t>.Аудиторская тайна — это обязанность:</w:t>
      </w:r>
    </w:p>
    <w:p w:rsidR="00706B49" w:rsidRPr="00706B49" w:rsidRDefault="00706B49" w:rsidP="00706B49">
      <w:pPr>
        <w:tabs>
          <w:tab w:val="left" w:pos="379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аудиторских организаций и индивидуальных аудиторов хра</w:t>
      </w:r>
      <w:r w:rsidRPr="00706B49">
        <w:rPr>
          <w:rFonts w:eastAsia="Batang"/>
          <w:bCs/>
          <w:szCs w:val="28"/>
        </w:rPr>
        <w:softHyphen/>
        <w:t>нить тайну о том, с помощью каких методов и приемов они про</w:t>
      </w:r>
      <w:r w:rsidRPr="00706B49">
        <w:rPr>
          <w:rFonts w:eastAsia="Batang"/>
          <w:bCs/>
          <w:szCs w:val="28"/>
        </w:rPr>
        <w:softHyphen/>
        <w:t>водят аудиторские проверки и оказывают сопутствующие ау</w:t>
      </w:r>
      <w:r w:rsidRPr="00706B49">
        <w:rPr>
          <w:rFonts w:eastAsia="Batang"/>
          <w:bCs/>
          <w:szCs w:val="28"/>
        </w:rPr>
        <w:softHyphen/>
        <w:t>диту услуги;</w:t>
      </w:r>
    </w:p>
    <w:p w:rsidR="00706B49" w:rsidRPr="00706B49" w:rsidRDefault="00706B49" w:rsidP="00706B49">
      <w:pPr>
        <w:tabs>
          <w:tab w:val="left" w:pos="341"/>
        </w:tabs>
        <w:ind w:left="120" w:right="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аудиторов не разглашать сведения о методах проверки бухгал</w:t>
      </w:r>
      <w:r w:rsidRPr="00706B49">
        <w:rPr>
          <w:rFonts w:eastAsia="Batang"/>
          <w:bCs/>
          <w:szCs w:val="28"/>
        </w:rPr>
        <w:softHyphen/>
        <w:t>терской отчетности, применяемых в одной аудиторской органи</w:t>
      </w:r>
      <w:r w:rsidRPr="00706B49">
        <w:rPr>
          <w:rFonts w:eastAsia="Batang"/>
          <w:bCs/>
          <w:szCs w:val="28"/>
        </w:rPr>
        <w:softHyphen/>
        <w:t>зации, при переходе аудитора на работу в другую аудиторскую организацию;</w:t>
      </w:r>
    </w:p>
    <w:p w:rsidR="00706B49" w:rsidRPr="00706B49" w:rsidRDefault="00706B49" w:rsidP="00706B49">
      <w:pPr>
        <w:tabs>
          <w:tab w:val="left" w:pos="379"/>
        </w:tabs>
        <w:spacing w:after="180"/>
        <w:ind w:left="120" w:right="20" w:firstLine="447"/>
        <w:jc w:val="both"/>
        <w:rPr>
          <w:rFonts w:eastAsia="Batang"/>
          <w:bCs/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аудиторских организаций и индивидуальных аудиторов хра</w:t>
      </w:r>
      <w:r w:rsidRPr="00706B49">
        <w:rPr>
          <w:rFonts w:eastAsia="Batang"/>
          <w:bCs/>
          <w:szCs w:val="28"/>
        </w:rPr>
        <w:softHyphen/>
        <w:t>нить тайну об операциях аудируемых лиц и лиц, которым ока</w:t>
      </w:r>
      <w:r w:rsidRPr="00706B49">
        <w:rPr>
          <w:rFonts w:eastAsia="Batang"/>
          <w:bCs/>
          <w:szCs w:val="28"/>
        </w:rPr>
        <w:softHyphen/>
        <w:t>зывались сопутствующие аудиту услуги.</w:t>
      </w:r>
    </w:p>
    <w:p w:rsidR="00706B49" w:rsidRPr="00706B49" w:rsidRDefault="00706B49" w:rsidP="00706B49">
      <w:pPr>
        <w:tabs>
          <w:tab w:val="left" w:pos="379"/>
        </w:tabs>
        <w:spacing w:after="180"/>
        <w:ind w:left="120" w:right="20"/>
        <w:jc w:val="both"/>
        <w:rPr>
          <w:rFonts w:eastAsia="Batang"/>
          <w:bCs/>
          <w:szCs w:val="28"/>
        </w:rPr>
      </w:pPr>
    </w:p>
    <w:p w:rsidR="00706B49" w:rsidRPr="00706B49" w:rsidRDefault="00706B49" w:rsidP="00706B49">
      <w:pPr>
        <w:tabs>
          <w:tab w:val="left" w:pos="379"/>
        </w:tabs>
        <w:spacing w:after="180"/>
        <w:ind w:left="120" w:right="20"/>
        <w:jc w:val="both"/>
        <w:rPr>
          <w:szCs w:val="28"/>
        </w:rPr>
      </w:pPr>
    </w:p>
    <w:p w:rsidR="00706B49" w:rsidRPr="00706B49" w:rsidRDefault="00706B49" w:rsidP="00706B49">
      <w:pPr>
        <w:tabs>
          <w:tab w:val="left" w:pos="461"/>
        </w:tabs>
        <w:ind w:right="20"/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29</w:t>
      </w:r>
      <w:r w:rsidRPr="00706B49">
        <w:rPr>
          <w:rFonts w:eastAsia="Batang"/>
          <w:bCs/>
          <w:szCs w:val="28"/>
        </w:rPr>
        <w:t>.Аудиторская организация обязана страховать риск ответствен</w:t>
      </w:r>
      <w:r w:rsidRPr="00706B49">
        <w:rPr>
          <w:rFonts w:eastAsia="Batang"/>
          <w:bCs/>
          <w:szCs w:val="28"/>
        </w:rPr>
        <w:softHyphen/>
        <w:t>ности за нарушение договора:</w:t>
      </w:r>
    </w:p>
    <w:p w:rsidR="00706B49" w:rsidRPr="00706B49" w:rsidRDefault="00706B49" w:rsidP="00400C24">
      <w:pPr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 при проведении обязательного аудита;</w:t>
      </w:r>
    </w:p>
    <w:p w:rsidR="00706B49" w:rsidRPr="00706B49" w:rsidRDefault="00400C24" w:rsidP="00400C24">
      <w:pPr>
        <w:tabs>
          <w:tab w:val="left" w:pos="341"/>
        </w:tabs>
        <w:ind w:left="120" w:firstLine="447"/>
        <w:jc w:val="both"/>
        <w:rPr>
          <w:szCs w:val="28"/>
        </w:rPr>
      </w:pPr>
      <w:r>
        <w:rPr>
          <w:rFonts w:eastAsia="Batang"/>
          <w:bCs/>
          <w:szCs w:val="28"/>
        </w:rPr>
        <w:t>б</w:t>
      </w:r>
      <w:r w:rsidR="00706B49" w:rsidRPr="00706B49">
        <w:rPr>
          <w:rFonts w:eastAsia="Batang"/>
          <w:bCs/>
          <w:szCs w:val="28"/>
        </w:rPr>
        <w:t>)</w:t>
      </w:r>
      <w:r w:rsidR="00706B49" w:rsidRPr="00706B49">
        <w:rPr>
          <w:rFonts w:eastAsia="Batang"/>
          <w:bCs/>
          <w:szCs w:val="28"/>
        </w:rPr>
        <w:tab/>
        <w:t>при оказании сопутствующих услуг;</w:t>
      </w:r>
    </w:p>
    <w:p w:rsidR="00706B49" w:rsidRPr="00706B49" w:rsidRDefault="00400C24" w:rsidP="00400C24">
      <w:pPr>
        <w:tabs>
          <w:tab w:val="left" w:pos="341"/>
        </w:tabs>
        <w:spacing w:after="180"/>
        <w:ind w:left="120" w:firstLine="447"/>
        <w:jc w:val="both"/>
        <w:rPr>
          <w:rFonts w:eastAsia="Batang"/>
          <w:bCs/>
          <w:szCs w:val="28"/>
        </w:rPr>
      </w:pPr>
      <w:r>
        <w:rPr>
          <w:rFonts w:eastAsia="Batang"/>
          <w:bCs/>
          <w:szCs w:val="28"/>
        </w:rPr>
        <w:t>в</w:t>
      </w:r>
      <w:r w:rsidR="00706B49" w:rsidRPr="00706B49">
        <w:rPr>
          <w:rFonts w:eastAsia="Batang"/>
          <w:bCs/>
          <w:szCs w:val="28"/>
        </w:rPr>
        <w:t>)</w:t>
      </w:r>
      <w:r w:rsidR="00706B49" w:rsidRPr="00706B49">
        <w:rPr>
          <w:rFonts w:eastAsia="Batang"/>
          <w:bCs/>
          <w:szCs w:val="28"/>
        </w:rPr>
        <w:tab/>
        <w:t>во всех случаях.</w:t>
      </w:r>
    </w:p>
    <w:p w:rsidR="00706B49" w:rsidRPr="00706B49" w:rsidRDefault="00706B49" w:rsidP="00706B49">
      <w:pPr>
        <w:tabs>
          <w:tab w:val="left" w:pos="341"/>
        </w:tabs>
        <w:spacing w:after="180"/>
        <w:ind w:left="120"/>
        <w:jc w:val="both"/>
        <w:rPr>
          <w:szCs w:val="28"/>
        </w:rPr>
      </w:pPr>
    </w:p>
    <w:p w:rsidR="00706B49" w:rsidRPr="00706B49" w:rsidRDefault="00706B49" w:rsidP="00706B49">
      <w:pPr>
        <w:tabs>
          <w:tab w:val="left" w:pos="456"/>
        </w:tabs>
        <w:jc w:val="both"/>
        <w:rPr>
          <w:rFonts w:eastAsia="Batang"/>
          <w:bCs/>
          <w:szCs w:val="28"/>
        </w:rPr>
      </w:pPr>
      <w:r w:rsidRPr="00706B49">
        <w:rPr>
          <w:rFonts w:eastAsia="Batang"/>
          <w:b/>
          <w:bCs/>
          <w:szCs w:val="28"/>
        </w:rPr>
        <w:t>30.</w:t>
      </w:r>
      <w:r w:rsidRPr="00706B49">
        <w:rPr>
          <w:rFonts w:eastAsia="Batang"/>
          <w:bCs/>
          <w:szCs w:val="28"/>
        </w:rPr>
        <w:t>Аудитор ответственен:</w:t>
      </w:r>
    </w:p>
    <w:p w:rsidR="00706B49" w:rsidRPr="00706B49" w:rsidRDefault="00706B49" w:rsidP="00400C24">
      <w:pPr>
        <w:tabs>
          <w:tab w:val="left" w:pos="341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а)</w:t>
      </w:r>
      <w:r w:rsidRPr="00706B49">
        <w:rPr>
          <w:rFonts w:eastAsia="Batang"/>
          <w:bCs/>
          <w:szCs w:val="28"/>
        </w:rPr>
        <w:tab/>
        <w:t>за свое заключение;</w:t>
      </w:r>
    </w:p>
    <w:p w:rsidR="00706B49" w:rsidRPr="00706B49" w:rsidRDefault="00706B49" w:rsidP="00400C24">
      <w:pPr>
        <w:tabs>
          <w:tab w:val="left" w:pos="384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б)</w:t>
      </w:r>
      <w:r w:rsidRPr="00706B49">
        <w:rPr>
          <w:rFonts w:eastAsia="Batang"/>
          <w:bCs/>
          <w:szCs w:val="28"/>
        </w:rPr>
        <w:tab/>
        <w:t>за содержание отчетов клиента;</w:t>
      </w:r>
    </w:p>
    <w:p w:rsidR="00706B49" w:rsidRPr="00706B49" w:rsidRDefault="00706B49" w:rsidP="00400C24">
      <w:pPr>
        <w:tabs>
          <w:tab w:val="left" w:pos="384"/>
        </w:tabs>
        <w:ind w:left="120" w:firstLine="447"/>
        <w:jc w:val="both"/>
        <w:rPr>
          <w:szCs w:val="28"/>
        </w:rPr>
      </w:pPr>
      <w:r w:rsidRPr="00706B49">
        <w:rPr>
          <w:rFonts w:eastAsia="Batang"/>
          <w:bCs/>
          <w:szCs w:val="28"/>
        </w:rPr>
        <w:t>в)</w:t>
      </w:r>
      <w:r w:rsidRPr="00706B49">
        <w:rPr>
          <w:rFonts w:eastAsia="Batang"/>
          <w:bCs/>
          <w:szCs w:val="28"/>
        </w:rPr>
        <w:tab/>
        <w:t>за работу других специалистов, привлекаемых к проверкам.</w:t>
      </w:r>
    </w:p>
    <w:p w:rsidR="00706B49" w:rsidRPr="00706B49" w:rsidRDefault="00706B49" w:rsidP="00706B49">
      <w:pPr>
        <w:spacing w:after="200"/>
        <w:rPr>
          <w:szCs w:val="28"/>
        </w:rPr>
      </w:pPr>
    </w:p>
    <w:p w:rsidR="00706B49" w:rsidRDefault="00400C24" w:rsidP="00E024B1">
      <w:pPr>
        <w:spacing w:line="276" w:lineRule="auto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Тест 3.</w:t>
      </w: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Мера вины и ответственности аудитора перед клиентом определяется: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А) судом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Б) договором об аудиторской проверке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В) налоговой инспекцией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Г) аудируемым лицом</w:t>
      </w:r>
    </w:p>
    <w:p w:rsidR="00400C24" w:rsidRPr="00400C24" w:rsidRDefault="00400C24" w:rsidP="00400C24">
      <w:pPr>
        <w:ind w:left="720"/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Аудит – это: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государственный контроль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общественный контроль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В) финансовый контроль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Г) независимый, вневедомственный, финансовый контроль</w:t>
      </w:r>
    </w:p>
    <w:p w:rsidR="00400C24" w:rsidRPr="00400C24" w:rsidRDefault="00400C24" w:rsidP="00400C24">
      <w:pPr>
        <w:ind w:left="360"/>
        <w:rPr>
          <w:b/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Инициативный аудит – это: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аудит, проводимый  по инициативе государственного органа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lastRenderedPageBreak/>
        <w:tab/>
      </w:r>
      <w:r w:rsidRPr="00400C24">
        <w:rPr>
          <w:szCs w:val="28"/>
        </w:rPr>
        <w:t xml:space="preserve">Б) аудит, проводимый  по инициативе  организации или индивидуального </w:t>
      </w:r>
      <w:r w:rsidRPr="00400C24">
        <w:rPr>
          <w:szCs w:val="28"/>
        </w:rPr>
        <w:tab/>
        <w:t>предпринимателя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аудит, проводимый  по инициативе аудитора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 xml:space="preserve">Г) по инициативе работника </w:t>
      </w:r>
    </w:p>
    <w:p w:rsidR="00400C24" w:rsidRPr="00400C24" w:rsidRDefault="00400C24" w:rsidP="00400C24">
      <w:pPr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Аудиторские фирмы могут быть зарегистрированы как предприятия, имеющие: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любую организационно- правовую форму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организационно- правовую форму ООО, ОАО, ЗАО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любую организационно- правовую форму, кроме ОАО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Г) ИП</w:t>
      </w:r>
    </w:p>
    <w:p w:rsidR="00400C24" w:rsidRPr="00400C24" w:rsidRDefault="00400C24" w:rsidP="00400C24">
      <w:pPr>
        <w:ind w:left="360"/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Основная цель аудиторской проверки: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выявить нарушения при ведении бухгалтерского учета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дать аудиторское заключение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выразить мнение о достоверности финансовой отчетности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Г) дать письменный отчет о проверке</w:t>
      </w:r>
    </w:p>
    <w:p w:rsidR="00400C24" w:rsidRPr="00400C24" w:rsidRDefault="00400C24" w:rsidP="00400C24">
      <w:pPr>
        <w:ind w:left="360"/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Задачи, стоящие перед внешним аудитором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обнаружить и предотвратить ошибку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оказать помощь руководителям в подготовке финансовой отчетности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проверить финансовую отчетность и выразить о ней мнение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Г) оказать помощь в составлении финансовой отчетности</w:t>
      </w:r>
    </w:p>
    <w:p w:rsidR="00400C24" w:rsidRPr="00400C24" w:rsidRDefault="00400C24" w:rsidP="00400C24">
      <w:pPr>
        <w:ind w:left="360"/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В зависимости от вида деятельности ежегодной аудиторской проверке подлежит: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ЗАО «Торговый Дом»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Б) ЗАО « Банк Москвы»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ЗАО « Полиграфмаш»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Г) ООО «Наф-Наф»</w:t>
      </w:r>
    </w:p>
    <w:p w:rsidR="00400C24" w:rsidRPr="00400C24" w:rsidRDefault="00400C24" w:rsidP="00400C24">
      <w:pPr>
        <w:ind w:left="720"/>
        <w:rPr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Может ли аудитор оказывать профессиональные услуги, если он является учредителем аудируемой организации: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да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Б) нет</w:t>
      </w:r>
    </w:p>
    <w:p w:rsidR="00400C24" w:rsidRPr="00400C24" w:rsidRDefault="00400C24" w:rsidP="00400C24">
      <w:pPr>
        <w:ind w:left="360"/>
        <w:rPr>
          <w:b/>
          <w:szCs w:val="28"/>
        </w:rPr>
      </w:pPr>
    </w:p>
    <w:p w:rsidR="00400C24" w:rsidRPr="00400C24" w:rsidRDefault="00400C24" w:rsidP="00400C24">
      <w:pPr>
        <w:numPr>
          <w:ilvl w:val="0"/>
          <w:numId w:val="9"/>
        </w:numPr>
        <w:rPr>
          <w:b/>
          <w:szCs w:val="28"/>
        </w:rPr>
      </w:pPr>
      <w:r w:rsidRPr="00400C24">
        <w:rPr>
          <w:b/>
          <w:szCs w:val="28"/>
        </w:rPr>
        <w:t>Ответственность аудитора заключается в том, что он: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ответствен за свое заключение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Б) ответствен за содержание отчетов клиента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В) ответствен за результаты деятельности проверяемой организации</w:t>
      </w:r>
    </w:p>
    <w:p w:rsidR="00400C24" w:rsidRDefault="00400C24" w:rsidP="00400C24">
      <w:pPr>
        <w:jc w:val="center"/>
        <w:rPr>
          <w:b/>
          <w:szCs w:val="28"/>
        </w:rPr>
      </w:pPr>
    </w:p>
    <w:p w:rsidR="00400C24" w:rsidRDefault="00400C24" w:rsidP="00400C24">
      <w:pPr>
        <w:rPr>
          <w:b/>
          <w:szCs w:val="28"/>
        </w:rPr>
      </w:pPr>
      <w:r>
        <w:rPr>
          <w:b/>
          <w:szCs w:val="28"/>
        </w:rPr>
        <w:t>Тест 4.</w:t>
      </w: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Мера вины и ответственности аудитора перед клиентом определяется:</w:t>
      </w:r>
    </w:p>
    <w:p w:rsidR="00400C24" w:rsidRPr="00400C24" w:rsidRDefault="00400C24" w:rsidP="00400C24">
      <w:pPr>
        <w:ind w:left="720"/>
        <w:rPr>
          <w:b/>
          <w:i/>
          <w:szCs w:val="28"/>
        </w:rPr>
      </w:pPr>
      <w:r w:rsidRPr="00400C24">
        <w:rPr>
          <w:b/>
          <w:i/>
          <w:szCs w:val="28"/>
        </w:rPr>
        <w:t>А) судом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t>Б) договором об аудиторской проверке</w:t>
      </w:r>
    </w:p>
    <w:p w:rsidR="00400C24" w:rsidRPr="00400C24" w:rsidRDefault="00400C24" w:rsidP="00400C24">
      <w:pPr>
        <w:ind w:left="720"/>
        <w:rPr>
          <w:szCs w:val="28"/>
        </w:rPr>
      </w:pPr>
      <w:r w:rsidRPr="00400C24">
        <w:rPr>
          <w:szCs w:val="28"/>
        </w:rPr>
        <w:lastRenderedPageBreak/>
        <w:t>В) налоговой инспекцией</w:t>
      </w:r>
    </w:p>
    <w:p w:rsidR="00400C24" w:rsidRPr="00400C24" w:rsidRDefault="00400C24" w:rsidP="00400C24">
      <w:pPr>
        <w:ind w:left="720"/>
        <w:rPr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Аудит – это: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государственный контроль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общественный контроль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В) финансовый контроль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>Г) независимый, вневедомственный, финансовый контроль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Инициативный аудит – это: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аудит, проводимый  по инициативе государственного органа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 xml:space="preserve">Б) аудит, проводимый  по инициативе  организации или индивидуального </w:t>
      </w:r>
      <w:r w:rsidRPr="00400C24">
        <w:rPr>
          <w:b/>
          <w:i/>
          <w:szCs w:val="28"/>
        </w:rPr>
        <w:tab/>
        <w:t>предпринимателя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аудит, проводимый  по инициативе аудитора</w:t>
      </w:r>
    </w:p>
    <w:p w:rsidR="00400C24" w:rsidRPr="00400C24" w:rsidRDefault="00400C24" w:rsidP="00400C24">
      <w:pPr>
        <w:ind w:left="360"/>
        <w:rPr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Аудиторские фирмы могут быть зарегистрированы как предприятия, имеющие: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любую организационно- правовую форму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Организационно- правовую форму ООО, ОАО, ЗАО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>В) любую организационно- правовую форму, кроме ОАО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Основная цель аудиторской проверки: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выявить нарушения при ведении бухгалтерского учета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дать аудиторское заключение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>В) Выразить мнение о достоверности финансовой отчетности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Задачи, стоящие перед внешним аудитором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обнаружить и предотвратить ошибку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Б) оказать помощь руководителям в подготовке финансовой отчетности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>В) проверить финансовую отчетность и выразить о ней мнение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В зависимости от вида деятельности ежегодной аудиторской проверке подлежит: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ЗАО «Торговый Дом»</w:t>
      </w:r>
    </w:p>
    <w:p w:rsidR="00400C24" w:rsidRPr="00400C24" w:rsidRDefault="00400C24" w:rsidP="00400C24">
      <w:pPr>
        <w:ind w:left="360"/>
        <w:rPr>
          <w:b/>
          <w:szCs w:val="28"/>
        </w:rPr>
      </w:pPr>
      <w:r w:rsidRPr="00400C24">
        <w:rPr>
          <w:b/>
          <w:szCs w:val="28"/>
        </w:rPr>
        <w:tab/>
      </w:r>
      <w:r w:rsidRPr="00400C24">
        <w:rPr>
          <w:b/>
          <w:i/>
          <w:szCs w:val="28"/>
        </w:rPr>
        <w:t>Б) ЗАО « Банк Москвы</w:t>
      </w:r>
      <w:r w:rsidRPr="00400C24">
        <w:rPr>
          <w:b/>
          <w:szCs w:val="28"/>
        </w:rPr>
        <w:t>»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В) ЗАО « Полиграфмаш»</w:t>
      </w:r>
    </w:p>
    <w:p w:rsidR="00400C24" w:rsidRPr="00400C24" w:rsidRDefault="00400C24" w:rsidP="00400C24">
      <w:pPr>
        <w:ind w:left="360"/>
        <w:rPr>
          <w:szCs w:val="28"/>
        </w:rPr>
      </w:pP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Может ли аудитор оказывать профессиональные услуги, если он является учредителем аудируемой организации: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А) да</w:t>
      </w:r>
    </w:p>
    <w:p w:rsidR="00400C24" w:rsidRPr="00400C24" w:rsidRDefault="00400C24" w:rsidP="00400C24">
      <w:pPr>
        <w:ind w:left="360"/>
        <w:rPr>
          <w:b/>
          <w:szCs w:val="28"/>
        </w:rPr>
      </w:pPr>
      <w:r w:rsidRPr="00400C24">
        <w:rPr>
          <w:b/>
          <w:szCs w:val="28"/>
        </w:rPr>
        <w:tab/>
        <w:t>Б) нет</w:t>
      </w:r>
    </w:p>
    <w:p w:rsidR="00400C24" w:rsidRPr="00400C24" w:rsidRDefault="00400C24" w:rsidP="00400C24">
      <w:pPr>
        <w:numPr>
          <w:ilvl w:val="0"/>
          <w:numId w:val="10"/>
        </w:numPr>
        <w:rPr>
          <w:b/>
          <w:szCs w:val="28"/>
        </w:rPr>
      </w:pPr>
      <w:r w:rsidRPr="00400C24">
        <w:rPr>
          <w:b/>
          <w:szCs w:val="28"/>
        </w:rPr>
        <w:t>Ответственность аудитора заключается в том, что он:</w:t>
      </w:r>
    </w:p>
    <w:p w:rsidR="00400C24" w:rsidRPr="00400C24" w:rsidRDefault="00400C24" w:rsidP="00400C24">
      <w:pPr>
        <w:ind w:left="360"/>
        <w:rPr>
          <w:b/>
          <w:i/>
          <w:szCs w:val="28"/>
        </w:rPr>
      </w:pPr>
      <w:r w:rsidRPr="00400C24">
        <w:rPr>
          <w:b/>
          <w:i/>
          <w:szCs w:val="28"/>
        </w:rPr>
        <w:tab/>
        <w:t>А) ответствен за свое заключение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b/>
          <w:szCs w:val="28"/>
        </w:rPr>
        <w:tab/>
      </w:r>
      <w:r w:rsidRPr="00400C24">
        <w:rPr>
          <w:szCs w:val="28"/>
        </w:rPr>
        <w:t>Б) ответствен за содержание отчетов клиента</w:t>
      </w:r>
    </w:p>
    <w:p w:rsidR="00400C24" w:rsidRPr="00400C24" w:rsidRDefault="00400C24" w:rsidP="00400C24">
      <w:pPr>
        <w:ind w:left="360"/>
        <w:rPr>
          <w:szCs w:val="28"/>
        </w:rPr>
      </w:pPr>
      <w:r w:rsidRPr="00400C24">
        <w:rPr>
          <w:szCs w:val="28"/>
        </w:rPr>
        <w:tab/>
        <w:t>В) ответствен за результаты деятельности проверяемой организации</w:t>
      </w:r>
    </w:p>
    <w:p w:rsidR="00400C24" w:rsidRDefault="00400C24" w:rsidP="00E024B1">
      <w:pPr>
        <w:spacing w:line="276" w:lineRule="auto"/>
        <w:rPr>
          <w:b/>
          <w:szCs w:val="28"/>
          <w:lang w:eastAsia="en-US"/>
        </w:rPr>
      </w:pPr>
    </w:p>
    <w:p w:rsidR="00400C24" w:rsidRPr="00400C24" w:rsidRDefault="00400C24" w:rsidP="00400C24">
      <w:pPr>
        <w:jc w:val="both"/>
        <w:rPr>
          <w:b/>
          <w:szCs w:val="28"/>
        </w:rPr>
      </w:pPr>
      <w:r w:rsidRPr="00400C24">
        <w:rPr>
          <w:b/>
          <w:szCs w:val="28"/>
        </w:rPr>
        <w:lastRenderedPageBreak/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400C24" w:rsidRPr="00400C24" w:rsidTr="00AB3142">
        <w:tc>
          <w:tcPr>
            <w:tcW w:w="2798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Количество баллов</w:t>
            </w:r>
          </w:p>
        </w:tc>
      </w:tr>
      <w:tr w:rsidR="00400C24" w:rsidRPr="00400C24" w:rsidTr="00AB3142">
        <w:tc>
          <w:tcPr>
            <w:tcW w:w="2798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5</w:t>
            </w:r>
          </w:p>
        </w:tc>
      </w:tr>
      <w:tr w:rsidR="00400C24" w:rsidRPr="00400C24" w:rsidTr="00AB3142">
        <w:tc>
          <w:tcPr>
            <w:tcW w:w="2798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4</w:t>
            </w:r>
          </w:p>
        </w:tc>
      </w:tr>
      <w:tr w:rsidR="00400C24" w:rsidRPr="00400C24" w:rsidTr="00AB3142">
        <w:tc>
          <w:tcPr>
            <w:tcW w:w="2798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3</w:t>
            </w:r>
          </w:p>
        </w:tc>
      </w:tr>
      <w:tr w:rsidR="00400C24" w:rsidRPr="00400C24" w:rsidTr="00AB3142">
        <w:tc>
          <w:tcPr>
            <w:tcW w:w="2798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400C24" w:rsidRPr="00400C24" w:rsidRDefault="00400C24" w:rsidP="00400C24">
            <w:pPr>
              <w:jc w:val="both"/>
              <w:rPr>
                <w:szCs w:val="28"/>
              </w:rPr>
            </w:pPr>
            <w:r w:rsidRPr="00400C24">
              <w:rPr>
                <w:szCs w:val="28"/>
              </w:rPr>
              <w:t>2</w:t>
            </w:r>
          </w:p>
        </w:tc>
      </w:tr>
    </w:tbl>
    <w:p w:rsidR="00706B49" w:rsidRDefault="00706B49" w:rsidP="00E024B1">
      <w:pPr>
        <w:spacing w:line="276" w:lineRule="auto"/>
        <w:rPr>
          <w:b/>
          <w:szCs w:val="28"/>
          <w:lang w:eastAsia="en-US"/>
        </w:rPr>
      </w:pPr>
    </w:p>
    <w:p w:rsidR="00164530" w:rsidRPr="002A395B" w:rsidRDefault="00164530" w:rsidP="00E024B1">
      <w:pPr>
        <w:spacing w:line="276" w:lineRule="auto"/>
        <w:rPr>
          <w:b/>
          <w:szCs w:val="28"/>
          <w:lang w:eastAsia="en-US"/>
        </w:rPr>
      </w:pPr>
      <w:r w:rsidRPr="002A395B">
        <w:rPr>
          <w:b/>
          <w:szCs w:val="28"/>
          <w:lang w:eastAsia="en-US"/>
        </w:rPr>
        <w:t xml:space="preserve">Вопросы для </w:t>
      </w:r>
      <w:bookmarkStart w:id="11" w:name="_Toc506972896"/>
      <w:r w:rsidRPr="002A395B">
        <w:rPr>
          <w:b/>
          <w:szCs w:val="28"/>
          <w:lang w:eastAsia="en-US"/>
        </w:rPr>
        <w:t>подготовки к зачету</w:t>
      </w:r>
      <w:bookmarkEnd w:id="7"/>
      <w:bookmarkEnd w:id="11"/>
      <w:r w:rsidRPr="002A395B">
        <w:rPr>
          <w:b/>
          <w:szCs w:val="28"/>
          <w:lang w:eastAsia="en-US"/>
        </w:rPr>
        <w:t xml:space="preserve"> 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Аудиторская деятельность как разновидность предпринимательской деятельности.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Роль аудита в управлении рыночными экономическими отношениями.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Основные правовые формы аудиторской деятельности. Субъекты аудита.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Права аудитора и аудиторских организаций.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Основы аттестации аудиторских кадров и лицензирования аудиторской деятельности.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Международные нормы аудита.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Российские аудиторские стандарты.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Начальная стадия аудиторской проверки. Отбор клиентов.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Договор на проведение аудиторской проверки.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Письмо - обязательство аудитора перед клиентом.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Предплановая подготовка аудиторской проверки.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Получение общей информации о предприятии.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Оценка системы внутреннего контроля.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Оценка аудиторского риска.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Аудиторская программа.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Формы и структура аудиторского учета. Виды аудиторских заключений.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финансовых вложений.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капитальных вложений.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сохранности, учета и использования основных средств.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Проверка правильности отражения в балансе нематериальных актов.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кассовых операций.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расчетов с подотчетными лицами.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операций по расчетному счету.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Особенности аудита операций с наличной валютой и операций на валютных счетах.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краткосрочных и долгосрочных финансовых вложений.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фондов и резервов.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кредитов и займов.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Проверка правильности отражения в балансе</w:t>
      </w:r>
      <w:r w:rsidRPr="00164530">
        <w:rPr>
          <w:b/>
          <w:bCs/>
          <w:color w:val="000000"/>
          <w:spacing w:val="-2"/>
          <w:szCs w:val="28"/>
          <w:lang w:eastAsia="en-US"/>
        </w:rPr>
        <w:t xml:space="preserve"> </w:t>
      </w:r>
      <w:r w:rsidRPr="00164530">
        <w:rPr>
          <w:bCs/>
          <w:color w:val="000000"/>
          <w:spacing w:val="-2"/>
          <w:szCs w:val="28"/>
          <w:lang w:eastAsia="en-US"/>
        </w:rPr>
        <w:t>материалов, запчастей, тары, товаров.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lastRenderedPageBreak/>
        <w:t>Аудит расчетов с поставщиками и подрядчиками.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расчетов с покупателями и заказчиками.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расчетов с прочими дебиторами и кредиторами.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расчетов с бюджетом.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материальных затрат на производство продукции (работ, услуг).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затрат на оплату труда.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 xml:space="preserve">Аудит отчислений на социальные нужды. 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общепроизводственных расходов.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общехозяйственных расходов.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готовой продукции.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отгрузки и реализации готовой продукции.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результатов реализации продукции (работ, услуг).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Аудит результатов от прочей реализации.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  <w:spacing w:val="-2"/>
          <w:szCs w:val="28"/>
          <w:lang w:eastAsia="en-US"/>
        </w:rPr>
      </w:pPr>
      <w:r w:rsidRPr="00164530">
        <w:rPr>
          <w:bCs/>
          <w:color w:val="000000"/>
          <w:spacing w:val="-2"/>
          <w:szCs w:val="28"/>
          <w:lang w:eastAsia="en-US"/>
        </w:rPr>
        <w:t>Обязанности и ответственность аудитора и аудиторских организаций</w:t>
      </w:r>
    </w:p>
    <w:p w:rsidR="00164530" w:rsidRPr="00164530" w:rsidRDefault="00164530" w:rsidP="00E024B1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color w:val="000000"/>
          <w:spacing w:val="1"/>
          <w:szCs w:val="28"/>
          <w:lang w:eastAsia="en-US"/>
        </w:rPr>
      </w:pPr>
      <w:r w:rsidRPr="00164530">
        <w:rPr>
          <w:color w:val="000000"/>
          <w:spacing w:val="1"/>
          <w:szCs w:val="28"/>
          <w:lang w:eastAsia="en-US"/>
        </w:rPr>
        <w:t>Регулирование   аудиторской   деятельности в России.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6"/>
          <w:szCs w:val="28"/>
          <w:lang w:eastAsia="en-US"/>
        </w:rPr>
      </w:pPr>
      <w:r w:rsidRPr="00164530">
        <w:rPr>
          <w:color w:val="000000"/>
          <w:spacing w:val="1"/>
          <w:szCs w:val="28"/>
          <w:lang w:eastAsia="en-US"/>
        </w:rPr>
        <w:t>Аудит дебиторской задолженности.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6"/>
          <w:szCs w:val="28"/>
          <w:lang w:eastAsia="en-US"/>
        </w:rPr>
      </w:pPr>
      <w:r w:rsidRPr="00164530">
        <w:rPr>
          <w:color w:val="000000"/>
          <w:spacing w:val="1"/>
          <w:szCs w:val="28"/>
          <w:lang w:eastAsia="en-US"/>
        </w:rPr>
        <w:t>Аудит кредиторской задолженности.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6"/>
          <w:szCs w:val="28"/>
          <w:lang w:eastAsia="en-US"/>
        </w:rPr>
      </w:pPr>
      <w:r w:rsidRPr="00164530">
        <w:rPr>
          <w:color w:val="000000"/>
          <w:spacing w:val="1"/>
          <w:szCs w:val="28"/>
          <w:lang w:eastAsia="en-US"/>
        </w:rPr>
        <w:t>Аудит страховых взносов в взносов в фонды.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6"/>
          <w:szCs w:val="28"/>
          <w:lang w:eastAsia="en-US"/>
        </w:rPr>
      </w:pPr>
      <w:r w:rsidRPr="00164530">
        <w:rPr>
          <w:color w:val="000000"/>
          <w:szCs w:val="28"/>
          <w:lang w:eastAsia="en-US"/>
        </w:rPr>
        <w:t>Аудиторские процедуры, их источники и методы получения доказательств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  <w:lang w:eastAsia="en-US"/>
        </w:rPr>
      </w:pPr>
      <w:r w:rsidRPr="00164530">
        <w:rPr>
          <w:color w:val="000000"/>
          <w:spacing w:val="1"/>
          <w:szCs w:val="28"/>
          <w:lang w:eastAsia="en-US"/>
        </w:rPr>
        <w:t>Аттестация аудиторской деятельности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  <w:lang w:eastAsia="en-US"/>
        </w:rPr>
      </w:pPr>
      <w:r w:rsidRPr="00164530">
        <w:rPr>
          <w:color w:val="000000"/>
          <w:spacing w:val="-16"/>
          <w:szCs w:val="28"/>
          <w:lang w:eastAsia="en-US"/>
        </w:rPr>
        <w:t>Привлечение к аудиту экспертов</w:t>
      </w:r>
    </w:p>
    <w:p w:rsidR="00164530" w:rsidRPr="00164530" w:rsidRDefault="00164530" w:rsidP="00E024B1">
      <w:pPr>
        <w:widowControl w:val="0"/>
        <w:numPr>
          <w:ilvl w:val="0"/>
          <w:numId w:val="3"/>
        </w:numPr>
        <w:shd w:val="clear" w:color="auto" w:fill="FFFFFF"/>
        <w:tabs>
          <w:tab w:val="left" w:pos="151"/>
        </w:tabs>
        <w:autoSpaceDE w:val="0"/>
        <w:autoSpaceDN w:val="0"/>
        <w:adjustRightInd w:val="0"/>
        <w:spacing w:line="276" w:lineRule="auto"/>
        <w:jc w:val="both"/>
        <w:rPr>
          <w:color w:val="000000"/>
          <w:szCs w:val="28"/>
          <w:lang w:eastAsia="en-US"/>
        </w:rPr>
      </w:pPr>
      <w:r w:rsidRPr="00164530">
        <w:rPr>
          <w:color w:val="000000"/>
          <w:spacing w:val="-16"/>
          <w:szCs w:val="28"/>
          <w:lang w:eastAsia="en-US"/>
        </w:rPr>
        <w:t>Особенности аудиторской проверки в ООО, АО.</w:t>
      </w:r>
    </w:p>
    <w:p w:rsidR="00164530" w:rsidRDefault="00164530" w:rsidP="00E024B1">
      <w:pPr>
        <w:spacing w:line="276" w:lineRule="auto"/>
        <w:ind w:firstLine="709"/>
        <w:jc w:val="both"/>
        <w:rPr>
          <w:szCs w:val="28"/>
          <w:lang w:eastAsia="en-US"/>
        </w:rPr>
      </w:pPr>
    </w:p>
    <w:p w:rsidR="00E024B1" w:rsidRDefault="00E024B1" w:rsidP="00E024B1">
      <w:pPr>
        <w:spacing w:line="276" w:lineRule="auto"/>
        <w:ind w:firstLine="709"/>
        <w:jc w:val="both"/>
        <w:rPr>
          <w:szCs w:val="28"/>
          <w:lang w:eastAsia="en-US"/>
        </w:rPr>
      </w:pPr>
    </w:p>
    <w:p w:rsidR="00E024B1" w:rsidRPr="00E024B1" w:rsidRDefault="00E024B1" w:rsidP="00E024B1">
      <w:pPr>
        <w:spacing w:line="276" w:lineRule="auto"/>
        <w:jc w:val="both"/>
        <w:textAlignment w:val="baseline"/>
        <w:rPr>
          <w:b/>
          <w:bCs/>
          <w:color w:val="000000"/>
          <w:szCs w:val="28"/>
          <w:bdr w:val="none" w:sz="0" w:space="0" w:color="auto" w:frame="1"/>
        </w:rPr>
      </w:pPr>
      <w:r w:rsidRPr="00E024B1">
        <w:rPr>
          <w:b/>
          <w:bCs/>
          <w:color w:val="000000"/>
          <w:szCs w:val="28"/>
          <w:bdr w:val="none" w:sz="0" w:space="0" w:color="auto" w:frame="1"/>
        </w:rPr>
        <w:t xml:space="preserve">Критерии оценивания знаний </w:t>
      </w:r>
      <w:r w:rsidR="00067BE0">
        <w:rPr>
          <w:b/>
          <w:bCs/>
          <w:color w:val="000000"/>
          <w:szCs w:val="28"/>
          <w:bdr w:val="none" w:sz="0" w:space="0" w:color="auto" w:frame="1"/>
        </w:rPr>
        <w:t>обучающихся</w:t>
      </w:r>
      <w:r w:rsidRPr="00E024B1">
        <w:rPr>
          <w:b/>
          <w:bCs/>
          <w:color w:val="000000"/>
          <w:szCs w:val="28"/>
          <w:bdr w:val="none" w:sz="0" w:space="0" w:color="auto" w:frame="1"/>
        </w:rPr>
        <w:t xml:space="preserve"> на дифференцированном зачете</w:t>
      </w:r>
    </w:p>
    <w:p w:rsidR="00E024B1" w:rsidRPr="00E024B1" w:rsidRDefault="00E024B1" w:rsidP="00E024B1">
      <w:pPr>
        <w:spacing w:line="276" w:lineRule="auto"/>
        <w:jc w:val="both"/>
        <w:textAlignment w:val="baseline"/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bdr w:val="none" w:sz="0" w:space="0" w:color="auto" w:frame="1"/>
        </w:rPr>
        <w:t xml:space="preserve"> «ОТЛИЧНО»</w:t>
      </w:r>
      <w:r w:rsidRPr="00E024B1">
        <w:rPr>
          <w:color w:val="000000"/>
          <w:szCs w:val="28"/>
        </w:rPr>
        <w:t xml:space="preserve"> - </w:t>
      </w:r>
      <w:r w:rsidR="00067BE0">
        <w:rPr>
          <w:color w:val="000000"/>
          <w:szCs w:val="28"/>
        </w:rPr>
        <w:t>обучающийся</w:t>
      </w:r>
      <w:r w:rsidRPr="00E024B1">
        <w:rPr>
          <w:color w:val="000000"/>
          <w:szCs w:val="28"/>
        </w:rPr>
        <w:t xml:space="preserve">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E024B1" w:rsidRPr="00E024B1" w:rsidRDefault="00E024B1" w:rsidP="00E024B1">
      <w:pPr>
        <w:spacing w:line="276" w:lineRule="auto"/>
        <w:jc w:val="both"/>
        <w:textAlignment w:val="baseline"/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bdr w:val="none" w:sz="0" w:space="0" w:color="auto" w:frame="1"/>
        </w:rPr>
        <w:t>«ХОРОШО»</w:t>
      </w:r>
      <w:r w:rsidRPr="00E024B1">
        <w:rPr>
          <w:color w:val="000000"/>
          <w:szCs w:val="28"/>
        </w:rPr>
        <w:t xml:space="preserve"> - </w:t>
      </w:r>
      <w:r w:rsidR="00067BE0">
        <w:rPr>
          <w:color w:val="000000"/>
          <w:szCs w:val="28"/>
        </w:rPr>
        <w:t>обучающийся</w:t>
      </w:r>
      <w:r w:rsidRPr="00E024B1">
        <w:rPr>
          <w:color w:val="000000"/>
          <w:szCs w:val="28"/>
        </w:rPr>
        <w:t xml:space="preserve">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024B1" w:rsidRPr="00E024B1" w:rsidRDefault="00E024B1" w:rsidP="00E024B1">
      <w:pPr>
        <w:spacing w:line="276" w:lineRule="auto"/>
        <w:jc w:val="both"/>
        <w:textAlignment w:val="baseline"/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bdr w:val="none" w:sz="0" w:space="0" w:color="auto" w:frame="1"/>
        </w:rPr>
        <w:lastRenderedPageBreak/>
        <w:t xml:space="preserve"> «УДОВЛЕТВОРИТЕЛЬНО»</w:t>
      </w:r>
      <w:r w:rsidRPr="00E024B1">
        <w:rPr>
          <w:color w:val="000000"/>
          <w:szCs w:val="28"/>
        </w:rPr>
        <w:t xml:space="preserve"> - </w:t>
      </w:r>
      <w:r w:rsidR="00067BE0">
        <w:rPr>
          <w:color w:val="000000"/>
          <w:szCs w:val="28"/>
        </w:rPr>
        <w:t>обучающийся</w:t>
      </w:r>
      <w:r w:rsidRPr="00E024B1">
        <w:rPr>
          <w:color w:val="000000"/>
          <w:szCs w:val="28"/>
        </w:rPr>
        <w:t xml:space="preserve">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</w:t>
      </w:r>
      <w:r w:rsidR="00067BE0">
        <w:rPr>
          <w:color w:val="000000"/>
          <w:szCs w:val="28"/>
        </w:rPr>
        <w:t>Обучающийся</w:t>
      </w:r>
      <w:r w:rsidRPr="00E024B1">
        <w:rPr>
          <w:color w:val="000000"/>
          <w:szCs w:val="28"/>
        </w:rPr>
        <w:t xml:space="preserve"> способен решать лишь наиболее легкие задачи.</w:t>
      </w:r>
    </w:p>
    <w:p w:rsidR="00E024B1" w:rsidRPr="00E024B1" w:rsidRDefault="00E024B1" w:rsidP="00E024B1">
      <w:pPr>
        <w:spacing w:line="276" w:lineRule="auto"/>
        <w:jc w:val="both"/>
        <w:textAlignment w:val="baseline"/>
        <w:rPr>
          <w:color w:val="000000"/>
          <w:szCs w:val="28"/>
        </w:rPr>
      </w:pPr>
      <w:r w:rsidRPr="00E024B1">
        <w:rPr>
          <w:b/>
          <w:bCs/>
          <w:color w:val="000000"/>
          <w:szCs w:val="28"/>
          <w:bdr w:val="none" w:sz="0" w:space="0" w:color="auto" w:frame="1"/>
        </w:rPr>
        <w:t>«НЕУДОВЛЕТВОРИТЕЛЬНО»</w:t>
      </w:r>
      <w:r w:rsidRPr="00E024B1">
        <w:rPr>
          <w:color w:val="000000"/>
          <w:szCs w:val="28"/>
        </w:rPr>
        <w:t xml:space="preserve"> - </w:t>
      </w:r>
      <w:r w:rsidR="00067BE0">
        <w:rPr>
          <w:color w:val="000000"/>
          <w:szCs w:val="28"/>
        </w:rPr>
        <w:t>обучающийся</w:t>
      </w:r>
      <w:r w:rsidRPr="00E024B1">
        <w:rPr>
          <w:color w:val="000000"/>
          <w:szCs w:val="28"/>
        </w:rPr>
        <w:t xml:space="preserve">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E024B1" w:rsidRPr="00E024B1" w:rsidRDefault="00E024B1" w:rsidP="00E024B1">
      <w:pPr>
        <w:spacing w:line="276" w:lineRule="auto"/>
        <w:rPr>
          <w:sz w:val="24"/>
        </w:rPr>
      </w:pPr>
    </w:p>
    <w:p w:rsidR="00E024B1" w:rsidRPr="00164530" w:rsidRDefault="00E024B1" w:rsidP="00E024B1">
      <w:pPr>
        <w:spacing w:line="276" w:lineRule="auto"/>
        <w:ind w:firstLine="709"/>
        <w:jc w:val="both"/>
        <w:rPr>
          <w:szCs w:val="28"/>
          <w:lang w:eastAsia="en-US"/>
        </w:rPr>
      </w:pPr>
    </w:p>
    <w:sectPr w:rsidR="00E024B1" w:rsidRPr="00164530" w:rsidSect="00025408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90" w:rsidRDefault="00182C90">
      <w:r>
        <w:separator/>
      </w:r>
    </w:p>
  </w:endnote>
  <w:endnote w:type="continuationSeparator" w:id="0">
    <w:p w:rsidR="00182C90" w:rsidRDefault="0018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5D" w:rsidRDefault="00427A5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4A4">
      <w:rPr>
        <w:noProof/>
      </w:rPr>
      <w:t>1</w:t>
    </w:r>
    <w:r>
      <w:rPr>
        <w:noProof/>
      </w:rPr>
      <w:fldChar w:fldCharType="end"/>
    </w:r>
  </w:p>
  <w:p w:rsidR="00427A5D" w:rsidRDefault="00427A5D" w:rsidP="00853A6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5D" w:rsidRDefault="00427A5D" w:rsidP="0093344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7A5D" w:rsidRDefault="00427A5D" w:rsidP="00933443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5D" w:rsidRDefault="00427A5D" w:rsidP="0093344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04A4">
      <w:rPr>
        <w:rStyle w:val="a8"/>
        <w:noProof/>
      </w:rPr>
      <w:t>38</w:t>
    </w:r>
    <w:r>
      <w:rPr>
        <w:rStyle w:val="a8"/>
      </w:rPr>
      <w:fldChar w:fldCharType="end"/>
    </w:r>
  </w:p>
  <w:p w:rsidR="00427A5D" w:rsidRDefault="00427A5D" w:rsidP="009334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90" w:rsidRDefault="00182C90">
      <w:r>
        <w:separator/>
      </w:r>
    </w:p>
  </w:footnote>
  <w:footnote w:type="continuationSeparator" w:id="0">
    <w:p w:rsidR="00182C90" w:rsidRDefault="0018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8260476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Batang" w:hAnsi="Times New Roman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07455A"/>
    <w:multiLevelType w:val="hybridMultilevel"/>
    <w:tmpl w:val="7FE278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42532B1"/>
    <w:multiLevelType w:val="hybridMultilevel"/>
    <w:tmpl w:val="2BA6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16582"/>
    <w:multiLevelType w:val="hybridMultilevel"/>
    <w:tmpl w:val="F92A5E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50BF64D6"/>
    <w:multiLevelType w:val="hybridMultilevel"/>
    <w:tmpl w:val="CEF899A8"/>
    <w:lvl w:ilvl="0" w:tplc="DEEED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75290C"/>
    <w:multiLevelType w:val="hybridMultilevel"/>
    <w:tmpl w:val="135AA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90734"/>
    <w:multiLevelType w:val="hybridMultilevel"/>
    <w:tmpl w:val="F8A6A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CF5D31"/>
    <w:multiLevelType w:val="hybridMultilevel"/>
    <w:tmpl w:val="C52CD2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22A34"/>
    <w:multiLevelType w:val="hybridMultilevel"/>
    <w:tmpl w:val="0FD8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0A"/>
    <w:rsid w:val="00001BF8"/>
    <w:rsid w:val="00006444"/>
    <w:rsid w:val="000071FF"/>
    <w:rsid w:val="000072AD"/>
    <w:rsid w:val="000115E3"/>
    <w:rsid w:val="00011CB4"/>
    <w:rsid w:val="00011CE3"/>
    <w:rsid w:val="000129AF"/>
    <w:rsid w:val="00013B57"/>
    <w:rsid w:val="00023546"/>
    <w:rsid w:val="000243D3"/>
    <w:rsid w:val="00025408"/>
    <w:rsid w:val="0002552D"/>
    <w:rsid w:val="000276FC"/>
    <w:rsid w:val="00030E02"/>
    <w:rsid w:val="000350E3"/>
    <w:rsid w:val="00035BA6"/>
    <w:rsid w:val="00036B85"/>
    <w:rsid w:val="00042741"/>
    <w:rsid w:val="00044247"/>
    <w:rsid w:val="00051A8A"/>
    <w:rsid w:val="0006015E"/>
    <w:rsid w:val="00061207"/>
    <w:rsid w:val="00066397"/>
    <w:rsid w:val="00067BE0"/>
    <w:rsid w:val="00070A81"/>
    <w:rsid w:val="0007153C"/>
    <w:rsid w:val="000759BC"/>
    <w:rsid w:val="000828FB"/>
    <w:rsid w:val="0008501E"/>
    <w:rsid w:val="0008567F"/>
    <w:rsid w:val="00085A74"/>
    <w:rsid w:val="00091438"/>
    <w:rsid w:val="000946EA"/>
    <w:rsid w:val="000A41A7"/>
    <w:rsid w:val="000A6AC1"/>
    <w:rsid w:val="000B44F5"/>
    <w:rsid w:val="000C6F5D"/>
    <w:rsid w:val="000D0530"/>
    <w:rsid w:val="000F0F46"/>
    <w:rsid w:val="00104E63"/>
    <w:rsid w:val="00113896"/>
    <w:rsid w:val="00121C55"/>
    <w:rsid w:val="00142244"/>
    <w:rsid w:val="00151EB8"/>
    <w:rsid w:val="00153F60"/>
    <w:rsid w:val="001560FD"/>
    <w:rsid w:val="00156ED8"/>
    <w:rsid w:val="0016451C"/>
    <w:rsid w:val="00164530"/>
    <w:rsid w:val="00170270"/>
    <w:rsid w:val="00174148"/>
    <w:rsid w:val="001818A8"/>
    <w:rsid w:val="00182C90"/>
    <w:rsid w:val="0018750B"/>
    <w:rsid w:val="001A05F0"/>
    <w:rsid w:val="001A0FB7"/>
    <w:rsid w:val="001A313F"/>
    <w:rsid w:val="001A4E2E"/>
    <w:rsid w:val="001A624A"/>
    <w:rsid w:val="001B6BEA"/>
    <w:rsid w:val="001C2CFE"/>
    <w:rsid w:val="001E0381"/>
    <w:rsid w:val="001F7748"/>
    <w:rsid w:val="001F78B8"/>
    <w:rsid w:val="001F7AC8"/>
    <w:rsid w:val="001F7F45"/>
    <w:rsid w:val="00200265"/>
    <w:rsid w:val="00202747"/>
    <w:rsid w:val="00204880"/>
    <w:rsid w:val="00207F9B"/>
    <w:rsid w:val="00220AD9"/>
    <w:rsid w:val="002334DC"/>
    <w:rsid w:val="00234DE0"/>
    <w:rsid w:val="002357B1"/>
    <w:rsid w:val="002400C0"/>
    <w:rsid w:val="0024669E"/>
    <w:rsid w:val="00247F63"/>
    <w:rsid w:val="00266B41"/>
    <w:rsid w:val="00270567"/>
    <w:rsid w:val="00270B74"/>
    <w:rsid w:val="00282ACA"/>
    <w:rsid w:val="0028765C"/>
    <w:rsid w:val="0029611A"/>
    <w:rsid w:val="002A395B"/>
    <w:rsid w:val="002B0541"/>
    <w:rsid w:val="002B1198"/>
    <w:rsid w:val="002B1B78"/>
    <w:rsid w:val="002D0EDA"/>
    <w:rsid w:val="002D561A"/>
    <w:rsid w:val="002D5C36"/>
    <w:rsid w:val="002D5FF4"/>
    <w:rsid w:val="002D6DCC"/>
    <w:rsid w:val="002E00B9"/>
    <w:rsid w:val="002E2D47"/>
    <w:rsid w:val="002F0EA5"/>
    <w:rsid w:val="002F5FE6"/>
    <w:rsid w:val="00301C06"/>
    <w:rsid w:val="0030586D"/>
    <w:rsid w:val="0030745A"/>
    <w:rsid w:val="00310675"/>
    <w:rsid w:val="0031528F"/>
    <w:rsid w:val="00316EF8"/>
    <w:rsid w:val="00350197"/>
    <w:rsid w:val="0035180A"/>
    <w:rsid w:val="00351B7C"/>
    <w:rsid w:val="003563C0"/>
    <w:rsid w:val="00364633"/>
    <w:rsid w:val="00364B3F"/>
    <w:rsid w:val="00365541"/>
    <w:rsid w:val="00370616"/>
    <w:rsid w:val="00376FF4"/>
    <w:rsid w:val="00377A74"/>
    <w:rsid w:val="00391CA4"/>
    <w:rsid w:val="003A2B85"/>
    <w:rsid w:val="003A519B"/>
    <w:rsid w:val="003B0755"/>
    <w:rsid w:val="003B72AC"/>
    <w:rsid w:val="003C7026"/>
    <w:rsid w:val="003E4922"/>
    <w:rsid w:val="003E6E5D"/>
    <w:rsid w:val="003F1024"/>
    <w:rsid w:val="003F5659"/>
    <w:rsid w:val="003F5D4F"/>
    <w:rsid w:val="00400C24"/>
    <w:rsid w:val="004079A0"/>
    <w:rsid w:val="00412D30"/>
    <w:rsid w:val="00412DA0"/>
    <w:rsid w:val="00427A5D"/>
    <w:rsid w:val="004306CB"/>
    <w:rsid w:val="00444084"/>
    <w:rsid w:val="00451DCC"/>
    <w:rsid w:val="00460EFD"/>
    <w:rsid w:val="004611C6"/>
    <w:rsid w:val="004712F2"/>
    <w:rsid w:val="00484A6F"/>
    <w:rsid w:val="004A3639"/>
    <w:rsid w:val="004B00EE"/>
    <w:rsid w:val="004B4ABD"/>
    <w:rsid w:val="004B632E"/>
    <w:rsid w:val="004C51DA"/>
    <w:rsid w:val="004D181A"/>
    <w:rsid w:val="004D1A83"/>
    <w:rsid w:val="004D3C3D"/>
    <w:rsid w:val="004F5EC0"/>
    <w:rsid w:val="00512829"/>
    <w:rsid w:val="00512E1D"/>
    <w:rsid w:val="00513F83"/>
    <w:rsid w:val="00516B34"/>
    <w:rsid w:val="005343C4"/>
    <w:rsid w:val="0053504B"/>
    <w:rsid w:val="0054046E"/>
    <w:rsid w:val="005544C0"/>
    <w:rsid w:val="00557612"/>
    <w:rsid w:val="005617AF"/>
    <w:rsid w:val="0056352D"/>
    <w:rsid w:val="0056478F"/>
    <w:rsid w:val="005A5AC0"/>
    <w:rsid w:val="005B3130"/>
    <w:rsid w:val="005B5048"/>
    <w:rsid w:val="005B786A"/>
    <w:rsid w:val="005C3D84"/>
    <w:rsid w:val="005D37ED"/>
    <w:rsid w:val="005D50C5"/>
    <w:rsid w:val="005E086F"/>
    <w:rsid w:val="005E2568"/>
    <w:rsid w:val="006139E4"/>
    <w:rsid w:val="00614B02"/>
    <w:rsid w:val="006211D9"/>
    <w:rsid w:val="00637819"/>
    <w:rsid w:val="006459D5"/>
    <w:rsid w:val="0065601C"/>
    <w:rsid w:val="00661488"/>
    <w:rsid w:val="006844D8"/>
    <w:rsid w:val="00693C68"/>
    <w:rsid w:val="006943DC"/>
    <w:rsid w:val="00696E9C"/>
    <w:rsid w:val="006A078A"/>
    <w:rsid w:val="006A4FAA"/>
    <w:rsid w:val="006B5825"/>
    <w:rsid w:val="006C1408"/>
    <w:rsid w:val="006D71B0"/>
    <w:rsid w:val="006E3A1E"/>
    <w:rsid w:val="006E746E"/>
    <w:rsid w:val="006F1B37"/>
    <w:rsid w:val="006F565A"/>
    <w:rsid w:val="00703A6B"/>
    <w:rsid w:val="00706B49"/>
    <w:rsid w:val="00714027"/>
    <w:rsid w:val="007159C4"/>
    <w:rsid w:val="00746809"/>
    <w:rsid w:val="00777863"/>
    <w:rsid w:val="007825AA"/>
    <w:rsid w:val="00783D80"/>
    <w:rsid w:val="0079697C"/>
    <w:rsid w:val="007A2ECA"/>
    <w:rsid w:val="007B0BED"/>
    <w:rsid w:val="007B5999"/>
    <w:rsid w:val="007E1C81"/>
    <w:rsid w:val="007E389F"/>
    <w:rsid w:val="007E3EBC"/>
    <w:rsid w:val="007F2063"/>
    <w:rsid w:val="008035F4"/>
    <w:rsid w:val="00805D6B"/>
    <w:rsid w:val="008068C8"/>
    <w:rsid w:val="00811A32"/>
    <w:rsid w:val="00814888"/>
    <w:rsid w:val="00834E42"/>
    <w:rsid w:val="00840752"/>
    <w:rsid w:val="008413C7"/>
    <w:rsid w:val="008447F2"/>
    <w:rsid w:val="0084775D"/>
    <w:rsid w:val="00853A63"/>
    <w:rsid w:val="00855946"/>
    <w:rsid w:val="0086605F"/>
    <w:rsid w:val="00866C1A"/>
    <w:rsid w:val="0087290D"/>
    <w:rsid w:val="00874106"/>
    <w:rsid w:val="0087594C"/>
    <w:rsid w:val="00876F4F"/>
    <w:rsid w:val="00880DCD"/>
    <w:rsid w:val="008819C8"/>
    <w:rsid w:val="00891E2C"/>
    <w:rsid w:val="008C1A7F"/>
    <w:rsid w:val="008C1E95"/>
    <w:rsid w:val="008C4AA4"/>
    <w:rsid w:val="008C566E"/>
    <w:rsid w:val="008D25F2"/>
    <w:rsid w:val="008E43D6"/>
    <w:rsid w:val="008E57E1"/>
    <w:rsid w:val="008E7F8F"/>
    <w:rsid w:val="008F7FC1"/>
    <w:rsid w:val="00902F38"/>
    <w:rsid w:val="00910C11"/>
    <w:rsid w:val="00911B54"/>
    <w:rsid w:val="00911E86"/>
    <w:rsid w:val="00932988"/>
    <w:rsid w:val="00932CAA"/>
    <w:rsid w:val="00933443"/>
    <w:rsid w:val="009339B9"/>
    <w:rsid w:val="00946715"/>
    <w:rsid w:val="009571A4"/>
    <w:rsid w:val="00973BE1"/>
    <w:rsid w:val="00981712"/>
    <w:rsid w:val="00987192"/>
    <w:rsid w:val="00987647"/>
    <w:rsid w:val="009917D3"/>
    <w:rsid w:val="009A1E70"/>
    <w:rsid w:val="009B35C9"/>
    <w:rsid w:val="009B4538"/>
    <w:rsid w:val="009B4EFF"/>
    <w:rsid w:val="009B570B"/>
    <w:rsid w:val="009E08E8"/>
    <w:rsid w:val="009F1746"/>
    <w:rsid w:val="00A01B73"/>
    <w:rsid w:val="00A06FDB"/>
    <w:rsid w:val="00A10282"/>
    <w:rsid w:val="00A20C73"/>
    <w:rsid w:val="00A23582"/>
    <w:rsid w:val="00A41A7B"/>
    <w:rsid w:val="00A50D9B"/>
    <w:rsid w:val="00A560F5"/>
    <w:rsid w:val="00A56456"/>
    <w:rsid w:val="00A77253"/>
    <w:rsid w:val="00A81BDB"/>
    <w:rsid w:val="00A85EB5"/>
    <w:rsid w:val="00A92F96"/>
    <w:rsid w:val="00AA08C2"/>
    <w:rsid w:val="00AB0F39"/>
    <w:rsid w:val="00AB3142"/>
    <w:rsid w:val="00AC2C38"/>
    <w:rsid w:val="00AC3EF4"/>
    <w:rsid w:val="00AD38A2"/>
    <w:rsid w:val="00AD67E4"/>
    <w:rsid w:val="00AE1474"/>
    <w:rsid w:val="00AF3100"/>
    <w:rsid w:val="00B01BF2"/>
    <w:rsid w:val="00B03A4C"/>
    <w:rsid w:val="00B05667"/>
    <w:rsid w:val="00B065BF"/>
    <w:rsid w:val="00B067BE"/>
    <w:rsid w:val="00B16897"/>
    <w:rsid w:val="00B20580"/>
    <w:rsid w:val="00B2059A"/>
    <w:rsid w:val="00B20D78"/>
    <w:rsid w:val="00B25319"/>
    <w:rsid w:val="00B257C1"/>
    <w:rsid w:val="00B2643E"/>
    <w:rsid w:val="00B26913"/>
    <w:rsid w:val="00B35778"/>
    <w:rsid w:val="00B412E7"/>
    <w:rsid w:val="00B41BC6"/>
    <w:rsid w:val="00B654F1"/>
    <w:rsid w:val="00B65D04"/>
    <w:rsid w:val="00B80D8E"/>
    <w:rsid w:val="00B80FC2"/>
    <w:rsid w:val="00B873B2"/>
    <w:rsid w:val="00B90DD3"/>
    <w:rsid w:val="00B934B0"/>
    <w:rsid w:val="00BA03CA"/>
    <w:rsid w:val="00BA04A4"/>
    <w:rsid w:val="00BA5F1E"/>
    <w:rsid w:val="00BA7FD7"/>
    <w:rsid w:val="00BB05F7"/>
    <w:rsid w:val="00BB27EA"/>
    <w:rsid w:val="00BC1150"/>
    <w:rsid w:val="00BC1DAE"/>
    <w:rsid w:val="00BC291D"/>
    <w:rsid w:val="00BD2267"/>
    <w:rsid w:val="00BE3154"/>
    <w:rsid w:val="00BF2B7F"/>
    <w:rsid w:val="00C00CDD"/>
    <w:rsid w:val="00C03F94"/>
    <w:rsid w:val="00C07947"/>
    <w:rsid w:val="00C15841"/>
    <w:rsid w:val="00C253E7"/>
    <w:rsid w:val="00C33CBC"/>
    <w:rsid w:val="00C43DA9"/>
    <w:rsid w:val="00C5165D"/>
    <w:rsid w:val="00C53BF7"/>
    <w:rsid w:val="00C57560"/>
    <w:rsid w:val="00C676FE"/>
    <w:rsid w:val="00C67870"/>
    <w:rsid w:val="00C70B13"/>
    <w:rsid w:val="00C95EBC"/>
    <w:rsid w:val="00C97036"/>
    <w:rsid w:val="00CA1441"/>
    <w:rsid w:val="00CA6397"/>
    <w:rsid w:val="00CB5D61"/>
    <w:rsid w:val="00CB6448"/>
    <w:rsid w:val="00CC11CE"/>
    <w:rsid w:val="00CD35B4"/>
    <w:rsid w:val="00CD4F4F"/>
    <w:rsid w:val="00CD7948"/>
    <w:rsid w:val="00CE7D51"/>
    <w:rsid w:val="00CF098C"/>
    <w:rsid w:val="00CF0C09"/>
    <w:rsid w:val="00CF491B"/>
    <w:rsid w:val="00CF7E1A"/>
    <w:rsid w:val="00D03015"/>
    <w:rsid w:val="00D16DCC"/>
    <w:rsid w:val="00D221D6"/>
    <w:rsid w:val="00D2585A"/>
    <w:rsid w:val="00D265D5"/>
    <w:rsid w:val="00D4569E"/>
    <w:rsid w:val="00D5139E"/>
    <w:rsid w:val="00D553C2"/>
    <w:rsid w:val="00D562AC"/>
    <w:rsid w:val="00D60198"/>
    <w:rsid w:val="00D67104"/>
    <w:rsid w:val="00D679FC"/>
    <w:rsid w:val="00D71E46"/>
    <w:rsid w:val="00D733C8"/>
    <w:rsid w:val="00D76481"/>
    <w:rsid w:val="00D855E2"/>
    <w:rsid w:val="00D91EBB"/>
    <w:rsid w:val="00D93755"/>
    <w:rsid w:val="00D96851"/>
    <w:rsid w:val="00D978DA"/>
    <w:rsid w:val="00DA56DA"/>
    <w:rsid w:val="00DA5BC9"/>
    <w:rsid w:val="00DB1227"/>
    <w:rsid w:val="00DB16C0"/>
    <w:rsid w:val="00DB2918"/>
    <w:rsid w:val="00DB3827"/>
    <w:rsid w:val="00DB5921"/>
    <w:rsid w:val="00DC48CF"/>
    <w:rsid w:val="00DC5FC8"/>
    <w:rsid w:val="00DE20BE"/>
    <w:rsid w:val="00DF46A3"/>
    <w:rsid w:val="00DF575F"/>
    <w:rsid w:val="00E01A04"/>
    <w:rsid w:val="00E024B1"/>
    <w:rsid w:val="00E07BA6"/>
    <w:rsid w:val="00E143BB"/>
    <w:rsid w:val="00E14FE2"/>
    <w:rsid w:val="00E20233"/>
    <w:rsid w:val="00E2111B"/>
    <w:rsid w:val="00E22E53"/>
    <w:rsid w:val="00E23C73"/>
    <w:rsid w:val="00E45996"/>
    <w:rsid w:val="00E53126"/>
    <w:rsid w:val="00E53AC3"/>
    <w:rsid w:val="00E57036"/>
    <w:rsid w:val="00E65A87"/>
    <w:rsid w:val="00E82275"/>
    <w:rsid w:val="00E86D39"/>
    <w:rsid w:val="00EA3C6A"/>
    <w:rsid w:val="00EB0BBA"/>
    <w:rsid w:val="00ED3FBD"/>
    <w:rsid w:val="00ED6F57"/>
    <w:rsid w:val="00EF25E5"/>
    <w:rsid w:val="00EF3145"/>
    <w:rsid w:val="00EF7BCE"/>
    <w:rsid w:val="00EF7D7F"/>
    <w:rsid w:val="00F10C03"/>
    <w:rsid w:val="00F117B4"/>
    <w:rsid w:val="00F142B4"/>
    <w:rsid w:val="00F159EC"/>
    <w:rsid w:val="00F31E82"/>
    <w:rsid w:val="00F3382B"/>
    <w:rsid w:val="00F354A7"/>
    <w:rsid w:val="00F4255D"/>
    <w:rsid w:val="00F42AD1"/>
    <w:rsid w:val="00F63CAB"/>
    <w:rsid w:val="00F65088"/>
    <w:rsid w:val="00F66558"/>
    <w:rsid w:val="00F73524"/>
    <w:rsid w:val="00F73D69"/>
    <w:rsid w:val="00F75059"/>
    <w:rsid w:val="00F879AD"/>
    <w:rsid w:val="00F92D96"/>
    <w:rsid w:val="00F965C9"/>
    <w:rsid w:val="00FA3C8D"/>
    <w:rsid w:val="00FB3B75"/>
    <w:rsid w:val="00FB75CC"/>
    <w:rsid w:val="00FB7FBF"/>
    <w:rsid w:val="00FC2C9B"/>
    <w:rsid w:val="00FD0703"/>
    <w:rsid w:val="00FD686E"/>
    <w:rsid w:val="00FE5FB4"/>
    <w:rsid w:val="00FE6D38"/>
    <w:rsid w:val="00FF41A6"/>
    <w:rsid w:val="00FF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E77D8"/>
  <w15:docId w15:val="{FE5F1092-FF21-4B5F-B2C7-14071F63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8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E1C81"/>
    <w:pPr>
      <w:keepNext/>
      <w:autoSpaceDE w:val="0"/>
      <w:autoSpaceDN w:val="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semiHidden/>
    <w:unhideWhenUsed/>
    <w:qFormat/>
    <w:rsid w:val="00E024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D9375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35180A"/>
    <w:pPr>
      <w:spacing w:after="120" w:line="480" w:lineRule="auto"/>
      <w:ind w:left="283"/>
    </w:pPr>
  </w:style>
  <w:style w:type="paragraph" w:styleId="22">
    <w:name w:val="Body Text 2"/>
    <w:basedOn w:val="a"/>
    <w:rsid w:val="0035180A"/>
    <w:pPr>
      <w:spacing w:after="120" w:line="480" w:lineRule="auto"/>
    </w:pPr>
  </w:style>
  <w:style w:type="paragraph" w:styleId="a3">
    <w:name w:val="Body Text"/>
    <w:basedOn w:val="a"/>
    <w:link w:val="a4"/>
    <w:rsid w:val="0035180A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35180A"/>
    <w:rPr>
      <w:sz w:val="24"/>
      <w:szCs w:val="24"/>
      <w:lang w:val="ru-RU" w:eastAsia="ru-RU" w:bidi="ar-SA"/>
    </w:rPr>
  </w:style>
  <w:style w:type="table" w:styleId="a5">
    <w:name w:val="Table Grid"/>
    <w:basedOn w:val="a1"/>
    <w:rsid w:val="0035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3518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35180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180A"/>
  </w:style>
  <w:style w:type="paragraph" w:styleId="a9">
    <w:name w:val="Body Text Indent"/>
    <w:basedOn w:val="a"/>
    <w:rsid w:val="00A50D9B"/>
    <w:pPr>
      <w:spacing w:after="120"/>
      <w:ind w:left="283"/>
    </w:pPr>
  </w:style>
  <w:style w:type="paragraph" w:styleId="aa">
    <w:name w:val="header"/>
    <w:basedOn w:val="a"/>
    <w:link w:val="ab"/>
    <w:uiPriority w:val="99"/>
    <w:rsid w:val="002D5C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C3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D5C36"/>
    <w:rPr>
      <w:sz w:val="24"/>
      <w:szCs w:val="24"/>
    </w:rPr>
  </w:style>
  <w:style w:type="paragraph" w:customStyle="1" w:styleId="Default">
    <w:name w:val="Default"/>
    <w:rsid w:val="00703A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Знак2"/>
    <w:basedOn w:val="a"/>
    <w:rsid w:val="0053504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"/>
    <w:rsid w:val="00F665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rsid w:val="00142244"/>
    <w:pPr>
      <w:keepNext/>
      <w:jc w:val="center"/>
      <w:outlineLvl w:val="0"/>
    </w:pPr>
    <w:rPr>
      <w:b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9375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4">
    <w:name w:val="заголовок 4"/>
    <w:basedOn w:val="a"/>
    <w:next w:val="a"/>
    <w:uiPriority w:val="99"/>
    <w:rsid w:val="00E65A87"/>
    <w:pPr>
      <w:keepNext/>
      <w:autoSpaceDE w:val="0"/>
      <w:autoSpaceDN w:val="0"/>
      <w:jc w:val="center"/>
      <w:outlineLvl w:val="3"/>
    </w:pPr>
    <w:rPr>
      <w:b/>
      <w:bCs/>
    </w:rPr>
  </w:style>
  <w:style w:type="character" w:customStyle="1" w:styleId="ac">
    <w:name w:val="Основной текст_"/>
    <w:basedOn w:val="a0"/>
    <w:link w:val="40"/>
    <w:locked/>
    <w:rsid w:val="00FE6D38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c"/>
    <w:rsid w:val="00FE6D38"/>
    <w:pPr>
      <w:shd w:val="clear" w:color="auto" w:fill="FFFFFF"/>
      <w:spacing w:before="1260" w:line="322" w:lineRule="exact"/>
      <w:ind w:hanging="320"/>
    </w:pPr>
    <w:rPr>
      <w:sz w:val="27"/>
      <w:szCs w:val="27"/>
    </w:rPr>
  </w:style>
  <w:style w:type="character" w:customStyle="1" w:styleId="25">
    <w:name w:val="Основной текст2"/>
    <w:basedOn w:val="ac"/>
    <w:rsid w:val="00FE6D38"/>
    <w:rPr>
      <w:sz w:val="27"/>
      <w:szCs w:val="27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c"/>
    <w:rsid w:val="00FE6D38"/>
    <w:rPr>
      <w:spacing w:val="30"/>
      <w:sz w:val="27"/>
      <w:szCs w:val="27"/>
      <w:shd w:val="clear" w:color="auto" w:fill="FFFFFF"/>
    </w:rPr>
  </w:style>
  <w:style w:type="paragraph" w:styleId="ad">
    <w:name w:val="Title"/>
    <w:basedOn w:val="a"/>
    <w:link w:val="ae"/>
    <w:qFormat/>
    <w:rsid w:val="00FB3B75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FB3B75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7E1C81"/>
    <w:rPr>
      <w:b/>
      <w:caps/>
      <w:sz w:val="28"/>
      <w:szCs w:val="24"/>
    </w:rPr>
  </w:style>
  <w:style w:type="character" w:customStyle="1" w:styleId="3">
    <w:name w:val="Основной текст (3)_"/>
    <w:basedOn w:val="a0"/>
    <w:link w:val="30"/>
    <w:locked/>
    <w:rsid w:val="00E23C73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3C73"/>
    <w:pPr>
      <w:shd w:val="clear" w:color="auto" w:fill="FFFFFF"/>
      <w:spacing w:before="240" w:after="3780" w:line="329" w:lineRule="exact"/>
      <w:ind w:hanging="780"/>
    </w:pPr>
    <w:rPr>
      <w:sz w:val="27"/>
      <w:szCs w:val="27"/>
    </w:rPr>
  </w:style>
  <w:style w:type="paragraph" w:styleId="af">
    <w:name w:val="Normal (Web)"/>
    <w:basedOn w:val="a"/>
    <w:uiPriority w:val="99"/>
    <w:unhideWhenUsed/>
    <w:rsid w:val="00376FF4"/>
    <w:pPr>
      <w:spacing w:before="100" w:beforeAutospacing="1" w:after="119"/>
    </w:pPr>
  </w:style>
  <w:style w:type="character" w:customStyle="1" w:styleId="41">
    <w:name w:val="Основной текст (4)_"/>
    <w:link w:val="42"/>
    <w:locked/>
    <w:rsid w:val="00023546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3546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character" w:customStyle="1" w:styleId="Bodytext18">
    <w:name w:val="Body text (18)_"/>
    <w:basedOn w:val="a0"/>
    <w:link w:val="Bodytext181"/>
    <w:uiPriority w:val="99"/>
    <w:locked/>
    <w:rsid w:val="00023546"/>
    <w:rPr>
      <w:b/>
      <w:bCs/>
      <w:sz w:val="21"/>
      <w:szCs w:val="21"/>
      <w:shd w:val="clear" w:color="auto" w:fill="FFFFFF"/>
    </w:rPr>
  </w:style>
  <w:style w:type="character" w:customStyle="1" w:styleId="Bodytext1869">
    <w:name w:val="Body text (18)69"/>
    <w:basedOn w:val="Bodytext18"/>
    <w:uiPriority w:val="99"/>
    <w:rsid w:val="00023546"/>
    <w:rPr>
      <w:b/>
      <w:bCs/>
      <w:sz w:val="21"/>
      <w:szCs w:val="21"/>
      <w:shd w:val="clear" w:color="auto" w:fill="FFFFFF"/>
    </w:rPr>
  </w:style>
  <w:style w:type="character" w:customStyle="1" w:styleId="Bodytext1866">
    <w:name w:val="Body text (18)66"/>
    <w:basedOn w:val="Bodytext18"/>
    <w:uiPriority w:val="99"/>
    <w:rsid w:val="00023546"/>
    <w:rPr>
      <w:b/>
      <w:bCs/>
      <w:sz w:val="21"/>
      <w:szCs w:val="21"/>
      <w:shd w:val="clear" w:color="auto" w:fill="FFFFFF"/>
    </w:rPr>
  </w:style>
  <w:style w:type="character" w:customStyle="1" w:styleId="Bodytext1863">
    <w:name w:val="Body text (18)63"/>
    <w:basedOn w:val="Bodytext18"/>
    <w:uiPriority w:val="99"/>
    <w:rsid w:val="00023546"/>
    <w:rPr>
      <w:b/>
      <w:bCs/>
      <w:noProof/>
      <w:sz w:val="21"/>
      <w:szCs w:val="21"/>
      <w:shd w:val="clear" w:color="auto" w:fill="FFFFFF"/>
    </w:rPr>
  </w:style>
  <w:style w:type="paragraph" w:customStyle="1" w:styleId="Bodytext181">
    <w:name w:val="Body text (18)1"/>
    <w:basedOn w:val="a"/>
    <w:link w:val="Bodytext18"/>
    <w:uiPriority w:val="99"/>
    <w:rsid w:val="00023546"/>
    <w:pPr>
      <w:shd w:val="clear" w:color="auto" w:fill="FFFFFF"/>
      <w:spacing w:after="60" w:line="240" w:lineRule="atLeast"/>
    </w:pPr>
    <w:rPr>
      <w:b/>
      <w:bCs/>
      <w:sz w:val="21"/>
      <w:szCs w:val="21"/>
    </w:rPr>
  </w:style>
  <w:style w:type="character" w:customStyle="1" w:styleId="13">
    <w:name w:val="Оглавление 1 Знак"/>
    <w:link w:val="14"/>
    <w:uiPriority w:val="99"/>
    <w:locked/>
    <w:rsid w:val="00023546"/>
  </w:style>
  <w:style w:type="paragraph" w:styleId="14">
    <w:name w:val="toc 1"/>
    <w:basedOn w:val="a"/>
    <w:next w:val="a"/>
    <w:link w:val="13"/>
    <w:uiPriority w:val="39"/>
    <w:rsid w:val="00023546"/>
    <w:pPr>
      <w:widowControl w:val="0"/>
      <w:spacing w:before="180" w:line="250" w:lineRule="exact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844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semiHidden/>
    <w:unhideWhenUsed/>
    <w:rsid w:val="0016453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164530"/>
  </w:style>
  <w:style w:type="character" w:styleId="af2">
    <w:name w:val="footnote reference"/>
    <w:rsid w:val="00164530"/>
    <w:rPr>
      <w:rFonts w:cs="Times New Roman"/>
      <w:vertAlign w:val="superscript"/>
    </w:rPr>
  </w:style>
  <w:style w:type="character" w:styleId="af3">
    <w:name w:val="Hyperlink"/>
    <w:uiPriority w:val="99"/>
    <w:unhideWhenUsed/>
    <w:rsid w:val="00FF41A6"/>
    <w:rPr>
      <w:color w:val="0000FF"/>
      <w:u w:val="single"/>
    </w:rPr>
  </w:style>
  <w:style w:type="character" w:customStyle="1" w:styleId="apple-converted-space">
    <w:name w:val="apple-converted-space"/>
    <w:rsid w:val="00FF41A6"/>
  </w:style>
  <w:style w:type="paragraph" w:styleId="af4">
    <w:name w:val="Balloon Text"/>
    <w:basedOn w:val="a"/>
    <w:link w:val="af5"/>
    <w:semiHidden/>
    <w:unhideWhenUsed/>
    <w:rsid w:val="00834E4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834E42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F117B4"/>
    <w:pPr>
      <w:ind w:left="708"/>
    </w:pPr>
  </w:style>
  <w:style w:type="paragraph" w:styleId="af7">
    <w:name w:val="TOC Heading"/>
    <w:basedOn w:val="1"/>
    <w:next w:val="a"/>
    <w:uiPriority w:val="39"/>
    <w:semiHidden/>
    <w:unhideWhenUsed/>
    <w:qFormat/>
    <w:rsid w:val="007E1C81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semiHidden/>
    <w:rsid w:val="00E02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11F4-6C5D-4626-B002-0064B584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9489</Words>
  <Characters>54089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HOME</Company>
  <LinksUpToDate>false</LinksUpToDate>
  <CharactersWithSpaces>63452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User</dc:creator>
  <cp:lastModifiedBy>Людмила Вениаминовна Беляшова</cp:lastModifiedBy>
  <cp:revision>7</cp:revision>
  <cp:lastPrinted>2021-11-18T11:05:00Z</cp:lastPrinted>
  <dcterms:created xsi:type="dcterms:W3CDTF">2020-05-28T13:58:00Z</dcterms:created>
  <dcterms:modified xsi:type="dcterms:W3CDTF">2023-05-07T17:05:00Z</dcterms:modified>
</cp:coreProperties>
</file>