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имени А.С. Пушкина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«Утверждаю»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Проректор по учебно- 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proofErr w:type="gramStart"/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методической  работе</w:t>
      </w:r>
      <w:proofErr w:type="gramEnd"/>
    </w:p>
    <w:p w:rsidR="008700CE" w:rsidRPr="008700CE" w:rsidRDefault="008700CE" w:rsidP="008700C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__________С.Н. Большаков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700CE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A8A93" wp14:editId="3D31A1A8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4399915" cy="0"/>
                <wp:effectExtent l="0" t="0" r="1968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9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C63B2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95.25pt,14.05pt" to="641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8700C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</w:t>
      </w:r>
      <w:r w:rsidRPr="008700CE">
        <w:rPr>
          <w:rFonts w:ascii="Times New Roman" w:eastAsia="Times New Roman" w:hAnsi="Times New Roman" w:cs="Times New Roman"/>
          <w:sz w:val="27"/>
          <w:szCs w:val="27"/>
          <w:lang w:eastAsia="ru-RU"/>
        </w:rPr>
        <w:t>33.02.01 «Фармация»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700CE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2FA1A" wp14:editId="033F5AF2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4010025" cy="0"/>
                <wp:effectExtent l="0" t="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379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64.55pt,.15pt" to="580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">
                <w10:wrap anchorx="margin"/>
              </v:line>
            </w:pict>
          </mc:Fallback>
        </mc:AlternateConten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700CE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182F9" wp14:editId="5EEB77A7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4406900" cy="0"/>
                <wp:effectExtent l="0" t="0" r="317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7C91D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95.8pt,14.2pt" to="642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8700C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Квалификация      фармацевт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700CE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A67E4" wp14:editId="491CBE45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4273550" cy="0"/>
                <wp:effectExtent l="0" t="0" r="317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862C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5.3pt,15.05pt" to="621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">
                <w10:wrap anchorx="margin"/>
              </v:line>
            </w:pict>
          </mc:Fallback>
        </mc:AlternateContent>
      </w:r>
      <w:r w:rsidRPr="008700C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Санкт-Петербург</w:t>
      </w:r>
    </w:p>
    <w:p w:rsidR="008700CE" w:rsidRPr="008700CE" w:rsidRDefault="008700CE" w:rsidP="008700C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8700CE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202</w:t>
      </w:r>
      <w:r w:rsidR="00A40662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</w:t>
      </w:r>
      <w:bookmarkStart w:id="0" w:name="_GoBack"/>
      <w:bookmarkEnd w:id="0"/>
    </w:p>
    <w:p w:rsidR="008700CE" w:rsidRPr="008700CE" w:rsidRDefault="008700CE" w:rsidP="008700CE">
      <w:pPr>
        <w:spacing w:after="200" w:line="276" w:lineRule="auto"/>
        <w:ind w:right="-71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86"/>
      </w:tblGrid>
      <w:tr w:rsidR="008700CE" w:rsidRPr="008700CE" w:rsidTr="008700C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700CE" w:rsidRPr="008700CE" w:rsidRDefault="008700CE" w:rsidP="008700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700CE">
              <w:rPr>
                <w:rFonts w:ascii="Calibri" w:eastAsia="Times New Roman" w:hAnsi="Calibri" w:cs="Times New Roman"/>
                <w:lang w:eastAsia="ru-RU"/>
              </w:rPr>
              <w:lastRenderedPageBreak/>
              <w:br w:type="page"/>
            </w:r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Рабочая программа дисциплины СОО 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Физика</w:t>
            </w:r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 одобрена предметно-цикловой комиссией общеобразовательных дисциплин</w:t>
            </w:r>
          </w:p>
          <w:p w:rsidR="008700CE" w:rsidRPr="008700CE" w:rsidRDefault="008700CE" w:rsidP="008700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8700CE" w:rsidRPr="008700CE" w:rsidRDefault="008700CE" w:rsidP="008700CE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8700CE" w:rsidRPr="008700CE" w:rsidRDefault="008700CE" w:rsidP="00870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Рабочая программа учебной дисциплины </w:t>
            </w:r>
            <w:r w:rsidRPr="00870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33.02.01 «Фармация»</w:t>
            </w:r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</w:t>
            </w:r>
            <w:proofErr w:type="gramStart"/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базовый  уровень</w:t>
            </w:r>
            <w:proofErr w:type="gramEnd"/>
            <w:r w:rsidRPr="008700C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СПО)</w:t>
            </w:r>
          </w:p>
          <w:p w:rsidR="008700CE" w:rsidRPr="008700CE" w:rsidRDefault="008700CE" w:rsidP="008700CE">
            <w:pPr>
              <w:spacing w:after="0" w:line="276" w:lineRule="auto"/>
              <w:ind w:left="743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76" w:lineRule="auto"/>
              <w:ind w:left="743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700CE">
              <w:rPr>
                <w:rFonts w:ascii="Times New Roman" w:eastAsia="Times New Roman" w:hAnsi="Times New Roman" w:cs="Times New Roman"/>
                <w:sz w:val="32"/>
                <w:lang w:eastAsia="ru-RU"/>
              </w:rPr>
              <w:br w:type="page"/>
            </w:r>
          </w:p>
        </w:tc>
      </w:tr>
    </w:tbl>
    <w:p w:rsidR="008700CE" w:rsidRDefault="008700CE" w:rsidP="00870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700CE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Разработчик: </w:t>
      </w:r>
      <w:proofErr w:type="spellStart"/>
      <w:r w:rsidRPr="008700CE">
        <w:rPr>
          <w:rFonts w:ascii="Times New Roman" w:eastAsia="Times New Roman" w:hAnsi="Times New Roman" w:cs="Times New Roman"/>
          <w:sz w:val="28"/>
          <w:lang w:eastAsia="ru-RU"/>
        </w:rPr>
        <w:t>Елышева</w:t>
      </w:r>
      <w:proofErr w:type="spellEnd"/>
      <w:r w:rsidRPr="008700CE">
        <w:rPr>
          <w:rFonts w:ascii="Times New Roman" w:eastAsia="Times New Roman" w:hAnsi="Times New Roman" w:cs="Times New Roman"/>
          <w:sz w:val="28"/>
          <w:lang w:eastAsia="ru-RU"/>
        </w:rPr>
        <w:t xml:space="preserve"> Е.А., преподаватель ГАОУ ВО ЛО «ЛГУ им. А.С. Пушкина»</w:t>
      </w:r>
    </w:p>
    <w:p w:rsidR="00E22863" w:rsidRDefault="00E22863" w:rsidP="00870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22863" w:rsidRPr="008700CE" w:rsidRDefault="00E22863" w:rsidP="00870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700CE" w:rsidRPr="008700CE" w:rsidRDefault="008700CE" w:rsidP="008700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700CE" w:rsidRPr="008700CE" w:rsidRDefault="008700CE" w:rsidP="008700C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Паспорт программы учебной дисциплины                                    </w:t>
      </w:r>
    </w:p>
    <w:p w:rsidR="008700CE" w:rsidRPr="008700CE" w:rsidRDefault="008700CE" w:rsidP="008700C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2.Структура и содержание учебной дисциплины                             </w:t>
      </w:r>
    </w:p>
    <w:p w:rsidR="008700CE" w:rsidRPr="008700CE" w:rsidRDefault="008700CE" w:rsidP="008700C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3.Условия реализации программы учебной дисциплины            </w:t>
      </w:r>
    </w:p>
    <w:p w:rsidR="008700CE" w:rsidRPr="008700CE" w:rsidRDefault="008700CE" w:rsidP="008700C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Контроль и оценка результатов освоения программы             </w:t>
      </w:r>
    </w:p>
    <w:p w:rsidR="008700CE" w:rsidRPr="008700CE" w:rsidRDefault="008700CE" w:rsidP="00870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дисциплины </w:t>
      </w:r>
    </w:p>
    <w:p w:rsidR="008700CE" w:rsidRPr="008700CE" w:rsidRDefault="008700CE" w:rsidP="008700CE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00CE" w:rsidRPr="008700CE" w:rsidRDefault="008700CE" w:rsidP="008700CE">
      <w:pPr>
        <w:tabs>
          <w:tab w:val="left" w:pos="426"/>
        </w:tabs>
        <w:spacing w:after="200" w:line="276" w:lineRule="auto"/>
        <w:ind w:left="708" w:right="-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700CE" w:rsidRPr="008700CE" w:rsidRDefault="008700CE" w:rsidP="00870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ПАСПОРТ </w:t>
      </w:r>
      <w:proofErr w:type="gramStart"/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 ПРОГРАММЫ</w:t>
      </w:r>
      <w:proofErr w:type="gramEnd"/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ДИСЦИПЛИНЫ</w:t>
      </w:r>
    </w:p>
    <w:p w:rsidR="008700CE" w:rsidRPr="008700CE" w:rsidRDefault="008700CE" w:rsidP="00870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Область применения программы:</w:t>
      </w:r>
    </w:p>
    <w:p w:rsidR="008700CE" w:rsidRPr="008700CE" w:rsidRDefault="008700CE" w:rsidP="008700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33.02.01 Фармация.</w:t>
      </w:r>
    </w:p>
    <w:p w:rsidR="008700CE" w:rsidRPr="008700CE" w:rsidRDefault="008700CE" w:rsidP="008700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8700CE" w:rsidRPr="008700CE" w:rsidRDefault="008700CE" w:rsidP="008700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700CE" w:rsidRPr="008700CE" w:rsidRDefault="008700CE" w:rsidP="008700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Место дисциплины в структуре основной профессиональной образовательной </w:t>
      </w:r>
      <w:r w:rsidRPr="008700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программы:</w:t>
      </w:r>
    </w:p>
    <w:p w:rsidR="008700CE" w:rsidRPr="008700CE" w:rsidRDefault="008700CE" w:rsidP="00870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Учебная дисциплина СОО 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870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870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8700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относится к общеобразовательному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 естественнонаучного профиля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подготовки специалистов среднего звена.</w:t>
      </w:r>
    </w:p>
    <w:p w:rsidR="008700CE" w:rsidRPr="008700CE" w:rsidRDefault="008700CE" w:rsidP="00870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 Цели и задачи учебной дисциплины: </w:t>
      </w:r>
    </w:p>
    <w:p w:rsidR="008700CE" w:rsidRPr="008700CE" w:rsidRDefault="008700CE" w:rsidP="008700CE">
      <w:pPr>
        <w:numPr>
          <w:ilvl w:val="0"/>
          <w:numId w:val="3"/>
        </w:numPr>
        <w:tabs>
          <w:tab w:val="num" w:pos="567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освоение знаний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8700CE" w:rsidRPr="008700CE" w:rsidRDefault="008700CE" w:rsidP="008700CE">
      <w:pPr>
        <w:numPr>
          <w:ilvl w:val="0"/>
          <w:numId w:val="3"/>
        </w:numPr>
        <w:tabs>
          <w:tab w:val="num" w:pos="567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овладение умениями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наблюдения, планировать и выполнять эксперименты, выдвигать гипотезы и </w:t>
      </w:r>
      <w:r w:rsidRPr="0087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модели,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8700CE" w:rsidRPr="008700CE" w:rsidRDefault="008700CE" w:rsidP="008700CE">
      <w:pPr>
        <w:numPr>
          <w:ilvl w:val="0"/>
          <w:numId w:val="3"/>
        </w:numPr>
        <w:tabs>
          <w:tab w:val="num" w:pos="567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</w:t>
      </w:r>
    </w:p>
    <w:p w:rsidR="008700CE" w:rsidRPr="008700CE" w:rsidRDefault="008700CE" w:rsidP="008700CE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tabs>
          <w:tab w:val="left" w:pos="851"/>
        </w:tabs>
        <w:spacing w:after="200" w:line="276" w:lineRule="auto"/>
        <w:ind w:firstLine="709"/>
        <w:rPr>
          <w:rFonts w:ascii="Calibri" w:eastAsia="Times New Roman" w:hAnsi="Calibri" w:cs="Times New Roman"/>
          <w:lang w:eastAsia="ru-RU"/>
        </w:rPr>
      </w:pPr>
    </w:p>
    <w:p w:rsidR="008700CE" w:rsidRPr="008700CE" w:rsidRDefault="008700CE" w:rsidP="008700CE">
      <w:pPr>
        <w:tabs>
          <w:tab w:val="left" w:pos="851"/>
        </w:tabs>
        <w:spacing w:after="200" w:line="276" w:lineRule="auto"/>
        <w:ind w:firstLine="709"/>
        <w:rPr>
          <w:rFonts w:ascii="Calibri" w:eastAsia="Times New Roman" w:hAnsi="Calibri" w:cs="Times New Roman"/>
          <w:lang w:eastAsia="ru-RU"/>
        </w:rPr>
      </w:pPr>
    </w:p>
    <w:p w:rsidR="008700CE" w:rsidRPr="008700CE" w:rsidRDefault="008700CE" w:rsidP="008700CE">
      <w:pPr>
        <w:numPr>
          <w:ilvl w:val="0"/>
          <w:numId w:val="3"/>
        </w:numPr>
        <w:tabs>
          <w:tab w:val="num" w:pos="567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воспитание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8700CE" w:rsidRPr="008700CE" w:rsidRDefault="008700CE" w:rsidP="008700CE">
      <w:pPr>
        <w:numPr>
          <w:ilvl w:val="0"/>
          <w:numId w:val="3"/>
        </w:numPr>
        <w:tabs>
          <w:tab w:val="num" w:pos="567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использование приобретенных знаний и умений 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8700CE" w:rsidRPr="008700CE" w:rsidRDefault="008700CE" w:rsidP="00870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Основу   данной рабочей программы составляет содержание, согласованное с требованиями федерального компонента стандарта среднего общего образования базового уровня. </w:t>
      </w:r>
    </w:p>
    <w:p w:rsidR="008700CE" w:rsidRPr="008700CE" w:rsidRDefault="008700CE" w:rsidP="00870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Программа, </w:t>
      </w:r>
      <w:proofErr w:type="gramStart"/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реализуемая  при</w:t>
      </w:r>
      <w:proofErr w:type="gramEnd"/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подготовке обучающихся по профессиям и специальностям  естественно-научного профиля, не имеет явно выраженной профильной составляющей,  так как  профессии и специальности, относящиеся к этому профилю обучения, не имеют преимущественной связи с тем или иным разделом физики. В рамках естественно-научного профиля повышенное внимание уделяется изучению раздела «Молекулярная физика. Термодинамика», отдельных тем раздела «Электродинамика» и особенно тем экологического содержания, присутствующих почти в каждом разделе.   </w:t>
      </w:r>
    </w:p>
    <w:p w:rsidR="008700CE" w:rsidRPr="008700CE" w:rsidRDefault="008700CE" w:rsidP="008700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теоретические сведения дополняются демонстрациями, лабораторными и практическими работами.</w:t>
      </w:r>
    </w:p>
    <w:p w:rsidR="008700CE" w:rsidRPr="008700CE" w:rsidRDefault="008700CE" w:rsidP="00870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В тематический план включены физический практикум, предусматривающий   выполнение лабораторных работ и решение более сложных задач на материале того раздела физики, </w:t>
      </w:r>
      <w:proofErr w:type="gramStart"/>
      <w:r w:rsidRPr="008700CE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который  связан</w:t>
      </w:r>
      <w:proofErr w:type="gramEnd"/>
      <w:r w:rsidRPr="008700CE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с получаемой профессией.  </w:t>
      </w:r>
    </w:p>
    <w:p w:rsidR="008700CE" w:rsidRPr="008700CE" w:rsidRDefault="008700CE" w:rsidP="00870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программа может использоваться другими образовательными учреждениями, реализующими образовательную программу среднего общего образования. </w:t>
      </w:r>
    </w:p>
    <w:p w:rsidR="008700CE" w:rsidRPr="008700CE" w:rsidRDefault="008700CE" w:rsidP="008700C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00CE" w:rsidRPr="008700CE" w:rsidRDefault="008700CE" w:rsidP="0087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1.4 Рекомендуемое количество часов: </w:t>
      </w:r>
    </w:p>
    <w:p w:rsidR="008700CE" w:rsidRPr="008700CE" w:rsidRDefault="008700CE" w:rsidP="00870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Максимальная нагрузка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78</w:t>
      </w:r>
      <w:r w:rsidRPr="008700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часов, обязательная аудиторная нагрузка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78</w:t>
      </w:r>
      <w:r w:rsidRPr="008700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часов</w:t>
      </w:r>
    </w:p>
    <w:p w:rsidR="008700CE" w:rsidRPr="008700CE" w:rsidRDefault="008700CE" w:rsidP="00870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аттестации –  зачёт.</w:t>
      </w:r>
    </w:p>
    <w:p w:rsidR="008700CE" w:rsidRPr="008700CE" w:rsidRDefault="008700CE" w:rsidP="00870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700CE">
        <w:rPr>
          <w:rFonts w:ascii="Calibri" w:eastAsia="Times New Roman" w:hAnsi="Calibri" w:cs="Times New Roman"/>
          <w:lang w:eastAsia="ru-RU"/>
        </w:rPr>
        <w:br w:type="page"/>
      </w: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8700CE">
        <w:rPr>
          <w:rFonts w:ascii="Calibri" w:eastAsia="Times New Roman" w:hAnsi="Calibri" w:cs="Times New Roman"/>
          <w:lang w:eastAsia="ru-RU"/>
        </w:rPr>
        <w:t xml:space="preserve"> </w:t>
      </w: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СТРУКТУРА И СОДЕРЖАНИЕ УЧЕБНОЙ ДИСЦИПЛИНЫ</w:t>
      </w:r>
    </w:p>
    <w:p w:rsidR="008700CE" w:rsidRPr="008700CE" w:rsidRDefault="008700CE" w:rsidP="008700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8700CE" w:rsidRPr="008700CE" w:rsidRDefault="008700CE" w:rsidP="008700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92"/>
        <w:gridCol w:w="1753"/>
      </w:tblGrid>
      <w:tr w:rsidR="008700CE" w:rsidRPr="008700CE" w:rsidTr="008700CE">
        <w:trPr>
          <w:trHeight w:val="460"/>
        </w:trPr>
        <w:tc>
          <w:tcPr>
            <w:tcW w:w="4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0CE" w:rsidRPr="008700CE" w:rsidRDefault="008700CE" w:rsidP="00870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70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0CE" w:rsidRPr="008700CE" w:rsidRDefault="008700CE" w:rsidP="00870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70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8700CE" w:rsidRPr="008700CE" w:rsidTr="008700CE">
        <w:trPr>
          <w:trHeight w:val="285"/>
        </w:trPr>
        <w:tc>
          <w:tcPr>
            <w:tcW w:w="4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0CE" w:rsidRPr="008700CE" w:rsidRDefault="008700CE" w:rsidP="008700CE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70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0CE" w:rsidRPr="008700CE" w:rsidRDefault="008700CE" w:rsidP="00870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78</w:t>
            </w:r>
          </w:p>
        </w:tc>
      </w:tr>
      <w:tr w:rsidR="008700CE" w:rsidRPr="008700CE" w:rsidTr="008700CE">
        <w:tc>
          <w:tcPr>
            <w:tcW w:w="4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0CE" w:rsidRPr="008700CE" w:rsidRDefault="008700CE" w:rsidP="008700C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70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0CE" w:rsidRPr="008700CE" w:rsidRDefault="008700CE" w:rsidP="00870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78</w:t>
            </w:r>
          </w:p>
        </w:tc>
      </w:tr>
      <w:tr w:rsidR="008700CE" w:rsidRPr="008700CE" w:rsidTr="008700C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0CE" w:rsidRPr="008700CE" w:rsidRDefault="008700CE" w:rsidP="008700CE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70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Промежуточная  аттестация</w:t>
            </w:r>
            <w:proofErr w:type="gramEnd"/>
            <w:r w:rsidRPr="008700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зачет  </w:t>
            </w:r>
          </w:p>
          <w:p w:rsidR="008700CE" w:rsidRPr="008700CE" w:rsidRDefault="008700CE" w:rsidP="008700CE">
            <w:pPr>
              <w:shd w:val="clear" w:color="auto" w:fill="FFFFFF"/>
              <w:tabs>
                <w:tab w:val="left" w:pos="3705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00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8700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  </w:t>
            </w:r>
          </w:p>
        </w:tc>
      </w:tr>
    </w:tbl>
    <w:p w:rsidR="008700CE" w:rsidRPr="008700CE" w:rsidRDefault="008700CE" w:rsidP="008700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8700CE" w:rsidRPr="008700CE">
          <w:pgSz w:w="11906" w:h="16838"/>
          <w:pgMar w:top="1134" w:right="850" w:bottom="1134" w:left="1701" w:header="708" w:footer="708" w:gutter="0"/>
          <w:cols w:space="720"/>
        </w:sectPr>
      </w:pPr>
    </w:p>
    <w:p w:rsidR="008700CE" w:rsidRPr="008700CE" w:rsidRDefault="008700CE" w:rsidP="008700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2.2. Тематический план и содержание учебной дисциплины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Физика</w:t>
      </w: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8700CE" w:rsidRPr="008700CE" w:rsidRDefault="008700CE" w:rsidP="0087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9"/>
        <w:gridCol w:w="2694"/>
        <w:gridCol w:w="1986"/>
      </w:tblGrid>
      <w:tr w:rsidR="00BE25AB" w:rsidRPr="00BE25AB" w:rsidTr="00BE25AB">
        <w:trPr>
          <w:cantSplit/>
          <w:trHeight w:val="495"/>
        </w:trPr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5AB" w:rsidRPr="00E715B7" w:rsidRDefault="00BE25AB" w:rsidP="00BE25A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15B7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Объем</w:t>
            </w:r>
          </w:p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Уровень</w:t>
            </w:r>
          </w:p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освоения</w:t>
            </w:r>
          </w:p>
        </w:tc>
      </w:tr>
      <w:tr w:rsidR="00BE25AB" w:rsidRPr="00BE25AB" w:rsidTr="00BE25AB">
        <w:trPr>
          <w:cantSplit/>
          <w:trHeight w:val="301"/>
        </w:trPr>
        <w:tc>
          <w:tcPr>
            <w:tcW w:w="14879" w:type="dxa"/>
            <w:gridSpan w:val="3"/>
          </w:tcPr>
          <w:p w:rsidR="00BE25AB" w:rsidRPr="00BE25AB" w:rsidRDefault="00BE25AB" w:rsidP="00BE25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№ 1. Механика.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1.1.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Кинематика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Системы отсчета</w:t>
            </w: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Характеристики движения.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Виды движения.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1.2. 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Динамика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Силы в природе. Законы Ньютона.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Лабораторная работа № 1 «Исследование движения тела под действием постоянной силы»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1.3.</w:t>
            </w: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Законы сохранения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Закон сохранения импульса и реактивное движение.</w:t>
            </w:r>
            <w:r w:rsidRPr="00BE25A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Лабораторная работа № 2 «Изучение закона сохранения импульса и реактивного движения».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и мощность. Закон сохранения энергии.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1.4.</w:t>
            </w: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Механические волны и колебания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Механические волны и колебания.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Лабораторная работа № 3 «Изучение зависимости периода колебаний нитяного маятника от длины нити».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Решение задач. </w:t>
            </w: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Контрольная работа № 1.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5F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№ 2. Молекулярная физика. Термодинамика.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2.1.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Основы молекулярно-кинетической энергии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Масса и размеры молекул. Тепловое движение.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2.2.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Агрегатные состояния и фазовые переходы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Идеальный газ. </w:t>
            </w:r>
            <w:proofErr w:type="spellStart"/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Изопроцессы</w:t>
            </w:r>
            <w:proofErr w:type="spellEnd"/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Модель строения жидкости. Влажность воздуха. Поверхностное натяжение и смачивание.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Лабораторная работа № 4 «Измерение влажности воздуха и  поверхностного натяжения жидкости».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Модель строения твердых тел. Фазовые переходы.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2.3.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Основы термодинамики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Внутренняя энергия и работа газа. Первый закон термодинамики.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Тепловые двигатели. Решение задач.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задач. </w:t>
            </w: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Контрольная работа № 2.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67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№ 3. Электродинамика.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3.1.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Электрическое поле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Электрический заряд. Электрическое поле. 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3.2.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Законы постоянного тока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Постоянный ток. Законы Ома. 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Соединения проводников. Закон Джоуля—Ленца.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Лабораторная работа № 5 «Изучение закона Ома для участка цепи».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3.3.</w:t>
            </w: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Магнитное поле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Магнитное поле. 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Сила Ампера.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3.4.</w:t>
            </w: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Электромагнитная индукция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/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Явление электромагнитной индукции. 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Лабораторная работа № 6 «Изучение явления электромагнитной индукции».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Переменный ток.</w:t>
            </w:r>
            <w:r w:rsidRPr="00BE25A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Техника безопасности в обращении с электрическим током.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3.5.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Электромагнитное поле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Электромагнитное поле и волны.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электромагнитных излучений. 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Законы отражения и преломления света.</w:t>
            </w:r>
            <w:r w:rsidRPr="00BE25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Оптические приборы.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Лабораторная работа № 7 «Изучение свойств линзы».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задач. </w:t>
            </w: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Контрольная работа № 3.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4210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 w:type="page"/>
            </w: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№ 4. Строение атома и квантовая физика.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4.1.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Квантовая оптика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Гипотеза Планка о квантах. 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9433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Фотоэффект.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9433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4.2.</w:t>
            </w: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25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Физика атома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атома. Строение атомного ядра.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9433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25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Радиоактивные излучения. </w:t>
            </w:r>
            <w:r w:rsidRPr="00BE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Контрольная работа № 4.</w:t>
            </w:r>
          </w:p>
        </w:tc>
        <w:tc>
          <w:tcPr>
            <w:tcW w:w="2694" w:type="dxa"/>
          </w:tcPr>
          <w:p w:rsidR="00BE25AB" w:rsidRPr="00BE25AB" w:rsidRDefault="00094262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</w:tcPr>
          <w:p w:rsidR="00BE25AB" w:rsidRDefault="00BE25AB" w:rsidP="00BE25AB">
            <w:pPr>
              <w:jc w:val="center"/>
            </w:pPr>
            <w:r w:rsidRPr="009433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E25AB" w:rsidRPr="00BE25AB" w:rsidTr="00BE25AB">
        <w:tblPrEx>
          <w:tblLook w:val="04A0" w:firstRow="1" w:lastRow="0" w:firstColumn="1" w:lastColumn="0" w:noHBand="0" w:noVBand="1"/>
        </w:tblPrEx>
        <w:tc>
          <w:tcPr>
            <w:tcW w:w="10199" w:type="dxa"/>
          </w:tcPr>
          <w:p w:rsidR="00BE25AB" w:rsidRPr="00BE25AB" w:rsidRDefault="00BE25AB" w:rsidP="00BE2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694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986" w:type="dxa"/>
          </w:tcPr>
          <w:p w:rsidR="00BE25AB" w:rsidRPr="00BE25AB" w:rsidRDefault="00BE25AB" w:rsidP="00BE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700CE" w:rsidRPr="008700CE" w:rsidRDefault="008700CE" w:rsidP="00870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700CE" w:rsidRPr="008700CE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3. УСЛОВИЯ РЕАЛИЗАЦИИ УЧЕБНОЙ ДИСЦИПЛИНЫ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3.1.</w:t>
      </w: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Требования к минимальному материально-техническому обеспечению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Реализация рабочей программы дисциплины предусматривает наличие кабинета </w:t>
      </w:r>
      <w:r w:rsidR="0009426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физики</w:t>
      </w: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№ 211; а также аудитории для самостоятельной работы обучающихся № 213.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Учебный кабинет укомплектован: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Аудитория для самостоятельной работы обучающихся укомплектована: 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Перечень лицензионного программного обеспечения.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Windows</w:t>
      </w:r>
      <w:proofErr w:type="spellEnd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7 x64" Подписка: 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Microsoft</w:t>
      </w:r>
      <w:proofErr w:type="spellEnd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Imagine</w:t>
      </w:r>
      <w:proofErr w:type="spellEnd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Premium</w:t>
      </w:r>
      <w:proofErr w:type="spellEnd"/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Идентификатор подписки: 61b01ca9-5847-4b61-9246-e77916134874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Акт предоставления прав №Tr043209 от 06.09.2016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Microsoft</w:t>
      </w:r>
      <w:proofErr w:type="spellEnd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Office</w:t>
      </w:r>
      <w:proofErr w:type="spellEnd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2016 Лицензионный договор №159 на передачу не исключительных прав на программы для ЭВМ от 27 июля 2018.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3.2.</w:t>
      </w:r>
      <w:r w:rsidRPr="008700C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Информационное обеспечение обучения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Электронно-библиотечная система «Университетская библиотека онлайн». – Режим доступа: http://biblioclub.ru/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Электронная библиотечная система «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Юрайт</w:t>
      </w:r>
      <w:proofErr w:type="spellEnd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» – Режим доступа: https://biblio-online.ru</w:t>
      </w:r>
    </w:p>
    <w:p w:rsidR="008700CE" w:rsidRPr="008700CE" w:rsidRDefault="008700CE" w:rsidP="008700CE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- Электронно-библиотечная система </w:t>
      </w:r>
      <w:proofErr w:type="spellStart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IPRbooks</w:t>
      </w:r>
      <w:proofErr w:type="spellEnd"/>
      <w:r w:rsidRPr="008700C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– Режим доступа: www.iprbookshop.ru</w:t>
      </w: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Основные источники:</w:t>
      </w:r>
    </w:p>
    <w:p w:rsidR="00094262" w:rsidRPr="00094262" w:rsidRDefault="00094262" w:rsidP="0009426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58" w:firstLine="45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Физика. 10 класс. Базовый и углублённый уровни. Электронная форма учебника. 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Мякишев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Я.,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Буховцев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Б., Сотский Н. Н.  / Под ред. Парфентьевой Н. </w:t>
      </w:r>
      <w:proofErr w:type="spellStart"/>
      <w:proofErr w:type="gram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А.М.:Просвещение</w:t>
      </w:r>
      <w:proofErr w:type="spellEnd"/>
      <w:proofErr w:type="gram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 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от20 мая 2020 г(№254)</w:t>
      </w:r>
    </w:p>
    <w:p w:rsidR="00094262" w:rsidRPr="00094262" w:rsidRDefault="00094262" w:rsidP="0009426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58" w:firstLine="45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Физика. 11 класс. Базовый и углублённый уровни. Электронная форма учебника 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Мякишев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Я.,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Буховцев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Б.,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Чаругин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М. / Под ред. Парфентьевой Н. А. </w:t>
      </w:r>
      <w:proofErr w:type="gram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М.:Просвещение</w:t>
      </w:r>
      <w:proofErr w:type="gram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,от20 мая 2020 г(№254)</w:t>
      </w:r>
    </w:p>
    <w:p w:rsidR="00094262" w:rsidRPr="00094262" w:rsidRDefault="00094262" w:rsidP="000942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Физика. 10 класс: учеб, для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организаций с прил. на электрон, </w:t>
      </w:r>
      <w:proofErr w:type="gram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 :</w:t>
      </w:r>
      <w:proofErr w:type="gram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базовый уровень / Г. Я.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Мякишев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М.А.Петрова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С.В. Степанов; 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М.: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Дрофа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от20 мая 2020 г(№254)</w:t>
      </w:r>
    </w:p>
    <w:p w:rsidR="00094262" w:rsidRPr="00094262" w:rsidRDefault="00094262" w:rsidP="0009426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Физика 11 класс. Классический уровень -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Мякишев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Г.Я,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М.А.Петрова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О.С.Угольников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М.:Дрофа,</w:t>
      </w:r>
      <w:r w:rsidRPr="00094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</w:t>
      </w:r>
      <w:proofErr w:type="gram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от20 мая 2020 г(№254)</w:t>
      </w:r>
    </w:p>
    <w:p w:rsidR="008700CE" w:rsidRPr="008700CE" w:rsidRDefault="008700CE" w:rsidP="000942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Дополнительные источники:</w:t>
      </w:r>
    </w:p>
    <w:p w:rsidR="008700CE" w:rsidRPr="008700CE" w:rsidRDefault="008700CE" w:rsidP="008700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Гришина Э.Н., </w:t>
      </w:r>
      <w:proofErr w:type="spellStart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>Веклюк</w:t>
      </w:r>
      <w:proofErr w:type="spellEnd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И.Н. Физика, формулы, понятия, определения. Изд. Ростов н/д: Феникс, 2014.</w:t>
      </w:r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Касаткина И.Л. Репетитор по физике: механика, молекулярная физика, </w:t>
      </w:r>
      <w:proofErr w:type="gramStart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термодинамика,,</w:t>
      </w:r>
      <w:proofErr w:type="gramEnd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Ростов н/Д: Феникс, 2014.</w:t>
      </w:r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>Касаткина И.Л. Репетитор по физике: Электромагнетизм, колебания, волны, оптика, элементы теории относительности, физика атома и атомного ядра, задачи и методы их решения, Ростов н/Д: Феникс, 2014.</w:t>
      </w:r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Гришина Э.Н., </w:t>
      </w:r>
      <w:proofErr w:type="spellStart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>Веклюк</w:t>
      </w:r>
      <w:proofErr w:type="spellEnd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И.Н. </w:t>
      </w:r>
      <w:hyperlink r:id="rId5" w:history="1"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Памятка по физике / Э.Н. Гришина, И.Н. </w:t>
        </w:r>
        <w:proofErr w:type="spellStart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Веклюк</w:t>
        </w:r>
        <w:proofErr w:type="spellEnd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 - Ростов н/</w:t>
        </w:r>
        <w:proofErr w:type="gramStart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Д :</w:t>
        </w:r>
        <w:proofErr w:type="gramEnd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Феникс, 2014. - 96 с. : ил. </w:t>
        </w:r>
      </w:hyperlink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Гришина Э.Н., </w:t>
      </w:r>
      <w:proofErr w:type="spellStart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>Веклюк</w:t>
      </w:r>
      <w:proofErr w:type="spellEnd"/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И.Н. </w:t>
      </w:r>
      <w:hyperlink r:id="rId6" w:history="1"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Физика. Формулы, понятия, определения / Э.Н. Гришина, И.Н. </w:t>
        </w:r>
        <w:proofErr w:type="spellStart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Веклюк</w:t>
        </w:r>
        <w:proofErr w:type="spellEnd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 - Изд. 3-е. - Ростов н/</w:t>
        </w:r>
        <w:proofErr w:type="gramStart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Д :</w:t>
        </w:r>
        <w:proofErr w:type="gramEnd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Феникс, 2014. - 157 с. : ил. </w:t>
        </w:r>
      </w:hyperlink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Касаткина И.Л. </w:t>
      </w:r>
      <w:hyperlink r:id="rId7" w:history="1"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Физика. Подробные ответы на задания ЕГЭ и решение типовых задач: 10 - 11 классы / И.Л. Касаткина. - Ростов н/Д: Феникс, 2013. - 509 с.: ил.</w:t>
        </w:r>
      </w:hyperlink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Федорова В.Н., Фаустов Е.В. </w:t>
      </w:r>
      <w:hyperlink r:id="rId8" w:history="1"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Медицинская и биологическая физика. Курс лекций с задачами: учебное пособие. М.: ГЭОТАР-</w:t>
        </w:r>
        <w:proofErr w:type="gramStart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Медиа,  2010</w:t>
        </w:r>
        <w:proofErr w:type="gramEnd"/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 - 592 с.</w:t>
        </w:r>
      </w:hyperlink>
    </w:p>
    <w:p w:rsidR="00094262" w:rsidRPr="00094262" w:rsidRDefault="00094262" w:rsidP="00094262">
      <w:pPr>
        <w:numPr>
          <w:ilvl w:val="0"/>
          <w:numId w:val="5"/>
        </w:numPr>
        <w:tabs>
          <w:tab w:val="left" w:pos="1069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Федорова В.Н., Фаустов Е.В. </w:t>
      </w:r>
      <w:hyperlink r:id="rId9" w:history="1">
        <w:r w:rsidRPr="0009426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Физика: учебник. М.: ГЭОТАР-Медиа. 2011. - 384 с.: ил.</w:t>
        </w:r>
      </w:hyperlink>
    </w:p>
    <w:p w:rsidR="00094262" w:rsidRPr="00094262" w:rsidRDefault="00094262" w:rsidP="00094262">
      <w:pPr>
        <w:spacing w:after="0" w:line="240" w:lineRule="auto"/>
        <w:ind w:right="-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Интернет-ресурсы </w:t>
      </w: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fcior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(Федеральный центр информационно-образовательных ресурсов).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wwww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academic.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Академик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Словари и энциклопедии).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www.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booksgid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com (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Воок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Gid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библиотека).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globalteka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Глобалтека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Глобальная библиотека научных ресурсов).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(Единое окно доступа к образовательным ресурсам).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st-books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(Лучшая учебная литература).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school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(Российский образовательный портал. Доступность, качество,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тивность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(Электронная библиотечная система).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alleng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phys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htm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(Образовательные ресурсы Интернета — Физика).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school-collection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(Единая коллекция цифровых образовательных ресурсов).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//fiz.1september.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(учебно-методическая газета «Физика»).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n-t.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nl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fz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(Нобелевские лауреаты по физике).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nuclphys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sinp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msu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(Ядерная физика в Интернете).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college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fizika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(Подготовка к ЕГЭ).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kvant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mccme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(научно-популярный физико-математический журнал «Квант»).</w:t>
      </w:r>
    </w:p>
    <w:p w:rsidR="00094262" w:rsidRPr="00094262" w:rsidRDefault="00094262" w:rsidP="00094262">
      <w:pPr>
        <w:numPr>
          <w:ilvl w:val="0"/>
          <w:numId w:val="6"/>
        </w:numPr>
        <w:shd w:val="clear" w:color="auto" w:fill="FFFFFF"/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yos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natural-sciences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html</w:t>
      </w:r>
      <w:proofErr w:type="spellEnd"/>
      <w:r w:rsidRPr="0009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(естественно-научный журнал для молодежи «Путь в науку»).</w:t>
      </w:r>
    </w:p>
    <w:p w:rsidR="008700CE" w:rsidRPr="00094262" w:rsidRDefault="008700CE" w:rsidP="00094262">
      <w:pP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00CE" w:rsidRPr="008700CE" w:rsidRDefault="008700CE" w:rsidP="00094262">
      <w:pPr>
        <w:keepNext/>
        <w:shd w:val="clear" w:color="auto" w:fill="FFFFFF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76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0942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8700CE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4. Контроль и оценка результатов освоения УЧЕБНОЙ Дисциплины</w:t>
      </w:r>
    </w:p>
    <w:p w:rsidR="008700CE" w:rsidRDefault="008700CE" w:rsidP="008700CE">
      <w:pPr>
        <w:keepNext/>
        <w:shd w:val="clear" w:color="auto" w:fill="FFFFFF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оценка</w:t>
      </w:r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результатов освоения учебной дисциплины осуществляется преподавателем в процессе проведения устного опроса теоретического материала, проверки решения задач, тестирования, а также выполнения обучающимися </w:t>
      </w:r>
      <w:proofErr w:type="gramStart"/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домашних  заданий</w:t>
      </w:r>
      <w:proofErr w:type="gramEnd"/>
      <w:r w:rsidRPr="008700CE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подготовкой сообщений и докладов.</w:t>
      </w:r>
    </w:p>
    <w:p w:rsidR="00094262" w:rsidRDefault="00094262" w:rsidP="008700CE">
      <w:pPr>
        <w:keepNext/>
        <w:shd w:val="clear" w:color="auto" w:fill="FFFFFF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8C78FB" w:rsidRPr="008C78FB" w:rsidTr="008C78FB">
        <w:trPr>
          <w:trHeight w:val="24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78FB" w:rsidRPr="008C78FB" w:rsidRDefault="008C78FB" w:rsidP="008C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78FB" w:rsidRPr="008C78FB" w:rsidRDefault="008C78FB" w:rsidP="008C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методы контроля</w:t>
            </w:r>
          </w:p>
        </w:tc>
      </w:tr>
      <w:tr w:rsidR="008C78FB" w:rsidRPr="008C78FB" w:rsidTr="008C78FB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Умения:</w:t>
            </w:r>
          </w:p>
          <w:p w:rsidR="008C78FB" w:rsidRPr="008C78FB" w:rsidRDefault="008C78FB" w:rsidP="008C78FB">
            <w:pPr>
              <w:numPr>
                <w:ilvl w:val="0"/>
                <w:numId w:val="10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Описывать и объяснять физические явления и свойства тел;</w:t>
            </w:r>
          </w:p>
          <w:p w:rsidR="008C78FB" w:rsidRPr="008C78FB" w:rsidRDefault="008C78FB" w:rsidP="008C78FB">
            <w:pPr>
              <w:numPr>
                <w:ilvl w:val="0"/>
                <w:numId w:val="10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Отличать гипотезы от научных теорий;</w:t>
            </w:r>
          </w:p>
          <w:p w:rsidR="008C78FB" w:rsidRPr="008C78FB" w:rsidRDefault="008C78FB" w:rsidP="008C78FB">
            <w:pPr>
              <w:numPr>
                <w:ilvl w:val="0"/>
                <w:numId w:val="10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выводы на основе экспериментальных данных;</w:t>
            </w:r>
          </w:p>
          <w:p w:rsidR="008C78FB" w:rsidRPr="008C78FB" w:rsidRDefault="008C78FB" w:rsidP="008C78FB">
            <w:pPr>
              <w:numPr>
                <w:ilvl w:val="0"/>
                <w:numId w:val="10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Приводить примеры, показывающие, что наблюдения и эксперименты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      </w:r>
          </w:p>
          <w:p w:rsidR="008C78FB" w:rsidRPr="008C78FB" w:rsidRDefault="008C78FB" w:rsidP="008C78FB">
            <w:pPr>
              <w:numPr>
                <w:ilvl w:val="0"/>
                <w:numId w:val="10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Приводить примеры практического использования физических знаний;</w:t>
            </w:r>
          </w:p>
          <w:p w:rsidR="008C78FB" w:rsidRPr="008C78FB" w:rsidRDefault="008C78FB" w:rsidP="008C78FB">
            <w:pPr>
              <w:numPr>
                <w:ilvl w:val="0"/>
                <w:numId w:val="10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Воспринимать и ни основе полученных знаний самостоятельно оценивать информацию, содержащуюся в сообщениях СМИ, Интернете, научно-популярных статьях;</w:t>
            </w:r>
          </w:p>
          <w:p w:rsidR="008C78FB" w:rsidRPr="008C78FB" w:rsidRDefault="008C78FB" w:rsidP="008C78FB">
            <w:pPr>
              <w:numPr>
                <w:ilvl w:val="0"/>
                <w:numId w:val="10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полученные знания для решения физических задач.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контроль:</w:t>
            </w:r>
          </w:p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Стартовая диагностика подготовки </w:t>
            </w:r>
            <w:proofErr w:type="spellStart"/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обучаюшихся</w:t>
            </w:r>
            <w:proofErr w:type="spellEnd"/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школьному курсу физики; по выявление мотивации к изучению нового материала.</w:t>
            </w:r>
          </w:p>
          <w:p w:rsidR="008C78FB" w:rsidRPr="008C78FB" w:rsidRDefault="008C78FB" w:rsidP="008C78FB">
            <w:pPr>
              <w:numPr>
                <w:ilvl w:val="0"/>
                <w:numId w:val="11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 по пройденному материалу;</w:t>
            </w:r>
          </w:p>
          <w:p w:rsidR="008C78FB" w:rsidRPr="008C78FB" w:rsidRDefault="008C78FB" w:rsidP="008C78FB">
            <w:pPr>
              <w:numPr>
                <w:ilvl w:val="0"/>
                <w:numId w:val="11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ведения конспектов, лекций;</w:t>
            </w:r>
          </w:p>
          <w:p w:rsidR="008C78FB" w:rsidRPr="008C78FB" w:rsidRDefault="008C78FB" w:rsidP="008C78FB">
            <w:pPr>
              <w:numPr>
                <w:ilvl w:val="0"/>
                <w:numId w:val="11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результатов самостоятельной работы;</w:t>
            </w:r>
          </w:p>
          <w:p w:rsidR="008C78FB" w:rsidRPr="008C78FB" w:rsidRDefault="008C78FB" w:rsidP="008C78FB">
            <w:pPr>
              <w:numPr>
                <w:ilvl w:val="0"/>
                <w:numId w:val="11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Тестирование по </w:t>
            </w:r>
            <w:proofErr w:type="spellStart"/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безмашинной</w:t>
            </w:r>
            <w:proofErr w:type="spellEnd"/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технологии;</w:t>
            </w:r>
          </w:p>
          <w:p w:rsidR="008C78FB" w:rsidRPr="008C78FB" w:rsidRDefault="008C78FB" w:rsidP="008C78FB">
            <w:pPr>
              <w:numPr>
                <w:ilvl w:val="0"/>
                <w:numId w:val="11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повторительно-обобщающих уроках.</w:t>
            </w:r>
          </w:p>
          <w:p w:rsidR="008C78FB" w:rsidRPr="008C78FB" w:rsidRDefault="008C78FB" w:rsidP="008C78FB">
            <w:pPr>
              <w:numPr>
                <w:ilvl w:val="0"/>
                <w:numId w:val="11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практических и лабораторных занятий.</w:t>
            </w:r>
          </w:p>
          <w:p w:rsidR="008C78FB" w:rsidRPr="008C78FB" w:rsidRDefault="008C78FB" w:rsidP="008C78FB">
            <w:pPr>
              <w:numPr>
                <w:ilvl w:val="0"/>
                <w:numId w:val="11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по проделанным работам с использованием дистанционных технологий обучения</w:t>
            </w:r>
          </w:p>
        </w:tc>
      </w:tr>
      <w:tr w:rsidR="008C78FB" w:rsidRPr="008C78FB" w:rsidTr="008C78FB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Знания:</w:t>
            </w:r>
          </w:p>
          <w:p w:rsidR="008C78FB" w:rsidRPr="008C78FB" w:rsidRDefault="008C78FB" w:rsidP="008C78FB">
            <w:pPr>
              <w:numPr>
                <w:ilvl w:val="0"/>
                <w:numId w:val="1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ионизирующее измерение;</w:t>
            </w:r>
          </w:p>
          <w:p w:rsidR="008C78FB" w:rsidRPr="008C78FB" w:rsidRDefault="008C78FB" w:rsidP="008C78FB">
            <w:pPr>
              <w:numPr>
                <w:ilvl w:val="0"/>
                <w:numId w:val="1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8C78FB" w:rsidRPr="008C78FB" w:rsidRDefault="008C78FB" w:rsidP="008C78FB">
            <w:pPr>
              <w:numPr>
                <w:ilvl w:val="0"/>
                <w:numId w:val="1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Смысл физических законов классической механики, всемирного тяготения, сохранении энергии, импульса и электрического заряда, термодинамики, электромагнитной индукции, фотоэффекта;</w:t>
            </w:r>
          </w:p>
          <w:p w:rsidR="008C78FB" w:rsidRPr="008C78FB" w:rsidRDefault="008C78FB" w:rsidP="008C78FB">
            <w:pPr>
              <w:numPr>
                <w:ilvl w:val="0"/>
                <w:numId w:val="1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 российских и зарубежных ученых, оказавших наибольшее влияние на развитие физики.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8FB" w:rsidRPr="008C78FB" w:rsidRDefault="008C78FB" w:rsidP="008C7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1.Проверка результатов самостоятельной работы</w:t>
            </w:r>
          </w:p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2.Защита практических и лабораторных занятий</w:t>
            </w:r>
          </w:p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3.Тестирование по </w:t>
            </w:r>
            <w:proofErr w:type="spellStart"/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безмашинной</w:t>
            </w:r>
            <w:proofErr w:type="spellEnd"/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4.Отчет по проделанным работам с использованием дистанционной технологии обучения</w:t>
            </w:r>
          </w:p>
          <w:p w:rsidR="008C78FB" w:rsidRPr="008C78FB" w:rsidRDefault="008C78FB" w:rsidP="008C7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78FB" w:rsidRPr="008C78FB" w:rsidRDefault="008C78FB" w:rsidP="008C78F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контроль: сдача экзамена по дисциплине</w:t>
            </w:r>
          </w:p>
        </w:tc>
      </w:tr>
    </w:tbl>
    <w:p w:rsidR="00A57D8A" w:rsidRDefault="00A57D8A" w:rsidP="008C78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C78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1.Виды механического движения. Скорость и ускорение тела при равноускоренном движении.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2.Законы Ньютона. Их проявления, учёт и использование.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3.Закон всемирного тяготения. Сила тяжести. Вес тела. Невесомость.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4.Закон сохранения импульса. Реактивное движение. – основоположник теории космических полётов. Успехи нашей страны в освоении космического пространства.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5.Потенциальная и кинетическая энергия. Закон сохранения энергии в механических процессах.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6.Свободные и вынужденные колебания. Смещение, амплитуда, период, частота, фаза. Зависимость периода колебаний от свойств системы.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7.Звуковые волны. Скорость звука. Громкость и высота звука.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8.Распространение колебаний в упругой среде. Поперечные и продольные волны. Скорость распространения волн.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9.Основные положения </w:t>
      </w:r>
      <w:proofErr w:type="spellStart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молекулярно</w:t>
      </w:r>
      <w:proofErr w:type="spellEnd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кинетической теории и их опытное обоснование.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10.Идеальный газ. Основное уравнение </w:t>
      </w:r>
      <w:proofErr w:type="spellStart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молекулярно</w:t>
      </w:r>
      <w:proofErr w:type="spellEnd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кинетической теории газов. Температура – мера средней кинетической энергии молекул.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11.Идеальный газ. Уравнение состояния идеального газа (Уравнение Менделеева – </w:t>
      </w:r>
      <w:proofErr w:type="spellStart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Клапейрона</w:t>
      </w:r>
      <w:proofErr w:type="spellEnd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12.Изопроцессы в газах.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13.Испарение жидкостей. Насыщенные и ненасыщенные пары. Давление насыщенного пара.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14.Влажность воздуха. Измерение относительной </w:t>
      </w:r>
      <w:hyperlink r:id="rId10" w:tooltip="Влажность" w:history="1">
        <w:r w:rsidRPr="00A5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влажности</w:t>
        </w:r>
      </w:hyperlink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15.Поверхностное натяжение. Смачивание и капиллярность. Их учёт и использование в технике и </w:t>
      </w:r>
      <w:hyperlink r:id="rId11" w:tooltip="Сельское хозяйство" w:history="1">
        <w:r w:rsidRPr="00A5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сельском хозяйстве</w:t>
        </w:r>
      </w:hyperlink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16.Кристаллические и аморфные тела. Создание материалов с заданными свойствами.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17.Деформация тел, виды деформаций. Закон Гука. Примеры применения деформации в технике.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18.Внутренняя энергия и способы её изменения. Первый закон термодинамики.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19.Принцип действия тепловых двигателей. КПД теплового двигателя. Роль тепловых двигателей в народном хозяйстве и проблемы их использования.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20.Электрический заряд. Электризация тел. Закон сохранения электрического заряда.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21.Взаимодействие заряженных тел. Закон Кулона.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22.Электрическое поле. Напряжённость электрического поля.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23.Принцип суперпозиции полей. Силовые линии электрического поля. Напряжённость поля заряженного шара.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24.Работа при перемещении заряда в однородном </w:t>
      </w:r>
      <w:hyperlink r:id="rId12" w:tooltip="Электростатика" w:history="1">
        <w:r w:rsidRPr="00A5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электростатическом</w:t>
        </w:r>
      </w:hyperlink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поле. Потенциальная энергия заряда.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25.Потенциал электростатического поля и разность потенциалов. Связь между напряжённостью электростатического поля и разностью потенциалов.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26.Электроёмкость. Конденсатор и его устройство. Энергия заряженного конденсатора. Применение конденсаторов в технике.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27.Электродвижущая сила. Закон Ома для полной цепи.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28.Электрический ток в металлах. Зависимость сопротивления металлов от температуры.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29.Электрический ток в полупроводниках. Собственная и примесная проводимость полупроводников. </w:t>
      </w:r>
      <w:proofErr w:type="spellStart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</w:t>
      </w:r>
      <w:proofErr w:type="spellEnd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фото - резисторы.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30.Электронно – дырочный переход и его свойства. Полупроводниковый диод и его применение.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31.Взаимодействие токов. Магнитное поле тока. Магнитная индукция. Сила Ампера. Сила Лоренца.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32.Явление электромагнитной индукции. Закон электромагнитной индукции. Правило Ленца.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33.Свободные электрические колебания в контуре. Превращение энергии в колебательном контуре. Собственная частота колебаний контура.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34.Трансформатор. Получение, передача и распределение электроэнергии в народном хозяйстве. История электрификации страны.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35.Электромагнитное поле и его материальность. Электромагнитные волны, их свойства.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36.Принцип радиотелефонной связи. Амплитудная модуляция и детектирование. Простейший радиоприёмник. Изобретение </w:t>
      </w:r>
      <w:proofErr w:type="gramStart"/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 .</w:t>
      </w:r>
      <w:proofErr w:type="gramEnd"/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37.Законы отражения и преломления света.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38.Построение изображений в линзах. Формула тонкой линзы.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39.Дисперсия света. Спектроскоп.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40.Электромагнитные излучения различных диапазонов длин волн. Свойства и применение этих излучений.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41.Фотоэлектрический эффект и его законы. Уравнение Эйнштейна для фотоэффекта. Кванты света. Применение фотоэффекта в технике.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42.Волновые и квантовые свойства света.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43.Развитие представлений о строении атома. Опыт Резерфорда. Квантовые постулаты Бора.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44.Непрерывный и линейчатый спектры. Спектры испускания и поглощения. Спектральный анализ и его применение.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45.Радиоактивность. Виды радиоактивных излучений и их свойства.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46.Состав ядра атома. Изотопы. Энергия связи.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47.Экспериментальные методы регистрации ионизирующих излучений.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48.Цепная реакция деления ядер урана. Ядерный реактор.</w:t>
      </w:r>
    </w:p>
    <w:p w:rsidR="00A57D8A" w:rsidRPr="00A57D8A" w:rsidRDefault="00A57D8A" w:rsidP="00A57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8A">
        <w:rPr>
          <w:rFonts w:ascii="Times New Roman" w:eastAsia="Times New Roman" w:hAnsi="Times New Roman" w:cs="Times New Roman"/>
          <w:sz w:val="28"/>
          <w:szCs w:val="28"/>
          <w:lang w:eastAsia="ru-RU"/>
        </w:rPr>
        <w:t>49.Термоядерная реакция. Перспективы и проблемы развития ядерной энергетики в России.</w:t>
      </w:r>
    </w:p>
    <w:p w:rsidR="008700CE" w:rsidRPr="008700CE" w:rsidRDefault="008700CE" w:rsidP="008700CE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Default="008700CE" w:rsidP="008700CE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8A" w:rsidRDefault="00A57D8A" w:rsidP="008700CE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8A" w:rsidRDefault="00A57D8A" w:rsidP="008700CE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8A" w:rsidRDefault="00A57D8A" w:rsidP="008700CE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8A" w:rsidRPr="008700CE" w:rsidRDefault="00A57D8A" w:rsidP="008700CE">
      <w:pPr>
        <w:keepNext/>
        <w:spacing w:after="0" w:line="240" w:lineRule="auto"/>
        <w:outlineLvl w:val="4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8700CE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Лист регистрации дополнений и изменений в рабочей программе учебной дисциплины / МДК</w:t>
      </w:r>
    </w:p>
    <w:p w:rsidR="008700CE" w:rsidRPr="008700CE" w:rsidRDefault="008700CE" w:rsidP="00870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подчеркнуть)</w:t>
      </w:r>
    </w:p>
    <w:p w:rsidR="008700CE" w:rsidRPr="008700CE" w:rsidRDefault="008700CE" w:rsidP="008700C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_____________________________________________________</w:t>
      </w: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700CE" w:rsidRPr="008700CE" w:rsidTr="008700CE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0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0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0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0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ввода изменений</w:t>
            </w:r>
          </w:p>
        </w:tc>
      </w:tr>
      <w:tr w:rsidR="008700CE" w:rsidRPr="008700CE" w:rsidTr="008700CE"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CE" w:rsidRPr="008700CE" w:rsidRDefault="008700CE" w:rsidP="008700C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0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00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пунктов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CE" w:rsidRPr="008700CE" w:rsidRDefault="008700CE" w:rsidP="008700C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CE" w:rsidRPr="008700CE" w:rsidRDefault="008700CE" w:rsidP="008700C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0CE" w:rsidRPr="008700CE" w:rsidTr="008700CE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0CE" w:rsidRPr="008700CE" w:rsidTr="008700CE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0CE" w:rsidRPr="008700CE" w:rsidTr="008700CE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E" w:rsidRPr="008700CE" w:rsidRDefault="008700CE" w:rsidP="008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00CE" w:rsidRPr="008700CE" w:rsidRDefault="008700CE" w:rsidP="0087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0CE" w:rsidRPr="008700CE" w:rsidRDefault="008700CE" w:rsidP="008700C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0CE" w:rsidRPr="008700CE" w:rsidRDefault="008700CE" w:rsidP="008700CE">
      <w:pPr>
        <w:keepNext/>
        <w:spacing w:after="0" w:line="240" w:lineRule="auto"/>
        <w:ind w:left="720"/>
        <w:jc w:val="center"/>
        <w:outlineLvl w:val="4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700CE" w:rsidRPr="008700CE" w:rsidRDefault="008700CE" w:rsidP="008700CE">
      <w:pPr>
        <w:keepNext/>
        <w:spacing w:after="0" w:line="240" w:lineRule="auto"/>
        <w:ind w:left="720"/>
        <w:jc w:val="center"/>
        <w:outlineLvl w:val="4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F2857" w:rsidRDefault="003F2857"/>
    <w:sectPr w:rsidR="003F2857" w:rsidSect="000942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3CB37D4"/>
    <w:multiLevelType w:val="multilevel"/>
    <w:tmpl w:val="E06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39D4"/>
    <w:multiLevelType w:val="hybridMultilevel"/>
    <w:tmpl w:val="DD34A9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ACA382D"/>
    <w:multiLevelType w:val="multilevel"/>
    <w:tmpl w:val="CD1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C27CE"/>
    <w:multiLevelType w:val="multilevel"/>
    <w:tmpl w:val="8CD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82416"/>
    <w:multiLevelType w:val="hybridMultilevel"/>
    <w:tmpl w:val="9FA6249E"/>
    <w:lvl w:ilvl="0" w:tplc="03E0EC1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B76148"/>
    <w:multiLevelType w:val="multilevel"/>
    <w:tmpl w:val="810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46AB2"/>
    <w:multiLevelType w:val="multilevel"/>
    <w:tmpl w:val="0108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65EAF"/>
    <w:multiLevelType w:val="multilevel"/>
    <w:tmpl w:val="586C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F6E1A"/>
    <w:multiLevelType w:val="multilevel"/>
    <w:tmpl w:val="5D98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A4E8D"/>
    <w:multiLevelType w:val="hybridMultilevel"/>
    <w:tmpl w:val="15468A32"/>
    <w:lvl w:ilvl="0" w:tplc="D60ABC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 w15:restartNumberingAfterBreak="0">
    <w:nsid w:val="79FF0B06"/>
    <w:multiLevelType w:val="multilevel"/>
    <w:tmpl w:val="49F0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A"/>
    <w:rsid w:val="00094262"/>
    <w:rsid w:val="000C2E68"/>
    <w:rsid w:val="003F2857"/>
    <w:rsid w:val="0048659A"/>
    <w:rsid w:val="00716F3D"/>
    <w:rsid w:val="008700CE"/>
    <w:rsid w:val="008C78FB"/>
    <w:rsid w:val="00A40662"/>
    <w:rsid w:val="00A57D8A"/>
    <w:rsid w:val="00BE25AB"/>
    <w:rsid w:val="00E2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0DD4"/>
  <w15:chartTrackingRefBased/>
  <w15:docId w15:val="{8525EF03-5492-4D25-8015-DFCD1EC2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collegelib.ru/book/ISBN9785970414231.html?SSr=12013378911032f8c0d751bvmk_07&amp;clien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collegelib.ru/book/ISBN9785222208830.html?SSr=12013378911032f8c0d751bvmk_07&amp;client=1" TargetMode="External"/><Relationship Id="rId12" Type="http://schemas.openxmlformats.org/officeDocument/2006/relationships/hyperlink" Target="https://pandia.ru/text/category/yelektrosta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collegelib.ru/book/ISBN9785222222355.html?SSr=12013378911032f8c0d751bvmk_07&amp;client=1" TargetMode="External"/><Relationship Id="rId11" Type="http://schemas.openxmlformats.org/officeDocument/2006/relationships/hyperlink" Target="https://pandia.ru/text/category/selmzskoe_hozyajstvo/" TargetMode="External"/><Relationship Id="rId5" Type="http://schemas.openxmlformats.org/officeDocument/2006/relationships/hyperlink" Target="http://www.medcollegelib.ru/book/ISBN9785222224892.html?SSr=12013378911032f8c0d751bvmk_07&amp;client=1" TargetMode="External"/><Relationship Id="rId10" Type="http://schemas.openxmlformats.org/officeDocument/2006/relationships/hyperlink" Target="https://pandia.ru/text/category/vlazh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collegelib.ru/book/ISBN9785970419830.html?SSr=12013378911032f8c0d751bvmk_07&amp;clien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Наталья Сергеевна Максимова</cp:lastModifiedBy>
  <cp:revision>11</cp:revision>
  <dcterms:created xsi:type="dcterms:W3CDTF">2023-05-07T16:10:00Z</dcterms:created>
  <dcterms:modified xsi:type="dcterms:W3CDTF">2023-05-11T11:47:00Z</dcterms:modified>
</cp:coreProperties>
</file>