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F7" w:rsidRDefault="001A62F7" w:rsidP="001A62F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1A62F7" w:rsidRDefault="001A62F7" w:rsidP="001A62F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____________ </w:t>
      </w:r>
      <w:proofErr w:type="spellStart"/>
      <w:r>
        <w:rPr>
          <w:kern w:val="2"/>
          <w:lang w:eastAsia="zh-CN"/>
        </w:rPr>
        <w:t>С.Н.Большаков</w:t>
      </w:r>
      <w:proofErr w:type="spellEnd"/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Pr="00817C6E" w:rsidRDefault="00BA297A" w:rsidP="001A62F7">
      <w:pPr>
        <w:tabs>
          <w:tab w:val="right" w:leader="underscore" w:pos="8505"/>
        </w:tabs>
        <w:jc w:val="center"/>
      </w:pPr>
      <w:r>
        <w:rPr>
          <w:b/>
        </w:rPr>
        <w:t>Б3</w:t>
      </w:r>
      <w:r w:rsidR="001A62F7" w:rsidRPr="00817C6E">
        <w:rPr>
          <w:b/>
        </w:rPr>
        <w:t>.02</w:t>
      </w:r>
      <w:r w:rsidR="00B25689">
        <w:rPr>
          <w:b/>
        </w:rPr>
        <w:t xml:space="preserve"> (Д) ВЫПОЛНЕНИЕ,</w:t>
      </w:r>
      <w:r w:rsidR="001A62F7" w:rsidRPr="00817C6E">
        <w:rPr>
          <w:b/>
        </w:rPr>
        <w:t xml:space="preserve"> ПОДГОТОВКА </w:t>
      </w:r>
      <w:r w:rsidR="00B25689">
        <w:rPr>
          <w:b/>
        </w:rPr>
        <w:t>К</w:t>
      </w:r>
      <w:r w:rsidR="001A62F7" w:rsidRPr="00817C6E">
        <w:rPr>
          <w:b/>
        </w:rPr>
        <w:t xml:space="preserve"> ЗАЩИТ</w:t>
      </w:r>
      <w:r w:rsidR="00B25689">
        <w:rPr>
          <w:b/>
        </w:rPr>
        <w:t>Е И ЗАЩИТА</w:t>
      </w:r>
      <w:r w:rsidR="001A62F7" w:rsidRPr="00817C6E">
        <w:rPr>
          <w:b/>
        </w:rPr>
        <w:t xml:space="preserve"> ВЫПУСКНОЙ КВАЛИФИКАЦИОННОЙ РАБОТЫ</w:t>
      </w: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1A62F7" w:rsidRDefault="001A62F7" w:rsidP="001A62F7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 w:rsidR="003B369A">
        <w:rPr>
          <w:b/>
          <w:lang w:eastAsia="en-US"/>
        </w:rPr>
        <w:t>40.03</w:t>
      </w:r>
      <w:r>
        <w:rPr>
          <w:b/>
          <w:lang w:eastAsia="en-US"/>
        </w:rPr>
        <w:t>.01 – Юриспруденция</w:t>
      </w:r>
    </w:p>
    <w:p w:rsidR="001A62F7" w:rsidRDefault="001A62F7" w:rsidP="001A62F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>
        <w:rPr>
          <w:bCs/>
          <w:lang w:eastAsia="en-US"/>
        </w:rPr>
        <w:t xml:space="preserve"> – </w:t>
      </w:r>
      <w:r>
        <w:rPr>
          <w:b/>
          <w:bCs/>
          <w:iCs/>
          <w:lang w:eastAsia="en-US"/>
        </w:rPr>
        <w:t xml:space="preserve">Уголовное право </w:t>
      </w: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B25689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1A62F7" w:rsidRDefault="00B25689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2022</w:t>
      </w:r>
      <w:bookmarkStart w:id="0" w:name="_GoBack"/>
      <w:bookmarkEnd w:id="0"/>
    </w:p>
    <w:p w:rsidR="003B369A" w:rsidRDefault="001A62F7" w:rsidP="003B369A">
      <w:pPr>
        <w:spacing w:line="360" w:lineRule="auto"/>
      </w:pPr>
      <w:r>
        <w:rPr>
          <w:i/>
        </w:rPr>
        <w:br w:type="page"/>
      </w:r>
      <w:r>
        <w:lastRenderedPageBreak/>
        <w:t xml:space="preserve"> </w:t>
      </w:r>
      <w:r w:rsidR="003B369A">
        <w:rPr>
          <w:b/>
          <w:bCs/>
        </w:rPr>
        <w:t>1. ПЕРЕЧЕНЬ ПЛАНИРУЕМЫХ РЕЗУЛЬТАТОВ ОБУЧЕНИЯ ПО ДИСЦИПЛИНЕ.</w:t>
      </w:r>
    </w:p>
    <w:p w:rsidR="003B369A" w:rsidRDefault="003B369A" w:rsidP="003B369A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Процесс изучения дисциплины направлен на формирование следующих компетенций: </w:t>
      </w:r>
    </w:p>
    <w:p w:rsidR="003B369A" w:rsidRDefault="003B369A" w:rsidP="003B369A">
      <w:pPr>
        <w:pStyle w:val="a"/>
        <w:numPr>
          <w:ilvl w:val="0"/>
          <w:numId w:val="0"/>
        </w:numPr>
        <w:spacing w:line="240" w:lineRule="auto"/>
      </w:pPr>
    </w:p>
    <w:p w:rsidR="003B369A" w:rsidRDefault="003B369A" w:rsidP="003B369A">
      <w:pPr>
        <w:spacing w:line="276" w:lineRule="auto"/>
        <w:rPr>
          <w:b/>
          <w:bCs/>
        </w:rPr>
      </w:pPr>
    </w:p>
    <w:tbl>
      <w:tblPr>
        <w:tblStyle w:val="a6"/>
        <w:tblW w:w="9644" w:type="dxa"/>
        <w:tblLayout w:type="fixed"/>
        <w:tblLook w:val="04A0" w:firstRow="1" w:lastRow="0" w:firstColumn="1" w:lastColumn="0" w:noHBand="0" w:noVBand="1"/>
      </w:tblPr>
      <w:tblGrid>
        <w:gridCol w:w="994"/>
        <w:gridCol w:w="3687"/>
        <w:gridCol w:w="4963"/>
      </w:tblGrid>
      <w:tr w:rsidR="003B369A" w:rsidTr="000B13AA">
        <w:trPr>
          <w:trHeight w:val="858"/>
        </w:trPr>
        <w:tc>
          <w:tcPr>
            <w:tcW w:w="994" w:type="dxa"/>
            <w:hideMark/>
          </w:tcPr>
          <w:p w:rsidR="003B369A" w:rsidRDefault="003B369A" w:rsidP="000B13AA">
            <w:pPr>
              <w:pStyle w:val="a4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7" w:type="dxa"/>
            <w:hideMark/>
          </w:tcPr>
          <w:p w:rsidR="003B369A" w:rsidRDefault="003B369A" w:rsidP="000B13AA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3B369A" w:rsidRDefault="003B369A" w:rsidP="000B13AA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3" w:type="dxa"/>
            <w:hideMark/>
          </w:tcPr>
          <w:p w:rsidR="003B369A" w:rsidRDefault="003B369A" w:rsidP="000B13AA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УК-1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pStyle w:val="a4"/>
              <w:spacing w:line="256" w:lineRule="auto"/>
              <w:rPr>
                <w:color w:val="000000"/>
                <w:lang w:eastAsia="en-US"/>
              </w:rPr>
            </w:pPr>
            <w:r w:rsidRPr="00B27941"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3" w:type="dxa"/>
          </w:tcPr>
          <w:p w:rsidR="003B369A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3B369A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200"/>
        </w:trPr>
        <w:tc>
          <w:tcPr>
            <w:tcW w:w="994" w:type="dxa"/>
            <w:vMerge/>
          </w:tcPr>
          <w:p w:rsidR="003B369A" w:rsidRDefault="003B369A" w:rsidP="000B13AA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3B369A" w:rsidRPr="00B27941" w:rsidRDefault="003B369A" w:rsidP="000B13AA">
            <w:pPr>
              <w:pStyle w:val="a4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3B369A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3B369A" w:rsidRPr="00B27941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170"/>
        </w:trPr>
        <w:tc>
          <w:tcPr>
            <w:tcW w:w="994" w:type="dxa"/>
            <w:vMerge/>
          </w:tcPr>
          <w:p w:rsidR="003B369A" w:rsidRDefault="003B369A" w:rsidP="000B13AA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3B369A" w:rsidRPr="00B27941" w:rsidRDefault="003B369A" w:rsidP="000B13AA">
            <w:pPr>
              <w:pStyle w:val="a4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3B369A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3B369A" w:rsidRPr="00B27941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305"/>
        </w:trPr>
        <w:tc>
          <w:tcPr>
            <w:tcW w:w="994" w:type="dxa"/>
            <w:vMerge/>
          </w:tcPr>
          <w:p w:rsidR="003B369A" w:rsidRDefault="003B369A" w:rsidP="000B13AA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3B369A" w:rsidRPr="00B27941" w:rsidRDefault="003B369A" w:rsidP="000B13AA">
            <w:pPr>
              <w:pStyle w:val="a4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3B369A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</w:t>
            </w:r>
            <w:proofErr w:type="gramStart"/>
            <w:r w:rsidRPr="00B27941">
              <w:rPr>
                <w:lang w:eastAsia="en-US"/>
              </w:rPr>
              <w:t>4  Разрабатывает</w:t>
            </w:r>
            <w:proofErr w:type="gramEnd"/>
            <w:r w:rsidRPr="00B27941">
              <w:rPr>
                <w:lang w:eastAsia="en-US"/>
              </w:rPr>
              <w:t xml:space="preserve">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3B369A" w:rsidRPr="00B27941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511"/>
        </w:trPr>
        <w:tc>
          <w:tcPr>
            <w:tcW w:w="994" w:type="dxa"/>
            <w:vMerge/>
          </w:tcPr>
          <w:p w:rsidR="003B369A" w:rsidRDefault="003B369A" w:rsidP="000B13AA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3B369A" w:rsidRPr="00B27941" w:rsidRDefault="003B369A" w:rsidP="000B13AA">
            <w:pPr>
              <w:pStyle w:val="a4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3B369A" w:rsidRDefault="003B369A" w:rsidP="000B13AA">
            <w:pPr>
              <w:pStyle w:val="a4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</w:t>
            </w:r>
            <w:proofErr w:type="gramStart"/>
            <w:r w:rsidRPr="00B27941">
              <w:rPr>
                <w:lang w:eastAsia="en-US"/>
              </w:rPr>
              <w:t>4  Использует</w:t>
            </w:r>
            <w:proofErr w:type="gramEnd"/>
            <w:r w:rsidRPr="00B27941">
              <w:rPr>
                <w:lang w:eastAsia="en-US"/>
              </w:rPr>
              <w:t xml:space="preserve">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3B369A" w:rsidRPr="00B27941" w:rsidRDefault="003B369A" w:rsidP="000B13AA">
            <w:pPr>
              <w:rPr>
                <w:lang w:eastAsia="en-US"/>
              </w:rPr>
            </w:pPr>
          </w:p>
        </w:tc>
      </w:tr>
      <w:tr w:rsidR="003B369A" w:rsidTr="000B13AA">
        <w:trPr>
          <w:trHeight w:val="424"/>
        </w:trPr>
        <w:tc>
          <w:tcPr>
            <w:tcW w:w="994" w:type="dxa"/>
            <w:vMerge w:val="restart"/>
            <w:hideMark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eastAsia="ArialMT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vMerge w:val="restart"/>
            <w:hideMark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3B369A" w:rsidTr="000B13AA">
        <w:trPr>
          <w:trHeight w:val="1260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ИУК-2.2</w:t>
            </w:r>
            <w:proofErr w:type="gramStart"/>
            <w:r w:rsidRPr="002E1162">
              <w:rPr>
                <w:lang w:eastAsia="en-US"/>
              </w:rPr>
              <w:t>. .</w:t>
            </w:r>
            <w:proofErr w:type="gramEnd"/>
            <w:r w:rsidRPr="002E1162">
              <w:rPr>
                <w:lang w:eastAsia="en-US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3B369A" w:rsidTr="000B13AA">
        <w:trPr>
          <w:trHeight w:val="788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ИУК-2.3. Планирует необходимые ресурсы, в том числе с учетом их заменимости</w:t>
            </w:r>
          </w:p>
        </w:tc>
      </w:tr>
      <w:tr w:rsidR="003B369A" w:rsidTr="000B13AA">
        <w:trPr>
          <w:trHeight w:val="969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3B369A" w:rsidTr="000B13AA">
        <w:trPr>
          <w:trHeight w:val="1593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ИУК-2.</w:t>
            </w:r>
            <w:r w:rsidRPr="002E1162">
              <w:rPr>
                <w:lang w:eastAsia="en-US"/>
              </w:rPr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3B369A" w:rsidTr="000B13AA">
        <w:trPr>
          <w:trHeight w:val="1218"/>
        </w:trPr>
        <w:tc>
          <w:tcPr>
            <w:tcW w:w="994" w:type="dxa"/>
            <w:vMerge w:val="restart"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УК-3</w:t>
            </w:r>
          </w:p>
        </w:tc>
        <w:tc>
          <w:tcPr>
            <w:tcW w:w="3687" w:type="dxa"/>
            <w:vMerge w:val="restart"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3B369A" w:rsidTr="000B13AA">
        <w:trPr>
          <w:trHeight w:val="1218"/>
        </w:trPr>
        <w:tc>
          <w:tcPr>
            <w:tcW w:w="994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Pr="002E1162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3B369A" w:rsidTr="000B13AA">
        <w:trPr>
          <w:trHeight w:val="1371"/>
        </w:trPr>
        <w:tc>
          <w:tcPr>
            <w:tcW w:w="994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Pr="002E1162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970"/>
        </w:trPr>
        <w:tc>
          <w:tcPr>
            <w:tcW w:w="994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Pr="002E1162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3B369A" w:rsidTr="000B13AA">
        <w:trPr>
          <w:trHeight w:val="1473"/>
        </w:trPr>
        <w:tc>
          <w:tcPr>
            <w:tcW w:w="994" w:type="dxa"/>
            <w:vMerge w:val="restart"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7" w:type="dxa"/>
            <w:vMerge w:val="restart"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2E1162">
              <w:rPr>
                <w:kern w:val="2"/>
                <w:lang w:eastAsia="zh-CN"/>
              </w:rPr>
              <w:t>ых</w:t>
            </w:r>
            <w:proofErr w:type="spellEnd"/>
            <w:r w:rsidRPr="002E1162">
              <w:rPr>
                <w:kern w:val="2"/>
                <w:lang w:eastAsia="zh-CN"/>
              </w:rPr>
              <w:t>) языке</w:t>
            </w:r>
            <w:r>
              <w:rPr>
                <w:kern w:val="2"/>
                <w:lang w:eastAsia="zh-CN"/>
              </w:rPr>
              <w:t xml:space="preserve"> </w:t>
            </w:r>
            <w:r w:rsidRPr="002E1162">
              <w:rPr>
                <w:kern w:val="2"/>
                <w:lang w:eastAsia="zh-CN"/>
              </w:rPr>
              <w:t>(ах), для академического и профессионального взаимодействия</w:t>
            </w: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3B369A" w:rsidTr="000B13AA">
        <w:trPr>
          <w:trHeight w:val="1622"/>
        </w:trPr>
        <w:tc>
          <w:tcPr>
            <w:tcW w:w="994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Pr="002E1162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897"/>
        </w:trPr>
        <w:tc>
          <w:tcPr>
            <w:tcW w:w="994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Pr="002E1162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921"/>
        </w:trPr>
        <w:tc>
          <w:tcPr>
            <w:tcW w:w="994" w:type="dxa"/>
            <w:vMerge w:val="restart"/>
            <w:hideMark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7" w:type="dxa"/>
            <w:vMerge w:val="restart"/>
            <w:hideMark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3" w:type="dxa"/>
          </w:tcPr>
          <w:p w:rsidR="003B369A" w:rsidRPr="007225F3" w:rsidRDefault="003B369A" w:rsidP="000B13AA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7225F3">
              <w:rPr>
                <w:lang w:eastAsia="en-US"/>
              </w:rPr>
              <w:t xml:space="preserve">ИУК-5.1.Анализирует важнейшие идеологические и ценностные системы, сформировавшиеся в ходе исторического развития; обосновывает актуальность их </w:t>
            </w:r>
            <w:r w:rsidRPr="007225F3">
              <w:rPr>
                <w:lang w:eastAsia="en-US"/>
              </w:rPr>
              <w:lastRenderedPageBreak/>
              <w:t>использования при социальном и профессиональном взаимодействии</w:t>
            </w:r>
          </w:p>
        </w:tc>
      </w:tr>
      <w:tr w:rsidR="003B369A" w:rsidTr="000B13AA">
        <w:trPr>
          <w:trHeight w:val="870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 xml:space="preserve">ИУК-5.2. Выстраивает </w:t>
            </w:r>
            <w:proofErr w:type="gramStart"/>
            <w:r w:rsidRPr="007225F3">
              <w:rPr>
                <w:lang w:eastAsia="en-US"/>
              </w:rPr>
              <w:t>социальное  профессиональное</w:t>
            </w:r>
            <w:proofErr w:type="gramEnd"/>
            <w:r w:rsidRPr="007225F3">
              <w:rPr>
                <w:lang w:eastAsia="en-US"/>
              </w:rPr>
              <w:t xml:space="preserve">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  <w:p w:rsidR="003B369A" w:rsidRPr="007225F3" w:rsidRDefault="003B369A" w:rsidP="000B13AA">
            <w:pPr>
              <w:ind w:firstLine="708"/>
              <w:rPr>
                <w:lang w:eastAsia="en-US"/>
              </w:rPr>
            </w:pPr>
          </w:p>
        </w:tc>
      </w:tr>
      <w:tr w:rsidR="003B369A" w:rsidTr="000B13AA">
        <w:trPr>
          <w:trHeight w:val="1024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3B369A" w:rsidTr="000B13AA">
        <w:trPr>
          <w:trHeight w:val="1065"/>
        </w:trPr>
        <w:tc>
          <w:tcPr>
            <w:tcW w:w="994" w:type="dxa"/>
            <w:vMerge w:val="restart"/>
            <w:hideMark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vMerge w:val="restart"/>
            <w:hideMark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3B369A" w:rsidRPr="002E1162" w:rsidRDefault="003B369A" w:rsidP="000B13AA">
            <w:pPr>
              <w:ind w:firstLine="708"/>
              <w:rPr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3B369A" w:rsidRPr="007225F3" w:rsidRDefault="003B369A" w:rsidP="000B13AA">
            <w:pPr>
              <w:rPr>
                <w:lang w:eastAsia="en-US"/>
              </w:rPr>
            </w:pPr>
            <w:r w:rsidRPr="002E1162">
              <w:rPr>
                <w:lang w:eastAsia="en-US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3B369A" w:rsidTr="000B13AA">
        <w:trPr>
          <w:trHeight w:val="1578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hideMark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  <w:p w:rsidR="003B369A" w:rsidRPr="002E1162" w:rsidRDefault="003B369A" w:rsidP="000B13AA">
            <w:pPr>
              <w:tabs>
                <w:tab w:val="left" w:pos="1551"/>
              </w:tabs>
              <w:rPr>
                <w:lang w:eastAsia="en-US"/>
              </w:rPr>
            </w:pPr>
          </w:p>
        </w:tc>
      </w:tr>
      <w:tr w:rsidR="003B369A" w:rsidTr="000B13AA">
        <w:trPr>
          <w:trHeight w:val="2249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hideMark/>
          </w:tcPr>
          <w:p w:rsidR="003B369A" w:rsidRDefault="003B369A" w:rsidP="000B13AA">
            <w:pPr>
              <w:ind w:firstLine="708"/>
              <w:rPr>
                <w:highlight w:val="yellow"/>
              </w:rPr>
            </w:pPr>
          </w:p>
        </w:tc>
        <w:tc>
          <w:tcPr>
            <w:tcW w:w="4963" w:type="dxa"/>
            <w:hideMark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3B369A" w:rsidRPr="002E1162" w:rsidRDefault="003B369A" w:rsidP="000B13AA">
            <w:pPr>
              <w:tabs>
                <w:tab w:val="left" w:pos="155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  <w:tc>
          <w:tcPr>
            <w:tcW w:w="3687" w:type="dxa"/>
            <w:vMerge w:val="restart"/>
          </w:tcPr>
          <w:p w:rsidR="003B369A" w:rsidRPr="00AB68E3" w:rsidRDefault="003B369A" w:rsidP="000B13AA">
            <w:r>
              <w:rPr>
                <w:color w:val="000000"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ИУК-7.1. Выбирает </w:t>
            </w:r>
            <w:proofErr w:type="spellStart"/>
            <w:r>
              <w:rPr>
                <w:color w:val="000000"/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технологии для </w:t>
            </w:r>
            <w:proofErr w:type="spellStart"/>
            <w:r>
              <w:rPr>
                <w:color w:val="000000"/>
                <w:sz w:val="20"/>
                <w:szCs w:val="20"/>
              </w:rPr>
              <w:t>поддержаия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здорового образа </w:t>
            </w:r>
            <w:proofErr w:type="spellStart"/>
            <w:r>
              <w:rPr>
                <w:color w:val="000000"/>
                <w:sz w:val="20"/>
                <w:szCs w:val="20"/>
              </w:rPr>
              <w:t>жизн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учетом физиологических особенностей организма и условий реализации профессиональной деятельности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ИУК-7.3 Соблюдает и пропагандирует нормы здорового образа жизни в  различных жизненных ситуациях и в </w:t>
            </w:r>
            <w:proofErr w:type="spellStart"/>
            <w:r>
              <w:rPr>
                <w:color w:val="000000"/>
                <w:sz w:val="20"/>
                <w:szCs w:val="20"/>
              </w:rPr>
              <w:t>профессилнальнеой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деятельности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3687" w:type="dxa"/>
            <w:vMerge w:val="restart"/>
          </w:tcPr>
          <w:p w:rsidR="003B369A" w:rsidRPr="00AB68E3" w:rsidRDefault="003B369A" w:rsidP="000B13AA">
            <w:r>
              <w:rPr>
                <w:color w:val="000000"/>
                <w:sz w:val="20"/>
                <w:szCs w:val="20"/>
              </w:rPr>
              <w:t xml:space="preserve">Способен создавать и поддерживать в повседневной деятельности безопасные условия жизнедеятельности для сохранения природной среды;, обеспечения устойчивого развития общества, в том числе при угрозе и возникновении чрезвычайных ситуаций и военных конфликтов  </w:t>
            </w:r>
          </w:p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ИУК-8.1. Анализирует факторы вредного влияния элементов среды обитания (технических средств, технологических процессов, материалов, </w:t>
            </w:r>
            <w:proofErr w:type="spellStart"/>
            <w:r>
              <w:rPr>
                <w:color w:val="000000"/>
                <w:sz w:val="20"/>
                <w:szCs w:val="20"/>
              </w:rPr>
              <w:t>зданийи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сооружений, природных и социальных явлений)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ИУК-8.2. Идентифицирует опасные и вредные факторы в рамках осуществляемой деятельности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ИУК-8.3 Выявляет проблемы, связанные с нарушениями техники безопасности на рабочем месте; предлагает мероприятия по предотвращению чрезвычайных ситуаций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ИУК-8.4 Разъясняет правила поведения при возникновении чрезвычайных ситуаций природного и  техногенного происхождения; оказывает первую </w:t>
            </w:r>
            <w:proofErr w:type="spellStart"/>
            <w:r>
              <w:rPr>
                <w:color w:val="000000"/>
                <w:sz w:val="20"/>
                <w:szCs w:val="20"/>
              </w:rPr>
              <w:t>помощь,описывает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способы участия в восстановительных мероприятиях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3687" w:type="dxa"/>
            <w:vMerge w:val="restart"/>
          </w:tcPr>
          <w:p w:rsidR="003B369A" w:rsidRPr="00AB68E3" w:rsidRDefault="003B369A" w:rsidP="000B13AA">
            <w:r>
              <w:rPr>
                <w:color w:val="000000"/>
                <w:sz w:val="20"/>
                <w:szCs w:val="20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ИУК-9.3 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6C9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ИУК-10.1. Понимает базовые принципы функционирования экономики и экономического развития, цели формы участия государства в экономике 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3B369A" w:rsidTr="000B13AA">
        <w:trPr>
          <w:trHeight w:val="885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6C9">
              <w:rPr>
                <w:color w:val="000000"/>
                <w:sz w:val="20"/>
                <w:szCs w:val="20"/>
              </w:rPr>
              <w:t>УК-11</w:t>
            </w:r>
          </w:p>
        </w:tc>
        <w:tc>
          <w:tcPr>
            <w:tcW w:w="3687" w:type="dxa"/>
            <w:vMerge w:val="restart"/>
          </w:tcPr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 xml:space="preserve"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 </w:t>
            </w: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 xml:space="preserve">ИУК-11.2. Планирует, организует и проводит мероприятия, обеспечивающие формирование гражданской позиции и предотвращение коррупции в обществе </w:t>
            </w: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</w:tr>
      <w:tr w:rsidR="003B369A" w:rsidTr="000B13AA">
        <w:trPr>
          <w:trHeight w:val="88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 xml:space="preserve">ИУК-11.3. Соблюдает правила общественного взаимодействия на основе нетерпимого отношения к коррупции </w:t>
            </w: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6246C9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</w:tr>
      <w:tr w:rsidR="003B369A" w:rsidTr="000B13AA">
        <w:trPr>
          <w:trHeight w:val="885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AB68E3">
              <w:t xml:space="preserve">Способен анализировать нестандартные ситуации правоприменительной практики </w:t>
            </w:r>
            <w:r w:rsidRPr="00AB68E3">
              <w:lastRenderedPageBreak/>
              <w:t>и предлагать оптимальные варианты их решения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ИОПК -1.1. Знает о наличии нестандартных ситуаций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правоприменительной практики</w:t>
            </w: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96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-1.2. Умеет предлагать оптимальные варианты решения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нестандартные ситуаций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39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AB68E3">
              <w:rPr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3B369A" w:rsidTr="000B13AA">
        <w:trPr>
          <w:trHeight w:val="1020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AB68E3"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ИОПК -2.1 Знает </w:t>
            </w:r>
            <w:r w:rsidRPr="00AB68E3">
              <w:rPr>
                <w:lang w:eastAsia="en-US"/>
              </w:rPr>
              <w:t>алгоритм составления экспертных юридических заключений позиции по делу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AB68E3">
              <w:rPr>
                <w:lang w:eastAsia="en-US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3B369A" w:rsidTr="000B13AA">
        <w:trPr>
          <w:trHeight w:val="121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Pr="00AB68E3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275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AB68E3"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AB68E3">
              <w:rPr>
                <w:lang w:eastAsia="en-US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36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Pr="00AB68E3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AB68E3">
              <w:rPr>
                <w:lang w:eastAsia="en-US"/>
              </w:rPr>
              <w:t>ИОПК-3.2.  Обладает навыками толкования нормативно</w:t>
            </w:r>
            <w:r>
              <w:rPr>
                <w:lang w:eastAsia="en-US"/>
              </w:rPr>
              <w:t>-</w:t>
            </w:r>
            <w:r w:rsidRPr="00AB68E3">
              <w:rPr>
                <w:lang w:eastAsia="en-US"/>
              </w:rPr>
              <w:t>правовых актов, в том числе в ситуациях наличия пробелов и коллизий норм прав</w:t>
            </w:r>
          </w:p>
        </w:tc>
      </w:tr>
      <w:tr w:rsidR="003B369A" w:rsidTr="000B13AA">
        <w:trPr>
          <w:trHeight w:val="1020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AB68E3"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-4.1.   Знает приемы и правила аргументации правовой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позиции по делу</w:t>
            </w: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24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-4.2.  Умеет устно и письменно аргументировать правовую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позицию по деле, в том числе в состязательных процессах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24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-4.3. Владеть навыками аргументации правовой позиции по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делу в устной и письменной формах</w:t>
            </w:r>
          </w:p>
        </w:tc>
      </w:tr>
      <w:tr w:rsidR="003B369A" w:rsidTr="000B13AA">
        <w:trPr>
          <w:trHeight w:val="1080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AB68E3">
              <w:t xml:space="preserve">Способен самостоятельно составлять юридические документы и разрабатывать проекты нормативных </w:t>
            </w:r>
            <w:r w:rsidRPr="00AB68E3">
              <w:lastRenderedPageBreak/>
              <w:t>(индивидуальных) правовых актов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ИОПК -5.1.  Знает </w:t>
            </w:r>
            <w:r w:rsidRPr="00AB68E3">
              <w:rPr>
                <w:lang w:eastAsia="en-US"/>
              </w:rPr>
              <w:t>порядок составления юридических документов и проектов нормативных правовых актов</w:t>
            </w: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56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AB68E3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AB68E3">
              <w:rPr>
                <w:lang w:eastAsia="en-US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2400"/>
        </w:trPr>
        <w:tc>
          <w:tcPr>
            <w:tcW w:w="994" w:type="dxa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7" w:type="dxa"/>
          </w:tcPr>
          <w:p w:rsidR="003B369A" w:rsidRDefault="003B369A" w:rsidP="000B13AA">
            <w:pPr>
              <w:rPr>
                <w:highlight w:val="yellow"/>
              </w:rPr>
            </w:pPr>
            <w:r w:rsidRPr="00AB68E3"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AB68E3">
              <w:rPr>
                <w:lang w:eastAsia="en-US"/>
              </w:rPr>
              <w:t xml:space="preserve"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</w:t>
            </w:r>
            <w:proofErr w:type="spellStart"/>
            <w:r w:rsidRPr="00AB68E3">
              <w:rPr>
                <w:lang w:eastAsia="en-US"/>
              </w:rPr>
              <w:t>приципы</w:t>
            </w:r>
            <w:proofErr w:type="spellEnd"/>
            <w:r w:rsidRPr="00AB68E3">
              <w:rPr>
                <w:lang w:eastAsia="en-US"/>
              </w:rPr>
              <w:t xml:space="preserve"> этики юриста и соблюдает антикоррупционные стандарты поведения</w:t>
            </w: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883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r>
              <w:t>Способен соблюдать</w:t>
            </w:r>
          </w:p>
          <w:p w:rsidR="003B369A" w:rsidRDefault="003B369A" w:rsidP="000B13AA">
            <w:r>
              <w:t>принципы этики юриста, в том</w:t>
            </w:r>
          </w:p>
          <w:p w:rsidR="003B369A" w:rsidRDefault="003B369A" w:rsidP="000B13AA">
            <w:r>
              <w:t>числе в части</w:t>
            </w:r>
          </w:p>
          <w:p w:rsidR="003B369A" w:rsidRDefault="003B369A" w:rsidP="000B13AA">
            <w:r>
              <w:t>антикоррупционных</w:t>
            </w:r>
          </w:p>
          <w:p w:rsidR="003B369A" w:rsidRPr="00AB68E3" w:rsidRDefault="003B369A" w:rsidP="000B13AA">
            <w:r>
              <w:t>стандартов поведения</w:t>
            </w:r>
          </w:p>
        </w:tc>
        <w:tc>
          <w:tcPr>
            <w:tcW w:w="4963" w:type="dxa"/>
          </w:tcPr>
          <w:p w:rsidR="003B369A" w:rsidRPr="00AB68E3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AB68E3">
              <w:rPr>
                <w:lang w:eastAsia="en-US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ИОПК-7.1. Демонстрирует знания правовых основ противодействия коррупции 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ИОПК-7.2. Понимает и демонстрирует уважительное отношение к этическим принципам, применяемым в отдельных видах юридической деятельности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ИОПК-7.3. Владеет методикой применения мер профилактики коррупционного и иного противоправного поведения 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ИОПК-7.4. Выбирает вид правомерного поведения исходя из конкретных жизненных обстоятельств 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ИОПК-7.5. Принимает меры по предотвращению и разрешению конфликта интересов 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7" w:type="dxa"/>
            <w:vMerge w:val="restart"/>
          </w:tcPr>
          <w:p w:rsidR="003B369A" w:rsidRPr="00545CCA" w:rsidRDefault="003B369A" w:rsidP="000B13AA">
            <w:r w:rsidRPr="006246C9"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ИОПК-8.2. Демонстрирует умение использовать справочные правовые системы 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ИОПК-8.4. Критически оценивает источник юридически значимой информации  </w:t>
            </w:r>
          </w:p>
        </w:tc>
      </w:tr>
      <w:tr w:rsidR="003B369A" w:rsidTr="000B13AA">
        <w:trPr>
          <w:trHeight w:val="600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t>ПК-1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FB69CE"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ИПК-1.1. Знает  правовые формы реагирования на выявленные факты нарушений российского уголовного законодательства отношений </w:t>
            </w:r>
          </w:p>
        </w:tc>
      </w:tr>
      <w:tr w:rsidR="003B369A" w:rsidTr="000B13AA">
        <w:trPr>
          <w:trHeight w:val="102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3B369A" w:rsidTr="000B13AA">
        <w:trPr>
          <w:trHeight w:val="102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ИПК-1.3.  Умеет установить в общественно опасном деянии конкретный состав преступления (квалифицировать) </w:t>
            </w:r>
          </w:p>
        </w:tc>
      </w:tr>
      <w:tr w:rsidR="003B369A" w:rsidTr="000B13AA">
        <w:trPr>
          <w:trHeight w:val="1020"/>
        </w:trPr>
        <w:tc>
          <w:tcPr>
            <w:tcW w:w="994" w:type="dxa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3B369A" w:rsidTr="000B13AA">
        <w:trPr>
          <w:trHeight w:val="1544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545CCA"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4963" w:type="dxa"/>
          </w:tcPr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"ИПК-2.1. Владеет навыками принятия правовых решений при возникновении уголовно-правовых отношений</w:t>
            </w: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"</w:t>
            </w: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</w:tr>
      <w:tr w:rsidR="003B369A" w:rsidTr="000B13AA">
        <w:trPr>
          <w:trHeight w:val="79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545CCA" w:rsidRDefault="003B369A" w:rsidP="000B13AA"/>
        </w:tc>
        <w:tc>
          <w:tcPr>
            <w:tcW w:w="4963" w:type="dxa"/>
          </w:tcPr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ИПК-2.2. Умеет анализировать следственно-судебную практику</w:t>
            </w: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</w:tr>
      <w:tr w:rsidR="003B369A" w:rsidTr="000B13AA">
        <w:trPr>
          <w:trHeight w:val="756"/>
        </w:trPr>
        <w:tc>
          <w:tcPr>
            <w:tcW w:w="994" w:type="dxa"/>
            <w:vMerge/>
          </w:tcPr>
          <w:p w:rsidR="003B369A" w:rsidRPr="007225F3" w:rsidRDefault="003B369A" w:rsidP="000B13AA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Default="003B369A" w:rsidP="000B13AA">
            <w:pPr>
              <w:ind w:firstLine="708"/>
              <w:rPr>
                <w:highlight w:val="yellow"/>
              </w:rPr>
            </w:pPr>
          </w:p>
        </w:tc>
        <w:tc>
          <w:tcPr>
            <w:tcW w:w="4963" w:type="dxa"/>
          </w:tcPr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</w:tr>
      <w:tr w:rsidR="003B369A" w:rsidTr="000B13AA">
        <w:trPr>
          <w:trHeight w:val="1320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C215D9">
              <w:t xml:space="preserve">Способен проводить экспертизу и мониторинг правовых актов и квалифицировать экспертные оценки их соответствия законодательству и целям  </w:t>
            </w:r>
            <w:proofErr w:type="spellStart"/>
            <w:r w:rsidRPr="00C215D9">
              <w:t>правоприменения</w:t>
            </w:r>
            <w:proofErr w:type="spellEnd"/>
          </w:p>
        </w:tc>
        <w:tc>
          <w:tcPr>
            <w:tcW w:w="4963" w:type="dxa"/>
          </w:tcPr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"ИПК-3.1. Умеет принимать правильные решения при возникновении повода дл</w:t>
            </w:r>
            <w:r>
              <w:rPr>
                <w:color w:val="000000"/>
                <w:sz w:val="20"/>
                <w:szCs w:val="20"/>
              </w:rPr>
              <w:t xml:space="preserve">я возбуждения уголовного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дела  </w:t>
            </w:r>
            <w:r w:rsidRPr="00FB69CE">
              <w:rPr>
                <w:color w:val="000000"/>
                <w:sz w:val="20"/>
                <w:szCs w:val="20"/>
              </w:rPr>
              <w:t>"</w:t>
            </w:r>
            <w:proofErr w:type="gramEnd"/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Pr="00FB69CE" w:rsidRDefault="003B369A" w:rsidP="000B13AA">
            <w:pPr>
              <w:rPr>
                <w:color w:val="000000"/>
                <w:sz w:val="20"/>
                <w:szCs w:val="20"/>
              </w:rPr>
            </w:pPr>
          </w:p>
          <w:p w:rsidR="003B369A" w:rsidRDefault="003B369A" w:rsidP="000B13AA">
            <w:pPr>
              <w:rPr>
                <w:color w:val="000000"/>
                <w:sz w:val="20"/>
                <w:szCs w:val="20"/>
              </w:rPr>
            </w:pPr>
          </w:p>
        </w:tc>
      </w:tr>
      <w:tr w:rsidR="003B369A" w:rsidTr="000B13AA">
        <w:trPr>
          <w:trHeight w:val="1314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C215D9" w:rsidRDefault="003B369A" w:rsidP="000B13AA"/>
        </w:tc>
        <w:tc>
          <w:tcPr>
            <w:tcW w:w="4963" w:type="dxa"/>
          </w:tcPr>
          <w:p w:rsidR="003B369A" w:rsidRPr="00C215D9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C215D9">
              <w:rPr>
                <w:lang w:eastAsia="en-US"/>
              </w:rPr>
              <w:t>ИПК-3.2. Способен квалифицировать экспертные оценки правовых актов на соответствие законодательст</w:t>
            </w:r>
            <w:r>
              <w:rPr>
                <w:lang w:eastAsia="en-US"/>
              </w:rPr>
              <w:t>в</w:t>
            </w:r>
            <w:r w:rsidRPr="00C215D9">
              <w:rPr>
                <w:lang w:eastAsia="en-US"/>
              </w:rPr>
              <w:t xml:space="preserve">у и целям </w:t>
            </w:r>
            <w:proofErr w:type="spellStart"/>
            <w:r w:rsidRPr="00C215D9">
              <w:rPr>
                <w:lang w:eastAsia="en-US"/>
              </w:rPr>
              <w:t>правоприменения</w:t>
            </w:r>
            <w:proofErr w:type="spellEnd"/>
          </w:p>
        </w:tc>
      </w:tr>
      <w:tr w:rsidR="003B369A" w:rsidTr="000B13AA">
        <w:trPr>
          <w:trHeight w:val="975"/>
        </w:trPr>
        <w:tc>
          <w:tcPr>
            <w:tcW w:w="994" w:type="dxa"/>
            <w:vMerge w:val="restart"/>
          </w:tcPr>
          <w:p w:rsidR="003B369A" w:rsidRPr="007225F3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4527FF">
              <w:t>Способен анализировать и давать правовую квалификацию действиям субъектов права и правовым явлениям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ИПК-4.1.  Сп</w:t>
            </w:r>
            <w:r>
              <w:rPr>
                <w:lang w:eastAsia="en-US"/>
              </w:rPr>
              <w:t>особен анализировать факты и об</w:t>
            </w:r>
            <w:r w:rsidRPr="004527FF">
              <w:rPr>
                <w:lang w:eastAsia="en-US"/>
              </w:rPr>
              <w:t>стоятельства возникновения правовых отношений</w:t>
            </w: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1260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4527FF" w:rsidRDefault="003B369A" w:rsidP="000B13AA"/>
        </w:tc>
        <w:tc>
          <w:tcPr>
            <w:tcW w:w="4963" w:type="dxa"/>
          </w:tcPr>
          <w:p w:rsidR="003B369A" w:rsidRPr="004527FF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ИПК-4.2. Способен давать правовую квалификацию действиям субъектов права и правовым явлениям</w:t>
            </w:r>
          </w:p>
        </w:tc>
      </w:tr>
      <w:tr w:rsidR="003B369A" w:rsidTr="000B13AA">
        <w:trPr>
          <w:trHeight w:val="1011"/>
        </w:trPr>
        <w:tc>
          <w:tcPr>
            <w:tcW w:w="994" w:type="dxa"/>
            <w:vMerge w:val="restart"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ПК-5</w:t>
            </w:r>
          </w:p>
        </w:tc>
        <w:tc>
          <w:tcPr>
            <w:tcW w:w="3687" w:type="dxa"/>
            <w:vMerge w:val="restart"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225F3">
              <w:rPr>
                <w:kern w:val="2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ИПК-6.1. Знает законодательство Российской Федерации в сфере образовательных отношений</w:t>
            </w:r>
          </w:p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Tr="000B13AA">
        <w:trPr>
          <w:trHeight w:val="741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</w:tcPr>
          <w:p w:rsidR="003B369A" w:rsidRPr="007225F3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ИПК-6.2. Владеет методикой преподавания юридических дисциплин</w:t>
            </w:r>
          </w:p>
        </w:tc>
      </w:tr>
      <w:tr w:rsidR="003B369A" w:rsidTr="000B13AA">
        <w:trPr>
          <w:trHeight w:val="682"/>
        </w:trPr>
        <w:tc>
          <w:tcPr>
            <w:tcW w:w="994" w:type="dxa"/>
            <w:vMerge w:val="restart"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ПК-6</w:t>
            </w:r>
          </w:p>
        </w:tc>
        <w:tc>
          <w:tcPr>
            <w:tcW w:w="3687" w:type="dxa"/>
            <w:vMerge w:val="restart"/>
            <w:hideMark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225F3">
              <w:rPr>
                <w:kern w:val="2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ИПК-6.1. Владеет методами и способами осуществления правового воспитания</w:t>
            </w:r>
          </w:p>
          <w:p w:rsidR="003B369A" w:rsidRPr="007225F3" w:rsidRDefault="003B369A" w:rsidP="000B13AA">
            <w:pPr>
              <w:rPr>
                <w:lang w:eastAsia="en-US"/>
              </w:rPr>
            </w:pPr>
          </w:p>
        </w:tc>
      </w:tr>
      <w:tr w:rsidR="003B369A" w:rsidTr="000B13AA">
        <w:trPr>
          <w:trHeight w:val="997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</w:tcPr>
          <w:p w:rsidR="003B369A" w:rsidRPr="007225F3" w:rsidRDefault="003B369A" w:rsidP="000B13AA">
            <w:pPr>
              <w:rPr>
                <w:lang w:eastAsia="en-US"/>
              </w:rPr>
            </w:pPr>
            <w:r w:rsidRPr="007225F3">
              <w:rPr>
                <w:lang w:eastAsia="en-US"/>
              </w:rPr>
              <w:t>ИПК-6.2. 3. Демонстрируе</w:t>
            </w:r>
            <w:r>
              <w:rPr>
                <w:lang w:eastAsia="en-US"/>
              </w:rPr>
              <w:t>т</w:t>
            </w:r>
            <w:r w:rsidRPr="007225F3">
              <w:rPr>
                <w:lang w:eastAsia="en-US"/>
              </w:rPr>
              <w:t xml:space="preserve"> уважительное отношение к праву и закону, соблюдает принципы этики юриста</w:t>
            </w:r>
          </w:p>
        </w:tc>
      </w:tr>
      <w:tr w:rsidR="003B369A" w:rsidRPr="002E1162" w:rsidTr="000B13AA">
        <w:trPr>
          <w:trHeight w:val="660"/>
        </w:trPr>
        <w:tc>
          <w:tcPr>
            <w:tcW w:w="994" w:type="dxa"/>
            <w:vMerge w:val="restart"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rPr>
                <w:highlight w:val="yellow"/>
              </w:rPr>
            </w:pPr>
            <w:r w:rsidRPr="004527FF">
              <w:t>Способен осуществлять научные исследования в области  права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 -7.1 Знает методику проведения научного исследования</w:t>
            </w:r>
          </w:p>
          <w:p w:rsidR="003B369A" w:rsidRPr="002E1162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3B369A" w:rsidRPr="004527FF" w:rsidTr="000B13AA">
        <w:trPr>
          <w:trHeight w:val="1305"/>
        </w:trPr>
        <w:tc>
          <w:tcPr>
            <w:tcW w:w="994" w:type="dxa"/>
            <w:vMerge/>
          </w:tcPr>
          <w:p w:rsidR="003B369A" w:rsidRDefault="003B369A" w:rsidP="000B13A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B369A" w:rsidRPr="004527FF" w:rsidRDefault="003B369A" w:rsidP="000B13AA"/>
        </w:tc>
        <w:tc>
          <w:tcPr>
            <w:tcW w:w="4963" w:type="dxa"/>
          </w:tcPr>
          <w:p w:rsidR="003B369A" w:rsidRPr="004527FF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ИПК-7.2  Владеет навыками  системного подхода при осуществлении научного исследования</w:t>
            </w:r>
          </w:p>
        </w:tc>
      </w:tr>
      <w:tr w:rsidR="003B369A" w:rsidTr="000B13AA">
        <w:trPr>
          <w:trHeight w:val="843"/>
        </w:trPr>
        <w:tc>
          <w:tcPr>
            <w:tcW w:w="994" w:type="dxa"/>
            <w:vMerge w:val="restart"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</w:t>
            </w:r>
            <w:r>
              <w:rPr>
                <w:kern w:val="2"/>
                <w:lang w:eastAsia="zh-CN"/>
              </w:rPr>
              <w:t>8</w:t>
            </w:r>
          </w:p>
        </w:tc>
        <w:tc>
          <w:tcPr>
            <w:tcW w:w="3687" w:type="dxa"/>
            <w:vMerge w:val="restart"/>
          </w:tcPr>
          <w:p w:rsidR="003B369A" w:rsidRDefault="003B369A" w:rsidP="000B13AA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4527FF">
              <w:rPr>
                <w:kern w:val="2"/>
                <w:lang w:eastAsia="zh-CN"/>
              </w:rPr>
              <w:t>Способен проводить анализ доктринального толкования нормативных актов, юридических ситуаций и эффективности правовых актов</w:t>
            </w:r>
          </w:p>
        </w:tc>
        <w:tc>
          <w:tcPr>
            <w:tcW w:w="4963" w:type="dxa"/>
          </w:tcPr>
          <w:p w:rsidR="003B369A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ИПК-8.1. Способен осуществлять анализ нормативных актов и их эффективности</w:t>
            </w:r>
          </w:p>
        </w:tc>
      </w:tr>
      <w:tr w:rsidR="003B369A" w:rsidRPr="007225F3" w:rsidTr="000B13AA">
        <w:trPr>
          <w:trHeight w:val="741"/>
        </w:trPr>
        <w:tc>
          <w:tcPr>
            <w:tcW w:w="994" w:type="dxa"/>
            <w:vMerge/>
            <w:hideMark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</w:tcPr>
          <w:p w:rsidR="003B369A" w:rsidRPr="007225F3" w:rsidRDefault="003B369A" w:rsidP="000B13AA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</w:tcPr>
          <w:p w:rsidR="003B369A" w:rsidRPr="007225F3" w:rsidRDefault="003B369A" w:rsidP="000B13AA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ИПК-8.2. Демонстрирует способность осуществлять анализ правовой ситуации</w:t>
            </w:r>
          </w:p>
        </w:tc>
      </w:tr>
    </w:tbl>
    <w:p w:rsidR="001A62F7" w:rsidRDefault="001A62F7" w:rsidP="003B369A">
      <w:pPr>
        <w:spacing w:line="360" w:lineRule="auto"/>
      </w:pPr>
    </w:p>
    <w:p w:rsidR="001A62F7" w:rsidRDefault="001A62F7" w:rsidP="001A62F7">
      <w:pPr>
        <w:pStyle w:val="a"/>
        <w:numPr>
          <w:ilvl w:val="0"/>
          <w:numId w:val="0"/>
        </w:numPr>
        <w:spacing w:line="240" w:lineRule="auto"/>
        <w:ind w:firstLine="709"/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1A62F7" w:rsidRPr="00817C6E">
        <w:rPr>
          <w:b/>
          <w:bCs/>
        </w:rPr>
        <w:t>. ОБЩИЕ ТРЕБОВАНИЯ К ВЫПУСКНЫМ КВАЛИФИКАЦИОННЫМ РАБОТАМ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  <w:u w:val="single"/>
        </w:rPr>
        <w:t>Цель защиты выпускной квалификационной</w:t>
      </w:r>
      <w:r w:rsidRPr="00817C6E">
        <w:rPr>
          <w:bCs/>
        </w:rPr>
        <w:t xml:space="preserve"> работы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  <w:u w:val="single"/>
        </w:rPr>
        <w:t>Задачи выпускной квалификационной работы</w:t>
      </w:r>
      <w:r w:rsidRPr="00817C6E">
        <w:rPr>
          <w:bCs/>
        </w:rPr>
        <w:t>: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– 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– 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– выявление подготовленности обучающегося к самостоятельной творческой деятельности по избранному направлению и профилю;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– формирование </w:t>
      </w:r>
      <w:proofErr w:type="gramStart"/>
      <w:r w:rsidRPr="00817C6E">
        <w:rPr>
          <w:bCs/>
        </w:rPr>
        <w:t>ценностного отношения</w:t>
      </w:r>
      <w:proofErr w:type="gramEnd"/>
      <w:r w:rsidRPr="00817C6E">
        <w:rPr>
          <w:bCs/>
        </w:rPr>
        <w:t xml:space="preserve"> обучающегося к профессиональной педагогической деятельности;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овладение основами научного исследования;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формирование умений ведения профессиональной дискуссии и защиты собственной позиции;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осмысление будущей профессиональной деятельности;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lastRenderedPageBreak/>
        <w:t>– приобретение опыта представления и публичной защиты результатов своей деятельности.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Выпуская квалификационная работа по направлению подготовки 40.04.01 – Юриспруденция (профиль «Уголовное право и уголовный процесс») представляет собой исследование обучающимся темы или проблемы, ориентированной на разработку методики решения профессиональной задачи в области уголовного права.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Образовательная организация утверждает список тем выпускной квалификационной работы,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3</w:t>
      </w:r>
      <w:r w:rsidR="001A62F7" w:rsidRPr="00817C6E">
        <w:rPr>
          <w:b/>
          <w:bCs/>
        </w:rPr>
        <w:t>. ПРИМЕРНАЯ ТЕМАТИКА ВЫПУСКНЫХ КВАЛИФИКАЦИОННЫХ РАБОТ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1.</w:t>
      </w:r>
      <w:r w:rsidRPr="00817C6E">
        <w:rPr>
          <w:bCs/>
        </w:rPr>
        <w:tab/>
        <w:t>1.</w:t>
      </w:r>
      <w:r w:rsidRPr="00817C6E">
        <w:rPr>
          <w:bCs/>
        </w:rPr>
        <w:tab/>
        <w:t>Уголовная политика и ее основные направления в борьбе с преступностью в современных условиях развития Российского государства.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2.</w:t>
      </w:r>
      <w:r w:rsidRPr="00817C6E">
        <w:rPr>
          <w:bCs/>
        </w:rPr>
        <w:tab/>
        <w:t>Понятие и сущность уголовного закона.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3.</w:t>
      </w:r>
      <w:r w:rsidRPr="00817C6E">
        <w:rPr>
          <w:bCs/>
        </w:rPr>
        <w:tab/>
        <w:t xml:space="preserve">Действие уголовного </w:t>
      </w:r>
      <w:proofErr w:type="gramStart"/>
      <w:r w:rsidRPr="00817C6E">
        <w:rPr>
          <w:bCs/>
        </w:rPr>
        <w:t>закона  по</w:t>
      </w:r>
      <w:proofErr w:type="gramEnd"/>
      <w:r w:rsidRPr="00817C6E">
        <w:rPr>
          <w:bCs/>
        </w:rPr>
        <w:t xml:space="preserve"> кругу лиц.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4.</w:t>
      </w:r>
      <w:r w:rsidRPr="00817C6E">
        <w:rPr>
          <w:bCs/>
        </w:rPr>
        <w:tab/>
        <w:t>Уголовная ответственность.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5.</w:t>
      </w:r>
      <w:r w:rsidRPr="00817C6E">
        <w:rPr>
          <w:bCs/>
        </w:rPr>
        <w:tab/>
        <w:t>Понятие преступления.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6.</w:t>
      </w:r>
      <w:r w:rsidRPr="00817C6E">
        <w:rPr>
          <w:bCs/>
        </w:rPr>
        <w:tab/>
        <w:t>Состав преступления.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7.</w:t>
      </w:r>
      <w:r w:rsidRPr="00817C6E">
        <w:rPr>
          <w:bCs/>
        </w:rPr>
        <w:tab/>
        <w:t>Понятие стадий совершения преступления и их виды.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8.</w:t>
      </w:r>
      <w:r w:rsidRPr="00817C6E">
        <w:rPr>
          <w:bCs/>
        </w:rPr>
        <w:tab/>
        <w:t>Понятие соучастия в преступлении и его признаки.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9.</w:t>
      </w:r>
      <w:r w:rsidRPr="00817C6E">
        <w:rPr>
          <w:bCs/>
        </w:rPr>
        <w:tab/>
        <w:t>Понятие множественности преступлений.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10.</w:t>
      </w:r>
      <w:r w:rsidRPr="00817C6E">
        <w:rPr>
          <w:bCs/>
        </w:rPr>
        <w:tab/>
        <w:t>Обстоятельства, исключающие преступность деяния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11.</w:t>
      </w:r>
      <w:r w:rsidRPr="00817C6E">
        <w:rPr>
          <w:bCs/>
        </w:rPr>
        <w:tab/>
        <w:t>Необходимая оборона.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12.</w:t>
      </w:r>
      <w:r w:rsidRPr="00817C6E">
        <w:rPr>
          <w:bCs/>
        </w:rPr>
        <w:tab/>
        <w:t>Понятие и признаки уголовного наказания.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13.</w:t>
      </w:r>
      <w:r w:rsidRPr="00817C6E">
        <w:rPr>
          <w:bCs/>
        </w:rPr>
        <w:tab/>
        <w:t>Общие начала назначения наказания.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14.</w:t>
      </w:r>
      <w:r w:rsidRPr="00817C6E">
        <w:rPr>
          <w:bCs/>
        </w:rPr>
        <w:tab/>
        <w:t>Институт давности в уголовном праве России.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15.</w:t>
      </w:r>
      <w:r w:rsidRPr="00817C6E">
        <w:rPr>
          <w:bCs/>
        </w:rPr>
        <w:tab/>
        <w:t>Уголовная ответственность несовершеннолетних.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16.</w:t>
      </w:r>
      <w:r w:rsidRPr="00817C6E">
        <w:rPr>
          <w:bCs/>
        </w:rPr>
        <w:tab/>
        <w:t>Принятие принудительных мер медицинского характера по уголовному праву Российской Федерации и их виды.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17.</w:t>
      </w:r>
      <w:r w:rsidRPr="00817C6E">
        <w:rPr>
          <w:bCs/>
        </w:rPr>
        <w:tab/>
        <w:t xml:space="preserve">Понятие и признаки убийства.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18.</w:t>
      </w:r>
      <w:r w:rsidRPr="00817C6E">
        <w:rPr>
          <w:bCs/>
        </w:rPr>
        <w:tab/>
        <w:t>Убийство, совершенное в состоянии аффекта.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19.</w:t>
      </w:r>
      <w:r w:rsidRPr="00817C6E">
        <w:rPr>
          <w:bCs/>
        </w:rPr>
        <w:tab/>
        <w:t>Причинение смерти по неосторожности.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20.</w:t>
      </w:r>
      <w:r w:rsidRPr="00817C6E">
        <w:rPr>
          <w:bCs/>
        </w:rPr>
        <w:tab/>
        <w:t>Доведение до самоубийства.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21.</w:t>
      </w:r>
      <w:r w:rsidRPr="00817C6E">
        <w:rPr>
          <w:bCs/>
        </w:rPr>
        <w:tab/>
        <w:t>Умышленное причинение тяжкого вреда здоровью.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22.</w:t>
      </w:r>
      <w:r w:rsidRPr="00817C6E">
        <w:rPr>
          <w:bCs/>
        </w:rPr>
        <w:tab/>
        <w:t>Умышленное причинение легкого вреда здоровью. Отличие от побоев.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23.</w:t>
      </w:r>
      <w:r w:rsidRPr="00817C6E">
        <w:rPr>
          <w:bCs/>
        </w:rPr>
        <w:tab/>
        <w:t>Истязание. Отличие от побоев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24.</w:t>
      </w:r>
      <w:r w:rsidRPr="00817C6E">
        <w:rPr>
          <w:bCs/>
        </w:rPr>
        <w:tab/>
        <w:t>Незаконное проведение искусственного прерывания беременности.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25.</w:t>
      </w:r>
      <w:r w:rsidRPr="00817C6E">
        <w:rPr>
          <w:bCs/>
        </w:rPr>
        <w:tab/>
        <w:t>Оставление в опасности.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26.</w:t>
      </w:r>
      <w:r w:rsidRPr="00817C6E">
        <w:rPr>
          <w:bCs/>
        </w:rPr>
        <w:tab/>
        <w:t>Похищение человека.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27.</w:t>
      </w:r>
      <w:r w:rsidRPr="00817C6E">
        <w:rPr>
          <w:bCs/>
        </w:rPr>
        <w:tab/>
        <w:t>Клевета.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28.</w:t>
      </w:r>
      <w:r w:rsidRPr="00817C6E">
        <w:rPr>
          <w:bCs/>
        </w:rPr>
        <w:tab/>
        <w:t>Изнасилование. Отличие от понуждения к действиям сексуального характера.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29.</w:t>
      </w:r>
      <w:r w:rsidRPr="00817C6E">
        <w:rPr>
          <w:bCs/>
        </w:rPr>
        <w:tab/>
        <w:t>Развратные действия, отличие от полового сношения и действия сексуального характера с лицом, не достигшим 16-летнего возраста.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30.</w:t>
      </w:r>
      <w:r w:rsidRPr="00817C6E">
        <w:rPr>
          <w:bCs/>
        </w:rPr>
        <w:tab/>
        <w:t>Вовлечение несовершеннолетнего в совершение преступления.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31.</w:t>
      </w:r>
      <w:r w:rsidRPr="00817C6E">
        <w:rPr>
          <w:bCs/>
        </w:rPr>
        <w:tab/>
        <w:t>Вовлечение несовершеннолетнего в совершение антиобщественных действий.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32.</w:t>
      </w:r>
      <w:r w:rsidRPr="00817C6E">
        <w:rPr>
          <w:bCs/>
        </w:rPr>
        <w:tab/>
        <w:t>Кража.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33.</w:t>
      </w:r>
      <w:r w:rsidRPr="00817C6E">
        <w:rPr>
          <w:bCs/>
        </w:rPr>
        <w:tab/>
        <w:t>Мошенничество.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34.</w:t>
      </w:r>
      <w:r w:rsidRPr="00817C6E">
        <w:rPr>
          <w:bCs/>
        </w:rPr>
        <w:tab/>
        <w:t>Грабеж.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35.</w:t>
      </w:r>
      <w:r w:rsidRPr="00817C6E">
        <w:rPr>
          <w:bCs/>
        </w:rPr>
        <w:tab/>
        <w:t>Разбой, отличие от бандитизма.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36.</w:t>
      </w:r>
      <w:r w:rsidRPr="00817C6E">
        <w:rPr>
          <w:bCs/>
        </w:rPr>
        <w:tab/>
        <w:t>Вымогательство.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lastRenderedPageBreak/>
        <w:t>37.</w:t>
      </w:r>
      <w:r w:rsidRPr="00817C6E">
        <w:rPr>
          <w:bCs/>
        </w:rPr>
        <w:tab/>
        <w:t>Хищение предметов, имеющих особую ценность.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38.</w:t>
      </w:r>
      <w:r w:rsidRPr="00817C6E">
        <w:rPr>
          <w:bCs/>
        </w:rPr>
        <w:tab/>
        <w:t>Причинение имущественного ущерба путем обмана или злоупотребления доверием.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39.</w:t>
      </w:r>
      <w:r w:rsidRPr="00817C6E">
        <w:rPr>
          <w:bCs/>
        </w:rPr>
        <w:tab/>
        <w:t>Умышленное уничтожение или повреждение имущества.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40.</w:t>
      </w:r>
      <w:r w:rsidRPr="00817C6E">
        <w:rPr>
          <w:bCs/>
        </w:rPr>
        <w:tab/>
        <w:t>Присвоение или растрата имущества.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41.</w:t>
      </w:r>
      <w:r w:rsidRPr="00817C6E">
        <w:rPr>
          <w:bCs/>
        </w:rPr>
        <w:tab/>
        <w:t>Неправомерное завладение автомобилем или иным транспортным средством без цели хищения.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42.</w:t>
      </w:r>
      <w:r w:rsidRPr="00817C6E">
        <w:rPr>
          <w:bCs/>
        </w:rPr>
        <w:tab/>
        <w:t>Воспрепятствование законной предпринимательской или иной деятельности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43.</w:t>
      </w:r>
      <w:r w:rsidRPr="00817C6E">
        <w:rPr>
          <w:bCs/>
        </w:rPr>
        <w:tab/>
        <w:t>Незаконное предпринимательство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44.</w:t>
      </w:r>
      <w:r w:rsidRPr="00817C6E">
        <w:rPr>
          <w:bCs/>
        </w:rPr>
        <w:tab/>
        <w:t>Легализация (отмывание) денежных средств или иного имущества, приобретенных преступным путем.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45.</w:t>
      </w:r>
      <w:r w:rsidRPr="00817C6E">
        <w:rPr>
          <w:bCs/>
        </w:rPr>
        <w:tab/>
        <w:t>Изготовление, хранение, перевозка или сбыт поддельных денег или ценных бумаг.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46.</w:t>
      </w:r>
      <w:r w:rsidRPr="00817C6E">
        <w:rPr>
          <w:bCs/>
        </w:rPr>
        <w:tab/>
        <w:t>Незаконный оборот драгоценных металлов, природных драгоценных камней и жемчуга.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47.</w:t>
      </w:r>
      <w:r w:rsidRPr="00817C6E">
        <w:rPr>
          <w:bCs/>
        </w:rPr>
        <w:tab/>
        <w:t>Уклонение от уплаты налогов и (или) сборов с физического лица и с организации.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48.</w:t>
      </w:r>
      <w:r w:rsidRPr="00817C6E">
        <w:rPr>
          <w:bCs/>
        </w:rPr>
        <w:tab/>
        <w:t>Террористический акт.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49.</w:t>
      </w:r>
      <w:r w:rsidRPr="00817C6E">
        <w:rPr>
          <w:bCs/>
        </w:rPr>
        <w:tab/>
        <w:t>Захват заложника.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50.</w:t>
      </w:r>
      <w:r w:rsidRPr="00817C6E">
        <w:rPr>
          <w:bCs/>
        </w:rPr>
        <w:tab/>
        <w:t>Бандитизм. Отличие от разбоя.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51.</w:t>
      </w:r>
      <w:r w:rsidRPr="00817C6E">
        <w:rPr>
          <w:bCs/>
        </w:rPr>
        <w:tab/>
        <w:t>Угон судна воздушного или водного транспорта либо железнодорожного подвижного состава.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52.</w:t>
      </w:r>
      <w:r w:rsidRPr="00817C6E">
        <w:rPr>
          <w:bCs/>
        </w:rPr>
        <w:tab/>
        <w:t>Массовые беспорядки.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53.</w:t>
      </w:r>
      <w:r w:rsidRPr="00817C6E">
        <w:rPr>
          <w:bCs/>
        </w:rPr>
        <w:tab/>
        <w:t>Хулиганство. Соотношение с составом вандализма.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54.</w:t>
      </w:r>
      <w:r w:rsidRPr="00817C6E">
        <w:rPr>
          <w:bCs/>
        </w:rPr>
        <w:tab/>
        <w:t>Незаконное приобретение, передача, сбыт, хранение, перевозка или ношение оружия, его основных частей, боеприпасов, взрывчатых веществ и взрывных устройств.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55.</w:t>
      </w:r>
      <w:r w:rsidRPr="00817C6E">
        <w:rPr>
          <w:bCs/>
        </w:rPr>
        <w:tab/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56.</w:t>
      </w:r>
      <w:r w:rsidRPr="00817C6E">
        <w:rPr>
          <w:bCs/>
        </w:rPr>
        <w:tab/>
        <w:t>Вовлечение в занятие проституцией.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57.</w:t>
      </w:r>
      <w:r w:rsidRPr="00817C6E">
        <w:rPr>
          <w:bCs/>
        </w:rPr>
        <w:tab/>
        <w:t>Нарушение правил дорожного движения и эксплуатации транспортных средств.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58.</w:t>
      </w:r>
      <w:r w:rsidRPr="00817C6E">
        <w:rPr>
          <w:bCs/>
        </w:rPr>
        <w:tab/>
        <w:t>Диверсия.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59.</w:t>
      </w:r>
      <w:r w:rsidRPr="00817C6E">
        <w:rPr>
          <w:bCs/>
        </w:rPr>
        <w:tab/>
        <w:t>Разглашение государственной тайны.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60.</w:t>
      </w:r>
      <w:r w:rsidRPr="00817C6E">
        <w:rPr>
          <w:bCs/>
        </w:rPr>
        <w:tab/>
        <w:t>Злоупотребление должностными полномочиями.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61.</w:t>
      </w:r>
      <w:r w:rsidRPr="00817C6E">
        <w:rPr>
          <w:bCs/>
        </w:rPr>
        <w:tab/>
        <w:t>Превышение должностных полномочий.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62.</w:t>
      </w:r>
      <w:r w:rsidRPr="00817C6E">
        <w:rPr>
          <w:bCs/>
        </w:rPr>
        <w:tab/>
        <w:t>Получение взятки.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63.</w:t>
      </w:r>
      <w:r w:rsidRPr="00817C6E">
        <w:rPr>
          <w:bCs/>
        </w:rPr>
        <w:tab/>
        <w:t>Незаконное задержание, заключение под стражу или содержание под стражей.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64.</w:t>
      </w:r>
      <w:r w:rsidRPr="00817C6E">
        <w:rPr>
          <w:bCs/>
        </w:rPr>
        <w:tab/>
        <w:t>Применение насилия в отношении представителя власти.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65.</w:t>
      </w:r>
      <w:r w:rsidRPr="00817C6E">
        <w:rPr>
          <w:bCs/>
        </w:rPr>
        <w:tab/>
        <w:t>Подделка, изготовление или сбыт поддельных документов, государственных наград, штампов, печатей, бланков.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66.</w:t>
      </w:r>
      <w:r w:rsidRPr="00817C6E">
        <w:rPr>
          <w:bCs/>
        </w:rPr>
        <w:tab/>
        <w:t>Преступления против мира и безопасности человечества.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67.</w:t>
      </w:r>
      <w:r w:rsidRPr="00817C6E">
        <w:rPr>
          <w:bCs/>
        </w:rPr>
        <w:tab/>
        <w:t xml:space="preserve">Уголовно-процессуальная ответственность.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68.</w:t>
      </w:r>
      <w:r w:rsidRPr="00817C6E">
        <w:rPr>
          <w:bCs/>
        </w:rPr>
        <w:tab/>
        <w:t xml:space="preserve">Понятие и виды уголовного преследования.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69.</w:t>
      </w:r>
      <w:r w:rsidRPr="00817C6E">
        <w:rPr>
          <w:bCs/>
        </w:rPr>
        <w:tab/>
        <w:t xml:space="preserve">Процессуальное положение следователя.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70.</w:t>
      </w:r>
      <w:r w:rsidRPr="00817C6E">
        <w:rPr>
          <w:bCs/>
        </w:rPr>
        <w:tab/>
        <w:t xml:space="preserve">Иммунитеты в уголовном судопроизводстве.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71.</w:t>
      </w:r>
      <w:r w:rsidRPr="00817C6E">
        <w:rPr>
          <w:bCs/>
        </w:rPr>
        <w:tab/>
        <w:t xml:space="preserve">Свидетельский иммунитет и его виды.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72.</w:t>
      </w:r>
      <w:r w:rsidRPr="00817C6E">
        <w:rPr>
          <w:bCs/>
        </w:rPr>
        <w:tab/>
        <w:t xml:space="preserve">Меры безопасности в отношении лиц, оказывающих содействие правосудию.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lastRenderedPageBreak/>
        <w:t>73.</w:t>
      </w:r>
      <w:r w:rsidRPr="00817C6E">
        <w:rPr>
          <w:bCs/>
        </w:rPr>
        <w:tab/>
        <w:t xml:space="preserve">Понятие, содержание и характер истины в современном уголовном судопроизводстве.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74.</w:t>
      </w:r>
      <w:r w:rsidRPr="00817C6E">
        <w:rPr>
          <w:bCs/>
        </w:rPr>
        <w:tab/>
        <w:t xml:space="preserve">Допустимость доказательств.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75.</w:t>
      </w:r>
      <w:r w:rsidRPr="00817C6E">
        <w:rPr>
          <w:bCs/>
        </w:rPr>
        <w:tab/>
        <w:t xml:space="preserve">Процесс доказывания и его этапы.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76.</w:t>
      </w:r>
      <w:r w:rsidRPr="00817C6E">
        <w:rPr>
          <w:bCs/>
        </w:rPr>
        <w:tab/>
        <w:t xml:space="preserve">Законодательное несовершенство задержания подозреваемого в уголовном судопроизводстве.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77.</w:t>
      </w:r>
      <w:r w:rsidRPr="00817C6E">
        <w:rPr>
          <w:bCs/>
        </w:rPr>
        <w:tab/>
        <w:t xml:space="preserve">Актуальные проблемы реабилитации в уголовном судопроизводстве.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78.</w:t>
      </w:r>
      <w:r w:rsidRPr="00817C6E">
        <w:rPr>
          <w:bCs/>
        </w:rPr>
        <w:tab/>
        <w:t xml:space="preserve">Уголовно-процессуальный статус стадии возбуждения уголовного дела.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79.</w:t>
      </w:r>
      <w:r w:rsidRPr="00817C6E">
        <w:rPr>
          <w:bCs/>
        </w:rPr>
        <w:tab/>
        <w:t xml:space="preserve">Особенности производства расследования в форме дознания.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80.</w:t>
      </w:r>
      <w:r w:rsidRPr="00817C6E">
        <w:rPr>
          <w:bCs/>
        </w:rPr>
        <w:tab/>
        <w:t xml:space="preserve">Производство по уголовным делам, подсудным мировому судье.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81.</w:t>
      </w:r>
      <w:r w:rsidRPr="00817C6E">
        <w:rPr>
          <w:bCs/>
        </w:rPr>
        <w:tab/>
        <w:t xml:space="preserve">Судебное разбирательство с участием присяжных заседателей.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82.</w:t>
      </w:r>
      <w:r w:rsidRPr="00817C6E">
        <w:rPr>
          <w:bCs/>
        </w:rPr>
        <w:tab/>
        <w:t xml:space="preserve">Производство по уголовным делам в отношении несовершеннолетних.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83.</w:t>
      </w:r>
      <w:r w:rsidRPr="00817C6E">
        <w:rPr>
          <w:bCs/>
        </w:rPr>
        <w:tab/>
        <w:t xml:space="preserve">Производство о применении принудительных мер медицинского характера.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84.</w:t>
      </w:r>
      <w:r w:rsidRPr="00817C6E">
        <w:rPr>
          <w:bCs/>
        </w:rPr>
        <w:tab/>
        <w:t xml:space="preserve">Производство по уголовным делам в отношении отдельных категорий лиц.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85.</w:t>
      </w:r>
      <w:r w:rsidRPr="00817C6E">
        <w:rPr>
          <w:bCs/>
        </w:rPr>
        <w:tab/>
        <w:t>Понятие насильственной преступности.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86.</w:t>
      </w:r>
      <w:r w:rsidRPr="00817C6E">
        <w:rPr>
          <w:bCs/>
        </w:rPr>
        <w:tab/>
        <w:t>Понятие и виды преступлений против собственности.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87.</w:t>
      </w:r>
      <w:r w:rsidRPr="00817C6E">
        <w:rPr>
          <w:bCs/>
        </w:rPr>
        <w:tab/>
        <w:t>Криминологическая характеристика краж.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88.</w:t>
      </w:r>
      <w:r w:rsidRPr="00817C6E">
        <w:rPr>
          <w:bCs/>
        </w:rPr>
        <w:tab/>
        <w:t>Криминологическая характеристика грабежей и разбоев.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89.</w:t>
      </w:r>
      <w:r w:rsidRPr="00817C6E">
        <w:rPr>
          <w:bCs/>
        </w:rPr>
        <w:tab/>
        <w:t>Криминологическая характеристика мошенничеств.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90.</w:t>
      </w:r>
      <w:r w:rsidRPr="00817C6E">
        <w:rPr>
          <w:bCs/>
        </w:rPr>
        <w:tab/>
        <w:t>Криминологическая характеристика угонов автотранспорта.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91.</w:t>
      </w:r>
      <w:r w:rsidRPr="00817C6E">
        <w:rPr>
          <w:bCs/>
        </w:rPr>
        <w:tab/>
        <w:t>Характеристика личности имущественного преступника.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92.</w:t>
      </w:r>
      <w:r w:rsidRPr="00817C6E">
        <w:rPr>
          <w:bCs/>
        </w:rPr>
        <w:tab/>
        <w:t xml:space="preserve">Признаки криминального профессионализма.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93.</w:t>
      </w:r>
      <w:r w:rsidRPr="00817C6E">
        <w:rPr>
          <w:bCs/>
        </w:rPr>
        <w:tab/>
        <w:t>Понятие неосторожной преступности.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94.</w:t>
      </w:r>
      <w:r w:rsidRPr="00817C6E">
        <w:rPr>
          <w:bCs/>
        </w:rPr>
        <w:tab/>
        <w:t xml:space="preserve">Понятие подростковой и молодежной преступности.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95.</w:t>
      </w:r>
      <w:r w:rsidRPr="00817C6E">
        <w:rPr>
          <w:bCs/>
        </w:rPr>
        <w:tab/>
        <w:t xml:space="preserve">Криминологическая характеристика женской преступности.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96.</w:t>
      </w:r>
      <w:r w:rsidRPr="00817C6E">
        <w:rPr>
          <w:bCs/>
        </w:rPr>
        <w:tab/>
        <w:t xml:space="preserve">Понятие миграционной преступности.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97.</w:t>
      </w:r>
      <w:r w:rsidRPr="00817C6E">
        <w:rPr>
          <w:bCs/>
        </w:rPr>
        <w:tab/>
        <w:t>Криминологическая характеристика пенитенциарной преступности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98.</w:t>
      </w:r>
      <w:r w:rsidRPr="00817C6E">
        <w:rPr>
          <w:bCs/>
        </w:rPr>
        <w:tab/>
        <w:t>Особенности личности пенитенциарного преступника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99.</w:t>
      </w:r>
      <w:r w:rsidRPr="00817C6E">
        <w:rPr>
          <w:bCs/>
        </w:rPr>
        <w:tab/>
        <w:t>Криминальная субкультура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100.</w:t>
      </w:r>
      <w:r w:rsidRPr="00817C6E">
        <w:rPr>
          <w:bCs/>
        </w:rPr>
        <w:tab/>
        <w:t xml:space="preserve">Рецидивная преступность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101.</w:t>
      </w:r>
      <w:r w:rsidRPr="00817C6E">
        <w:rPr>
          <w:bCs/>
        </w:rPr>
        <w:tab/>
      </w:r>
      <w:proofErr w:type="spellStart"/>
      <w:r w:rsidRPr="00817C6E">
        <w:rPr>
          <w:bCs/>
        </w:rPr>
        <w:t>Пенологические</w:t>
      </w:r>
      <w:proofErr w:type="spellEnd"/>
      <w:r w:rsidRPr="00817C6E">
        <w:rPr>
          <w:bCs/>
        </w:rPr>
        <w:t xml:space="preserve"> основы формирования пенитенциарной науки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102.</w:t>
      </w:r>
      <w:r w:rsidRPr="00817C6E">
        <w:rPr>
          <w:bCs/>
        </w:rPr>
        <w:tab/>
        <w:t>Основные направления уголовно-исполнительной политики России на современном этапе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103.</w:t>
      </w:r>
      <w:r w:rsidRPr="00817C6E">
        <w:rPr>
          <w:bCs/>
        </w:rPr>
        <w:tab/>
        <w:t>Уголовно-исполнительная система России и проблемы ее функционирования.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104.</w:t>
      </w:r>
      <w:r w:rsidRPr="00817C6E">
        <w:rPr>
          <w:bCs/>
        </w:rPr>
        <w:tab/>
        <w:t>Проблемы реализации прав свобод и законных интересов осужденных, содержащихся в пенитенциарных учреждениях.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105.</w:t>
      </w:r>
      <w:r w:rsidRPr="00817C6E">
        <w:rPr>
          <w:bCs/>
        </w:rPr>
        <w:tab/>
        <w:t>Уголовно-исполнительная политика в области исполнения наказаний в отношении осужденных несовершеннолетних.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106.</w:t>
      </w:r>
      <w:r w:rsidRPr="00817C6E">
        <w:rPr>
          <w:bCs/>
        </w:rPr>
        <w:tab/>
        <w:t>Международное сотрудничество в области пожизненного лишения свободы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107.</w:t>
      </w:r>
      <w:r w:rsidRPr="00817C6E">
        <w:rPr>
          <w:bCs/>
        </w:rPr>
        <w:tab/>
        <w:t>Юридические механизмы обеспечения прав свобод и законных интересов осужденных.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108.</w:t>
      </w:r>
      <w:r w:rsidRPr="00817C6E">
        <w:rPr>
          <w:bCs/>
        </w:rPr>
        <w:tab/>
        <w:t>Система исправительных учреждений и проблемы ее развития</w:t>
      </w:r>
      <w:r w:rsidRPr="00817C6E">
        <w:rPr>
          <w:bCs/>
        </w:rPr>
        <w:tab/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109.</w:t>
      </w:r>
      <w:r w:rsidRPr="00817C6E">
        <w:rPr>
          <w:bCs/>
        </w:rPr>
        <w:tab/>
        <w:t>Понятие и сущность правового положения осужденных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110.</w:t>
      </w:r>
      <w:r w:rsidRPr="00817C6E">
        <w:rPr>
          <w:bCs/>
        </w:rPr>
        <w:tab/>
        <w:t>Особенности правового положения осужденных несовершеннолетних содержащихся в воспитательных колониях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111.</w:t>
      </w:r>
      <w:r w:rsidRPr="00817C6E">
        <w:rPr>
          <w:bCs/>
        </w:rPr>
        <w:tab/>
        <w:t xml:space="preserve">Юридические механизмы защиты </w:t>
      </w:r>
      <w:proofErr w:type="gramStart"/>
      <w:r w:rsidRPr="00817C6E">
        <w:rPr>
          <w:bCs/>
        </w:rPr>
        <w:t>прав</w:t>
      </w:r>
      <w:proofErr w:type="gramEnd"/>
      <w:r w:rsidRPr="00817C6E">
        <w:rPr>
          <w:bCs/>
        </w:rPr>
        <w:t xml:space="preserve"> осужденных к лишению свободы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112.</w:t>
      </w:r>
      <w:r w:rsidRPr="00817C6E">
        <w:rPr>
          <w:bCs/>
        </w:rPr>
        <w:tab/>
        <w:t>Права осужденных на контакты с внешним миром по российскому и международному законодательству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113.</w:t>
      </w:r>
      <w:r w:rsidRPr="00817C6E">
        <w:rPr>
          <w:bCs/>
        </w:rPr>
        <w:tab/>
        <w:t>Право осужденных к лишению свободы на защиту своих прав по российскому и международному законодательству и механизмы его реализации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114.</w:t>
      </w:r>
      <w:r w:rsidRPr="00817C6E">
        <w:rPr>
          <w:bCs/>
        </w:rPr>
        <w:tab/>
        <w:t>Прокурорский надзор и контроль за соблюдением прав осужденных содержащихся в местах лишения свободы</w:t>
      </w:r>
    </w:p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4</w:t>
      </w:r>
      <w:r w:rsidR="001A62F7" w:rsidRPr="00817C6E">
        <w:rPr>
          <w:b/>
          <w:bCs/>
        </w:rPr>
        <w:t>. ТРЕБОВАНИЯ К ПОРЯДКУ ВЫПОЛНЕНИЯ И ПРОЦЕДУРЕ ЗАЩИТЫ ВЫПУСКНЫХ КВАЛИФИКАЦИОННЫХ РАБОТ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Содержание выпускной квалификационной работы магистра определяется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уголовного права,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Структура выпускной квалификационной работы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приложение (при необходимости).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Во введении 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выпускной квалификационной работы,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выпускной квалификационной работе, но изучались в ходе исследования.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Общий объем выпускной квалификационной работы, включая введение, основную часть и заключение, должен составлять не менее 65 страниц машинописного текста без учета списка использованных источников и приложения.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Содержание выпускной квалификационной работы должно позволять сделать вывод о владении выпускником необходимыми компетенциями: ОК-1; ОК-2; ОК-3; ОК-4; ОК-5; ПК-1; ПК-2; ПК-3; ПК-4; ПК-5; ПК-6; ПК-7; ПК-8; ПК-9; ПК-10; ПК-11; ПК-12; ПК-13; ПК-14; ПК-15.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Выпускная квалификационная работа в печатном виде и на электронном носителе представляется на выпускающую кафедру. После завершения работы над выпускной квалификационной работой руководитель выпускной квалификационной работы предоставляет на кафедру отзыв о работе обучающегося в период подготовки выпускной квалификационной работы. Кафедра обеспечивает ознакомление обучающегося с отзывом.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обучающегося к защите. При </w:t>
      </w:r>
      <w:r w:rsidRPr="00817C6E">
        <w:rPr>
          <w:bCs/>
        </w:rPr>
        <w:lastRenderedPageBreak/>
        <w:t xml:space="preserve">положительном решении кафедры выпускная квалификационная работа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работа, отзыв и рецензия передаются в государственную экзаменационную комиссию не позднее чем за 2 календарных дня до дня защиты выпускной квалификационной работы.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Процедура защиты выпускной квалификационной работы включает: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выступление обучающегося;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ответы обучающегося на вопросы, заданные членами комиссии;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отзыв научного руководителя;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отзыв рецензента;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заключительное слово обучающегося;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– обсуждение </w:t>
      </w:r>
      <w:proofErr w:type="gramStart"/>
      <w:r w:rsidRPr="00817C6E">
        <w:rPr>
          <w:bCs/>
        </w:rPr>
        <w:t>ответов</w:t>
      </w:r>
      <w:proofErr w:type="gramEnd"/>
      <w:r w:rsidRPr="00817C6E">
        <w:rPr>
          <w:bCs/>
        </w:rPr>
        <w:t xml:space="preserve"> обучающихся членами государственной экзаменационной комиссии, выставление и объявление оценок (оценки объявляются всей группе после окончания защиты выпускных квалификационных работ).</w:t>
      </w:r>
    </w:p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5</w:t>
      </w:r>
      <w:r w:rsidR="001A62F7" w:rsidRPr="00817C6E">
        <w:rPr>
          <w:b/>
          <w:bCs/>
        </w:rPr>
        <w:t>. ПЕРЕЧЕНЬ РЕКОМЕНДУЕМОЙ ЛИТЕРАТУРЫ ДЛЯ ПОДГОТОВКИ ВЫПУСКНОЙ КВАЛИФИКАЦИОННОЙ РАБОТЫ</w:t>
      </w:r>
    </w:p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5</w:t>
      </w:r>
      <w:r w:rsidR="001A62F7" w:rsidRPr="00817C6E">
        <w:rPr>
          <w:b/>
          <w:bCs/>
        </w:rPr>
        <w:t>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1A62F7" w:rsidRPr="00817C6E" w:rsidTr="00FF72D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  <w:r w:rsidRPr="00817C6E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  <w:r w:rsidRPr="00817C6E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Наличие</w:t>
            </w:r>
          </w:p>
        </w:tc>
      </w:tr>
      <w:tr w:rsidR="001A62F7" w:rsidRPr="00817C6E" w:rsidTr="00FF72D8">
        <w:trPr>
          <w:cantSplit/>
          <w:trHeight w:val="519"/>
        </w:trPr>
        <w:tc>
          <w:tcPr>
            <w:tcW w:w="648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2437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1560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печатные издания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jc w:val="center"/>
            </w:pPr>
            <w:r w:rsidRPr="00817C6E">
              <w:t>ЭБС (адрес в сети Интернет)</w:t>
            </w:r>
          </w:p>
        </w:tc>
      </w:tr>
      <w:tr w:rsidR="001A62F7" w:rsidRPr="00817C6E" w:rsidTr="00FF72D8">
        <w:trPr>
          <w:trHeight w:val="1433"/>
        </w:trPr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1.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 xml:space="preserve">А.И. </w:t>
            </w:r>
            <w:proofErr w:type="spellStart"/>
            <w:r w:rsidRPr="00817C6E">
              <w:t>Чучаев</w:t>
            </w:r>
            <w:proofErr w:type="spellEnd"/>
            <w:r w:rsidRPr="00817C6E">
              <w:t xml:space="preserve">, Е.В. </w:t>
            </w:r>
            <w:proofErr w:type="spellStart"/>
            <w:r w:rsidRPr="00817C6E">
              <w:t>Лошенкова</w:t>
            </w:r>
            <w:proofErr w:type="spellEnd"/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 М.: Контакт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2014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2.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Общая часть: учебник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>И.Я. Козаченко</w:t>
            </w:r>
          </w:p>
          <w:p w:rsidR="001A62F7" w:rsidRPr="00817C6E" w:rsidRDefault="001A62F7" w:rsidP="00FF72D8">
            <w:r w:rsidRPr="00817C6E"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 М.: Норма: НИЦ ИНФРА-М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2013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3.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>И.Я. Козаченко, Г.П. Новоселов</w:t>
            </w:r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-М.: Норма: НИЦ ИНФРА-М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2013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4.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 xml:space="preserve"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</w:t>
            </w:r>
            <w:r w:rsidRPr="00817C6E">
              <w:lastRenderedPageBreak/>
              <w:t>030501 «Юриспруденция»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lastRenderedPageBreak/>
              <w:t xml:space="preserve">под ред. Д.И. Аминова, А.М. </w:t>
            </w:r>
            <w:proofErr w:type="spellStart"/>
            <w:r w:rsidRPr="00817C6E">
              <w:t>Багмета</w:t>
            </w:r>
            <w:proofErr w:type="spellEnd"/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 xml:space="preserve">- М. : </w:t>
            </w:r>
            <w:proofErr w:type="spellStart"/>
            <w:r w:rsidRPr="00817C6E">
              <w:t>Юнити</w:t>
            </w:r>
            <w:proofErr w:type="spellEnd"/>
            <w:r w:rsidRPr="00817C6E">
              <w:t>-Дана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2015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B25689" w:rsidP="00FF72D8">
            <w:pPr>
              <w:rPr>
                <w:lang w:val="en-US"/>
              </w:rPr>
            </w:pPr>
            <w:hyperlink r:id="rId5" w:history="1">
              <w:r w:rsidR="001A62F7" w:rsidRPr="00817C6E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lastRenderedPageBreak/>
              <w:t>5.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 xml:space="preserve">под ред. Ф.Р. </w:t>
            </w:r>
            <w:proofErr w:type="spellStart"/>
            <w:r w:rsidRPr="00817C6E">
              <w:t>Сундурова</w:t>
            </w:r>
            <w:proofErr w:type="spellEnd"/>
            <w:r w:rsidRPr="00817C6E">
              <w:t>, И.А. Тарханова</w:t>
            </w:r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 М. : Статут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2016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B25689" w:rsidP="00FF72D8">
            <w:pPr>
              <w:rPr>
                <w:lang w:val="en-US"/>
              </w:rPr>
            </w:pPr>
            <w:hyperlink r:id="rId6" w:history="1">
              <w:r w:rsidR="001A62F7" w:rsidRPr="00817C6E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</w:tbl>
    <w:p w:rsidR="001A62F7" w:rsidRPr="00817C6E" w:rsidRDefault="009D487C" w:rsidP="001A62F7">
      <w:pPr>
        <w:ind w:firstLine="709"/>
        <w:jc w:val="both"/>
        <w:rPr>
          <w:b/>
        </w:rPr>
      </w:pPr>
      <w:r>
        <w:rPr>
          <w:b/>
        </w:rPr>
        <w:t>5</w:t>
      </w:r>
      <w:r w:rsidR="001A62F7" w:rsidRPr="00817C6E">
        <w:rPr>
          <w:b/>
        </w:rPr>
        <w:t>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59"/>
        <w:gridCol w:w="1134"/>
        <w:gridCol w:w="851"/>
        <w:gridCol w:w="1417"/>
        <w:gridCol w:w="1560"/>
      </w:tblGrid>
      <w:tr w:rsidR="001A62F7" w:rsidRPr="00817C6E" w:rsidTr="00FF72D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  <w:r w:rsidRPr="00817C6E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  <w:r w:rsidRPr="00817C6E"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Наличие</w:t>
            </w:r>
          </w:p>
        </w:tc>
      </w:tr>
      <w:tr w:rsidR="001A62F7" w:rsidRPr="00817C6E" w:rsidTr="00FF72D8">
        <w:trPr>
          <w:cantSplit/>
          <w:trHeight w:val="519"/>
        </w:trPr>
        <w:tc>
          <w:tcPr>
            <w:tcW w:w="648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2437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1559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печатные издания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jc w:val="center"/>
            </w:pPr>
            <w:r w:rsidRPr="00817C6E">
              <w:t>в ЭБС, адрес в сети Интернет</w:t>
            </w: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Общая и Особенная части: Учебник.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Сверчков В.В.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 xml:space="preserve">М., </w:t>
            </w:r>
            <w:proofErr w:type="spellStart"/>
            <w:r w:rsidRPr="00817C6E">
              <w:t>Юрайт</w:t>
            </w:r>
            <w:proofErr w:type="spellEnd"/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2013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rPr>
                <w:color w:val="FF0000"/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Уголовный закон и несовершеннолетние: монография</w:t>
            </w:r>
          </w:p>
        </w:tc>
        <w:tc>
          <w:tcPr>
            <w:tcW w:w="1559" w:type="dxa"/>
          </w:tcPr>
          <w:p w:rsidR="001A62F7" w:rsidRPr="00817C6E" w:rsidRDefault="001A62F7" w:rsidP="00FF72D8">
            <w:proofErr w:type="spellStart"/>
            <w:r w:rsidRPr="00817C6E">
              <w:t>Комарницкий</w:t>
            </w:r>
            <w:proofErr w:type="spellEnd"/>
            <w:r w:rsidRPr="00817C6E">
              <w:t xml:space="preserve"> А.В.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СПб., ИВЭСЭП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России. Особенная часть: учебник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С.А. Беляев и др.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М., Статут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Российской Федерации. Общая часть : учебник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 xml:space="preserve">Л. В. </w:t>
            </w:r>
            <w:proofErr w:type="spellStart"/>
            <w:r w:rsidRPr="00817C6E">
              <w:t>Иногамовой-Хегай</w:t>
            </w:r>
            <w:proofErr w:type="spellEnd"/>
            <w:r w:rsidRPr="00817C6E">
              <w:t xml:space="preserve">, А. И. </w:t>
            </w:r>
            <w:proofErr w:type="spellStart"/>
            <w:r w:rsidRPr="00817C6E">
              <w:t>Рарога</w:t>
            </w:r>
            <w:proofErr w:type="spellEnd"/>
            <w:r w:rsidRPr="00817C6E">
              <w:t xml:space="preserve">, А. И. </w:t>
            </w:r>
            <w:proofErr w:type="spellStart"/>
            <w:r w:rsidRPr="00817C6E">
              <w:t>Чучаева</w:t>
            </w:r>
            <w:proofErr w:type="spellEnd"/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- М. : ИНФРА-М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2011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Общая часть : учебник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А. Ф. Мицкевич и др.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- М. : Проспект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Российской Федерации. Общая часть : учебник для вузов : [по направлению и специальности "Юриспруденция"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 xml:space="preserve">под ред. В. С. Комиссарова, Н. Е. Крыловой, и </w:t>
            </w:r>
            <w:proofErr w:type="spellStart"/>
            <w:r w:rsidRPr="00817C6E">
              <w:t>И</w:t>
            </w:r>
            <w:proofErr w:type="spellEnd"/>
            <w:r w:rsidRPr="00817C6E">
              <w:t xml:space="preserve">. М. </w:t>
            </w:r>
            <w:proofErr w:type="spellStart"/>
            <w:r w:rsidRPr="00817C6E">
              <w:t>Тяжковой</w:t>
            </w:r>
            <w:proofErr w:type="spellEnd"/>
          </w:p>
        </w:tc>
        <w:tc>
          <w:tcPr>
            <w:tcW w:w="1134" w:type="dxa"/>
          </w:tcPr>
          <w:p w:rsidR="001A62F7" w:rsidRPr="00817C6E" w:rsidRDefault="001A62F7" w:rsidP="00FF72D8">
            <w:proofErr w:type="spellStart"/>
            <w:r w:rsidRPr="00817C6E">
              <w:t>Моск</w:t>
            </w:r>
            <w:proofErr w:type="spellEnd"/>
            <w:r w:rsidRPr="00817C6E">
              <w:t xml:space="preserve">. гос. ун-т им. М. В. Ломоносова, </w:t>
            </w:r>
            <w:proofErr w:type="spellStart"/>
            <w:r w:rsidRPr="00817C6E">
              <w:t>Юрид</w:t>
            </w:r>
            <w:proofErr w:type="spellEnd"/>
            <w:r w:rsidRPr="00817C6E">
              <w:t>. фак. - М. : Статут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Особенная часть : учебник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А. Ф. Мицкевич и др.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- М. : Проспект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 xml:space="preserve">Уголовное право : учебник для бакалавров, [обучающихся по </w:t>
            </w:r>
            <w:proofErr w:type="spellStart"/>
            <w:r w:rsidRPr="00817C6E">
              <w:t>юрид</w:t>
            </w:r>
            <w:proofErr w:type="spellEnd"/>
            <w:r w:rsidRPr="00817C6E">
              <w:t>. направлениям и специальностям : в 2 т.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 xml:space="preserve">Н. В. Артеменко и др.] ; отв. ред. И. А. </w:t>
            </w:r>
            <w:proofErr w:type="spellStart"/>
            <w:r w:rsidRPr="00817C6E">
              <w:t>Подройкина</w:t>
            </w:r>
            <w:proofErr w:type="spellEnd"/>
            <w:r w:rsidRPr="00817C6E">
              <w:t xml:space="preserve">, Е. В. Серегина, С. И. </w:t>
            </w:r>
            <w:proofErr w:type="spellStart"/>
            <w:r w:rsidRPr="00817C6E">
              <w:t>Улезько</w:t>
            </w:r>
            <w:proofErr w:type="spellEnd"/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 xml:space="preserve">- М. : </w:t>
            </w:r>
            <w:proofErr w:type="spellStart"/>
            <w:r w:rsidRPr="00817C6E">
              <w:t>Юрайт</w:t>
            </w:r>
            <w:proofErr w:type="spellEnd"/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2013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 xml:space="preserve">Российское уголовное право. Общая часть : </w:t>
            </w:r>
            <w:r w:rsidRPr="00817C6E">
              <w:lastRenderedPageBreak/>
              <w:t>[учебник для студентов вузов, обучающихся по направлению 030500 "Юриспруденция" и по специальности 030501 "Юриспруденция"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lastRenderedPageBreak/>
              <w:t xml:space="preserve">С. В. </w:t>
            </w:r>
            <w:proofErr w:type="spellStart"/>
            <w:r w:rsidRPr="00817C6E">
              <w:t>Анощенкова</w:t>
            </w:r>
            <w:proofErr w:type="spellEnd"/>
            <w:r w:rsidRPr="00817C6E">
              <w:t xml:space="preserve"> и др. ; под </w:t>
            </w:r>
            <w:r w:rsidRPr="00817C6E">
              <w:lastRenderedPageBreak/>
              <w:t>ред. Н. А. Лопашенко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lastRenderedPageBreak/>
              <w:t xml:space="preserve">- М. : </w:t>
            </w:r>
            <w:proofErr w:type="spellStart"/>
            <w:r w:rsidRPr="00817C6E">
              <w:t>Юрлитинформ</w:t>
            </w:r>
            <w:proofErr w:type="spellEnd"/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</w:tbl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="001A62F7" w:rsidRPr="00817C6E">
        <w:rPr>
          <w:b/>
          <w:bCs/>
        </w:rPr>
        <w:t>. РЕСУРСЫ ИНФОРМАЦИОННО-ТЕЛЕКОММУНИКАЦИОННОЙ СЕТИ «ИНТЕРНЕТ»</w:t>
      </w:r>
    </w:p>
    <w:p w:rsidR="001A62F7" w:rsidRPr="00817C6E" w:rsidRDefault="001A62F7" w:rsidP="001A62F7">
      <w:pPr>
        <w:ind w:firstLine="709"/>
        <w:jc w:val="both"/>
        <w:rPr>
          <w:u w:val="single"/>
        </w:rPr>
      </w:pPr>
      <w:r w:rsidRPr="00817C6E">
        <w:t xml:space="preserve">Верховный Суд Российской Федерации: </w:t>
      </w:r>
      <w:hyperlink r:id="rId7" w:history="1">
        <w:r w:rsidRPr="00817C6E">
          <w:rPr>
            <w:color w:val="0000FF"/>
            <w:u w:val="single"/>
          </w:rPr>
          <w:t>http://www.vsrf.ru/</w:t>
        </w:r>
      </w:hyperlink>
    </w:p>
    <w:p w:rsidR="001A62F7" w:rsidRPr="00817C6E" w:rsidRDefault="001A62F7" w:rsidP="001A62F7">
      <w:pPr>
        <w:ind w:firstLine="709"/>
        <w:jc w:val="both"/>
        <w:rPr>
          <w:u w:val="single"/>
        </w:rPr>
      </w:pPr>
      <w:r w:rsidRPr="00817C6E">
        <w:t xml:space="preserve">Государственная Дума Российской Федерации: </w:t>
      </w:r>
      <w:hyperlink r:id="rId8" w:history="1">
        <w:r w:rsidRPr="00817C6E">
          <w:rPr>
            <w:color w:val="0000FF"/>
            <w:u w:val="single"/>
          </w:rPr>
          <w:t>http://www.duma.gov.ru/</w:t>
        </w:r>
      </w:hyperlink>
    </w:p>
    <w:p w:rsidR="001A62F7" w:rsidRPr="00817C6E" w:rsidRDefault="001A62F7" w:rsidP="001A62F7">
      <w:pPr>
        <w:ind w:firstLine="709"/>
        <w:jc w:val="both"/>
        <w:rPr>
          <w:u w:val="single"/>
        </w:rPr>
      </w:pPr>
      <w:r w:rsidRPr="00817C6E">
        <w:t xml:space="preserve">Министерство внутренних дел Российской Федерации: </w:t>
      </w:r>
      <w:hyperlink r:id="rId9" w:history="1">
        <w:r w:rsidRPr="00817C6E">
          <w:rPr>
            <w:color w:val="0000FF"/>
            <w:u w:val="single"/>
          </w:rPr>
          <w:t>http://www.mvd.ru/</w:t>
        </w:r>
      </w:hyperlink>
    </w:p>
    <w:p w:rsidR="001A62F7" w:rsidRPr="00817C6E" w:rsidRDefault="001A62F7" w:rsidP="001A62F7">
      <w:pPr>
        <w:ind w:firstLine="709"/>
        <w:jc w:val="both"/>
        <w:rPr>
          <w:u w:val="single"/>
        </w:rPr>
      </w:pPr>
      <w:r w:rsidRPr="00817C6E">
        <w:t xml:space="preserve">Российская газета: </w:t>
      </w:r>
      <w:hyperlink r:id="rId10" w:history="1">
        <w:r w:rsidRPr="00817C6E">
          <w:rPr>
            <w:color w:val="0000FF"/>
            <w:u w:val="single"/>
          </w:rPr>
          <w:t>http://www.rg.ru/</w:t>
        </w:r>
      </w:hyperlink>
    </w:p>
    <w:p w:rsidR="001A62F7" w:rsidRPr="00817C6E" w:rsidRDefault="001A62F7" w:rsidP="001A62F7">
      <w:pPr>
        <w:ind w:firstLine="527"/>
        <w:jc w:val="both"/>
        <w:rPr>
          <w:color w:val="000000"/>
        </w:rPr>
      </w:pPr>
    </w:p>
    <w:p w:rsidR="006A1E8A" w:rsidRDefault="00B25689"/>
    <w:sectPr w:rsidR="006A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70"/>
    <w:rsid w:val="0005405F"/>
    <w:rsid w:val="001A62F7"/>
    <w:rsid w:val="003B369A"/>
    <w:rsid w:val="006424E1"/>
    <w:rsid w:val="00672270"/>
    <w:rsid w:val="009D487C"/>
    <w:rsid w:val="00B25689"/>
    <w:rsid w:val="00B316A2"/>
    <w:rsid w:val="00B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11F8"/>
  <w15:chartTrackingRefBased/>
  <w15:docId w15:val="{26BD8A86-CCB7-428D-9F66-8765086E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1A62F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9D487C"/>
  </w:style>
  <w:style w:type="paragraph" w:customStyle="1" w:styleId="a5">
    <w:name w:val="Содержимое таблицы"/>
    <w:basedOn w:val="a0"/>
    <w:rsid w:val="009D487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table" w:styleId="a6">
    <w:name w:val="Table Grid"/>
    <w:basedOn w:val="a2"/>
    <w:uiPriority w:val="39"/>
    <w:rsid w:val="003B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srf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" TargetMode="External"/><Relationship Id="rId10" Type="http://schemas.openxmlformats.org/officeDocument/2006/relationships/hyperlink" Target="http://www.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v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4655</Words>
  <Characters>26539</Characters>
  <Application>Microsoft Office Word</Application>
  <DocSecurity>0</DocSecurity>
  <Lines>221</Lines>
  <Paragraphs>62</Paragraphs>
  <ScaleCrop>false</ScaleCrop>
  <Company/>
  <LinksUpToDate>false</LinksUpToDate>
  <CharactersWithSpaces>31132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Германович Дашкевич</dc:creator>
  <cp:keywords/>
  <dc:description/>
  <cp:lastModifiedBy>Татьяна Игоревна Аменюкова</cp:lastModifiedBy>
  <cp:revision>8</cp:revision>
  <dcterms:created xsi:type="dcterms:W3CDTF">2022-03-29T11:19:00Z</dcterms:created>
  <dcterms:modified xsi:type="dcterms:W3CDTF">2023-05-11T07:27:00Z</dcterms:modified>
</cp:coreProperties>
</file>