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</w:t>
      </w:r>
      <w:proofErr w:type="gramStart"/>
      <w:r w:rsidRPr="006A4272">
        <w:rPr>
          <w:b/>
          <w:bCs/>
          <w:color w:val="000000"/>
        </w:rPr>
        <w:t>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r w:rsidR="006A5D84">
        <w:rPr>
          <w:b/>
          <w:bCs/>
          <w:color w:val="000000"/>
        </w:rPr>
        <w:t>ДВ</w:t>
      </w:r>
      <w:proofErr w:type="gramEnd"/>
      <w:r w:rsidR="006A5D84">
        <w:rPr>
          <w:b/>
          <w:bCs/>
          <w:color w:val="000000"/>
        </w:rPr>
        <w:t>. 02.01</w:t>
      </w:r>
      <w:r w:rsidR="00F1590A" w:rsidRPr="006A4272">
        <w:rPr>
          <w:b/>
          <w:bCs/>
          <w:color w:val="000000"/>
        </w:rPr>
        <w:t xml:space="preserve">. </w:t>
      </w:r>
      <w:r w:rsidR="006A5D84">
        <w:rPr>
          <w:b/>
          <w:bCs/>
          <w:color w:val="000000"/>
        </w:rPr>
        <w:t>ИНФОРМАЦИОННЫЕ ПРАВОВЫЕ СИСТЕМЫ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0455FC">
        <w:rPr>
          <w:b/>
          <w:kern w:val="1"/>
          <w:lang w:eastAsia="zh-CN"/>
        </w:rPr>
        <w:t>Уголовное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945BB6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945BB6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493AF3" w:rsidRPr="0066707C" w:rsidTr="006A5D8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6A5D8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6A5D84" w:rsidP="00033824">
            <w:r>
              <w:rPr>
                <w:color w:val="000000" w:themeColor="text1"/>
                <w:sz w:val="22"/>
                <w:szCs w:val="22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6A5D84" w:rsidRDefault="006A5D84" w:rsidP="006A5D84">
            <w:pPr>
              <w:pStyle w:val="afff0"/>
              <w:ind w:left="0" w:right="36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8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5D84" w:rsidRDefault="006A5D84" w:rsidP="006A5D84">
            <w:pPr>
              <w:snapToGrid w:val="0"/>
            </w:pPr>
            <w: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6A5D84" w:rsidRDefault="006A5D84" w:rsidP="006A5D84">
            <w:pPr>
              <w:snapToGrid w:val="0"/>
            </w:pPr>
          </w:p>
          <w:p w:rsidR="006A5D84" w:rsidRDefault="006A5D84" w:rsidP="006A5D84">
            <w:pPr>
              <w:snapToGrid w:val="0"/>
            </w:pPr>
            <w: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6A5D84" w:rsidRDefault="006A5D84" w:rsidP="006A5D84">
            <w:pPr>
              <w:snapToGrid w:val="0"/>
            </w:pPr>
          </w:p>
          <w:p w:rsidR="00364CF9" w:rsidRPr="00364CF9" w:rsidRDefault="006A5D84" w:rsidP="001F3D08">
            <w:pPr>
              <w:snapToGrid w:val="0"/>
            </w:pPr>
            <w: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A5D84" w:rsidRPr="009D6AF8" w:rsidRDefault="006A5D84" w:rsidP="006A5D84">
      <w:pPr>
        <w:pStyle w:val="af4"/>
        <w:jc w:val="both"/>
        <w:rPr>
          <w:rFonts w:cs="TimesNewRomanPSMT"/>
        </w:rPr>
      </w:pPr>
      <w:r w:rsidRPr="009D6AF8">
        <w:t xml:space="preserve">Цель курса: </w:t>
      </w:r>
      <w:r w:rsidRPr="009D6AF8">
        <w:rPr>
          <w:rFonts w:cs="TimesNewRomanPSMT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6A5D84" w:rsidRPr="009D6AF8" w:rsidRDefault="006A5D84" w:rsidP="006A5D84">
      <w:pPr>
        <w:pStyle w:val="af4"/>
        <w:jc w:val="both"/>
      </w:pPr>
      <w:r w:rsidRPr="009D6AF8">
        <w:t xml:space="preserve">Задачи курса: 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  <w:color w:val="000000"/>
        </w:rPr>
        <w:t xml:space="preserve">формирование представления: об </w:t>
      </w:r>
      <w:r w:rsidRPr="009D6AF8"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представления найденных документов и их фрагментов в виде файлов и работе с ними;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</w:rPr>
        <w:t xml:space="preserve">анализ поисковых и сервисных возможностей различных </w:t>
      </w:r>
      <w:r w:rsidRPr="009D6AF8">
        <w:rPr>
          <w:rFonts w:cs="TimesNewRomanPSMT"/>
          <w:color w:val="000000"/>
        </w:rPr>
        <w:t>информационных правовых системах</w:t>
      </w:r>
      <w:r w:rsidRPr="009D6AF8">
        <w:rPr>
          <w:rFonts w:cs="TimesNewRomanPSMT"/>
        </w:rPr>
        <w:t>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0C01B1">
        <w:t>2</w:t>
      </w:r>
      <w:r w:rsidRPr="00A71AB0">
        <w:t xml:space="preserve"> зачетных единицы, </w:t>
      </w:r>
      <w:r w:rsidR="000C01B1">
        <w:t>72</w:t>
      </w:r>
      <w:r w:rsidRPr="00A71AB0">
        <w:t xml:space="preserve"> академических </w:t>
      </w:r>
      <w:proofErr w:type="gramStart"/>
      <w:r w:rsidRPr="00A71AB0">
        <w:t>часа.</w:t>
      </w:r>
      <w:r w:rsidRPr="00A71AB0">
        <w:rPr>
          <w:i/>
          <w:iCs/>
        </w:rPr>
        <w:t>(</w:t>
      </w:r>
      <w:proofErr w:type="gramEnd"/>
      <w:r w:rsidRPr="00A71AB0">
        <w:rPr>
          <w:i/>
          <w:iCs/>
        </w:rPr>
        <w:t>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6A5D84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18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</w:t>
            </w:r>
            <w:r w:rsidR="006A5D84">
              <w:rPr>
                <w:kern w:val="1"/>
                <w:lang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20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6A5D84" w:rsidRPr="009D6AF8" w:rsidRDefault="006A5D84" w:rsidP="006A5D84">
      <w:pPr>
        <w:pStyle w:val="ab"/>
        <w:spacing w:line="240" w:lineRule="auto"/>
        <w:rPr>
          <w:b/>
          <w:bCs/>
          <w:sz w:val="24"/>
          <w:szCs w:val="24"/>
        </w:rPr>
      </w:pPr>
      <w:r w:rsidRPr="009D6AF8">
        <w:rPr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</w:t>
      </w:r>
      <w:r w:rsidRPr="009D6AF8">
        <w:rPr>
          <w:bCs/>
          <w:sz w:val="24"/>
          <w:szCs w:val="24"/>
        </w:rPr>
        <w:lastRenderedPageBreak/>
        <w:t>особенностей профессиональной деятельности выпускников и потребностей работодателей).</w:t>
      </w:r>
    </w:p>
    <w:p w:rsidR="006A5D84" w:rsidRPr="009D6AF8" w:rsidRDefault="006A5D84" w:rsidP="006A5D84">
      <w:pPr>
        <w:spacing w:line="360" w:lineRule="auto"/>
        <w:rPr>
          <w:b/>
          <w:bCs/>
        </w:rPr>
      </w:pPr>
    </w:p>
    <w:p w:rsidR="006A5D84" w:rsidRPr="009D6AF8" w:rsidRDefault="006A5D84" w:rsidP="006A5D84">
      <w:pPr>
        <w:spacing w:line="360" w:lineRule="auto"/>
        <w:rPr>
          <w:b/>
          <w:bCs/>
          <w:caps/>
        </w:rPr>
      </w:pPr>
      <w:r w:rsidRPr="009D6AF8">
        <w:rPr>
          <w:b/>
          <w:bCs/>
          <w:caps/>
        </w:rPr>
        <w:t xml:space="preserve">4.1. Содержание разделов и тем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  <w:r w:rsidRPr="009D6AF8">
        <w:rPr>
          <w:b/>
          <w:bCs/>
        </w:rPr>
        <w:t xml:space="preserve">Тема 1. </w:t>
      </w:r>
      <w:r w:rsidRPr="009D6AF8">
        <w:rPr>
          <w:b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9D6AF8">
        <w:rPr>
          <w:rFonts w:cs="TimesNewRomanPSMT"/>
          <w:color w:val="000000"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1.1. Основные черты информационного общества. Понятие, виды информации, определение информации согласно законодательству. Информационные революции в развитии цивилизации. Место и роль дисциплины «Информационно-правовые системы» как научного знания на стыке информатики и теории права. Предмет, задачи, структура курса «Информационно-правовые системы». </w:t>
      </w:r>
    </w:p>
    <w:p w:rsidR="006A5D84" w:rsidRPr="009D6AF8" w:rsidRDefault="006A5D84" w:rsidP="006A5D84">
      <w:pPr>
        <w:jc w:val="both"/>
      </w:pPr>
      <w:r w:rsidRPr="009D6AF8">
        <w:t xml:space="preserve">1.2. Основные подходы к определению понятия «информация». Разновидности информации. Информация как стратегический ресурс общества. 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jc w:val="both"/>
      </w:pPr>
      <w:r w:rsidRPr="009D6AF8">
        <w:t xml:space="preserve">1.3. 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2. </w:t>
      </w:r>
      <w:r w:rsidRPr="009D6AF8">
        <w:rPr>
          <w:b/>
        </w:rPr>
        <w:t>Информационные процессы. Информационные системы, классификация.</w:t>
      </w:r>
    </w:p>
    <w:p w:rsidR="006A5D84" w:rsidRPr="009D6AF8" w:rsidRDefault="006A5D84" w:rsidP="006A5D84">
      <w:pPr>
        <w:jc w:val="both"/>
      </w:pPr>
      <w:r w:rsidRPr="009D6AF8">
        <w:t xml:space="preserve">2.1. Процесс правового воздействия на общественные отношения как реализация совокупности информационно-значимых функций: постановки целей регулирования в правовой области; получения и восприятия поступающей правовой и иной информации, ее регистрации, хранения, обработки; принятие решения; передачи и использования социально-правовой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2.2. Виды информационных процессов согласно законодательству. Предоставление и распространение информации. </w:t>
      </w:r>
    </w:p>
    <w:p w:rsidR="006A5D84" w:rsidRPr="009D6AF8" w:rsidRDefault="006A5D84" w:rsidP="006A5D84">
      <w:pPr>
        <w:jc w:val="both"/>
      </w:pPr>
      <w:r w:rsidRPr="009D6AF8">
        <w:t xml:space="preserve">2.3. Процесс обращения информации в информационной системе и его этапы: создание информации, сбор информации (восприятие, преобразование информации, ее каталогизация и классификация, тезаурусы), передача информации, обработка, хранение, тиражирование, распространение информации. Закономерности этапов обращения информации в информационной системе. </w:t>
      </w:r>
    </w:p>
    <w:p w:rsidR="006A5D84" w:rsidRPr="009D6AF8" w:rsidRDefault="006A5D84" w:rsidP="006A5D84">
      <w:pPr>
        <w:jc w:val="both"/>
      </w:pPr>
      <w:r w:rsidRPr="009D6AF8">
        <w:t xml:space="preserve">2.4. Роль средств массовой информации в реализации информационных процессов. </w:t>
      </w:r>
    </w:p>
    <w:p w:rsidR="006A5D84" w:rsidRPr="009D6AF8" w:rsidRDefault="006A5D84" w:rsidP="006A5D84">
      <w:pPr>
        <w:jc w:val="both"/>
      </w:pPr>
      <w:r w:rsidRPr="009D6AF8">
        <w:t xml:space="preserve">2.5. Возможности компьютерных баз 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2.6. Понятие информационной системы. Автоматизированные информационные системы. Классификация автоматизированных информационных систем. </w:t>
      </w:r>
    </w:p>
    <w:p w:rsidR="006A5D84" w:rsidRPr="009D6AF8" w:rsidRDefault="006A5D84" w:rsidP="006A5D84">
      <w:pPr>
        <w:jc w:val="both"/>
      </w:pPr>
      <w:r w:rsidRPr="009D6AF8">
        <w:t xml:space="preserve">2.7. Понятие автоматизированных справочных систем. Информационно-поисковые системы и их роль в правовой сфере. </w:t>
      </w:r>
    </w:p>
    <w:p w:rsidR="006A5D84" w:rsidRPr="009D6AF8" w:rsidRDefault="006A5D84" w:rsidP="006A5D84">
      <w:pPr>
        <w:jc w:val="both"/>
      </w:pPr>
      <w:r w:rsidRPr="009D6AF8">
        <w:t xml:space="preserve">2.8. Понятие экспертных систем. Границы использования экспертных систем в правовой деятельности. </w:t>
      </w:r>
    </w:p>
    <w:p w:rsidR="006A5D84" w:rsidRPr="009D6AF8" w:rsidRDefault="006A5D84" w:rsidP="006A5D84">
      <w:pPr>
        <w:jc w:val="both"/>
      </w:pPr>
      <w:r w:rsidRPr="009D6AF8">
        <w:t xml:space="preserve">2.9. Понятие «ситуационных центров». Значение ситуационных центров в организации процесса управления. Значение ситуационных центров в процессе образования. </w:t>
      </w:r>
    </w:p>
    <w:p w:rsidR="006A5D84" w:rsidRPr="009D6AF8" w:rsidRDefault="006A5D84" w:rsidP="006A5D84">
      <w:pPr>
        <w:jc w:val="both"/>
      </w:pPr>
    </w:p>
    <w:p w:rsidR="006A5D84" w:rsidRPr="009D6AF8" w:rsidRDefault="006A5D84" w:rsidP="006A5D84">
      <w:pPr>
        <w:ind w:firstLine="540"/>
        <w:jc w:val="both"/>
        <w:rPr>
          <w:b/>
          <w:bCs/>
        </w:rPr>
      </w:pPr>
      <w:r w:rsidRPr="009D6AF8">
        <w:rPr>
          <w:b/>
          <w:bCs/>
        </w:rPr>
        <w:t xml:space="preserve">Тема 3. </w:t>
      </w:r>
      <w:r w:rsidRPr="009D6AF8">
        <w:rPr>
          <w:b/>
        </w:rPr>
        <w:t>Государственная политика в информационной сфере и в области правовой информатизации</w:t>
      </w:r>
      <w:r w:rsidRPr="009D6AF8">
        <w:rPr>
          <w:b/>
          <w:bCs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3.1. Этапы формирования государственной политики Российской федерации в информационной сфере. Первостепенные задачи в информационной сфере, определяемые Доктриной информационной безопасности РФ. </w:t>
      </w:r>
    </w:p>
    <w:p w:rsidR="006A5D84" w:rsidRPr="009D6AF8" w:rsidRDefault="006A5D84" w:rsidP="006A5D84">
      <w:pPr>
        <w:jc w:val="both"/>
      </w:pPr>
      <w:r w:rsidRPr="009D6AF8">
        <w:lastRenderedPageBreak/>
        <w:t xml:space="preserve">3.2. Положение дел в России в области использования современных информационных компьютерных технологий. Основные цели Федеральной целевой программы «Электронная Россия (2002 – 2010 гг.)». </w:t>
      </w:r>
    </w:p>
    <w:p w:rsidR="006A5D84" w:rsidRPr="009D6AF8" w:rsidRDefault="006A5D84" w:rsidP="006A5D84">
      <w:pPr>
        <w:jc w:val="both"/>
      </w:pPr>
      <w:r w:rsidRPr="009D6AF8">
        <w:t xml:space="preserve">3.3. Понятие правовой информатизации. Основные направления правовой информатизации. Роль Научно-технического центра правовой информации «Система» в развитии общегосударственной системы правовой информации. </w:t>
      </w:r>
    </w:p>
    <w:p w:rsidR="006A5D84" w:rsidRPr="009D6AF8" w:rsidRDefault="006A5D84" w:rsidP="006A5D84">
      <w:pPr>
        <w:ind w:firstLine="540"/>
        <w:jc w:val="both"/>
        <w:rPr>
          <w:b/>
          <w:bCs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4. </w:t>
      </w:r>
      <w:r w:rsidRPr="009D6AF8">
        <w:rPr>
          <w:b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6A5D84" w:rsidRPr="009D6AF8" w:rsidRDefault="006A5D84" w:rsidP="006A5D84">
      <w:pPr>
        <w:jc w:val="both"/>
      </w:pPr>
      <w:r w:rsidRPr="009D6AF8">
        <w:t xml:space="preserve">4.1. Модели организации хранения и поиска документов. Иерархическая модель и гипертекстовая модели, их недостатки. Информационно-поисковые системы, принцип их взаимодействия с пользователем. </w:t>
      </w:r>
    </w:p>
    <w:p w:rsidR="006A5D84" w:rsidRPr="009D6AF8" w:rsidRDefault="006A5D84" w:rsidP="006A5D84">
      <w:pPr>
        <w:jc w:val="both"/>
      </w:pPr>
      <w:r w:rsidRPr="009D6AF8">
        <w:t xml:space="preserve">4.2. Основные принципы информационного поиска. Предметные указатели, индексирование, термины индексирования, словари, индексы. </w:t>
      </w:r>
    </w:p>
    <w:p w:rsidR="006A5D84" w:rsidRPr="009D6AF8" w:rsidRDefault="006A5D84" w:rsidP="006A5D84">
      <w:pPr>
        <w:jc w:val="both"/>
      </w:pPr>
      <w:r w:rsidRPr="009D6AF8">
        <w:t xml:space="preserve">4.3. Предметное индексирование и механизм поиска. </w:t>
      </w:r>
    </w:p>
    <w:p w:rsidR="006A5D84" w:rsidRPr="009D6AF8" w:rsidRDefault="006A5D84" w:rsidP="006A5D84">
      <w:pPr>
        <w:jc w:val="both"/>
      </w:pPr>
      <w:r w:rsidRPr="009D6AF8">
        <w:t xml:space="preserve">4.4. Стратегии поиска. </w:t>
      </w:r>
    </w:p>
    <w:p w:rsidR="006A5D84" w:rsidRPr="009D6AF8" w:rsidRDefault="006A5D84" w:rsidP="006A5D84">
      <w:pPr>
        <w:jc w:val="both"/>
      </w:pPr>
      <w:r w:rsidRPr="009D6AF8">
        <w:t xml:space="preserve">4.5. Интерфейс системы. Системы </w:t>
      </w:r>
      <w:proofErr w:type="spellStart"/>
      <w:r w:rsidRPr="009D6AF8">
        <w:t>рубрикационного</w:t>
      </w:r>
      <w:proofErr w:type="spellEnd"/>
      <w:r w:rsidRPr="009D6AF8">
        <w:t xml:space="preserve"> типа. Системы структурно-логического типа. </w:t>
      </w:r>
    </w:p>
    <w:p w:rsidR="006A5D84" w:rsidRPr="009D6AF8" w:rsidRDefault="006A5D84" w:rsidP="006A5D84">
      <w:pPr>
        <w:jc w:val="both"/>
      </w:pPr>
      <w:r w:rsidRPr="009D6AF8">
        <w:t xml:space="preserve">4.6. Информационно-поисковые системы глобальных сетей. </w:t>
      </w:r>
    </w:p>
    <w:p w:rsidR="006A5D84" w:rsidRPr="009D6AF8" w:rsidRDefault="006A5D84" w:rsidP="006A5D84">
      <w:pPr>
        <w:jc w:val="both"/>
      </w:pPr>
      <w:r w:rsidRPr="009D6AF8">
        <w:t xml:space="preserve">4.7. Понятие справочно-правовых систем, их назначение и преимущества. </w:t>
      </w:r>
    </w:p>
    <w:p w:rsidR="006A5D84" w:rsidRPr="009D6AF8" w:rsidRDefault="006A5D84" w:rsidP="006A5D84">
      <w:pPr>
        <w:jc w:val="both"/>
      </w:pPr>
      <w:r w:rsidRPr="009D6AF8">
        <w:t xml:space="preserve">4.8. Обзор рынка справочно-правовых систем в России. </w:t>
      </w:r>
    </w:p>
    <w:p w:rsidR="006A5D84" w:rsidRPr="009D6AF8" w:rsidRDefault="006A5D84" w:rsidP="006A5D84">
      <w:pPr>
        <w:jc w:val="both"/>
      </w:pPr>
      <w:r w:rsidRPr="009D6AF8">
        <w:t xml:space="preserve">4.9. Критерии качества СПС. </w:t>
      </w:r>
    </w:p>
    <w:p w:rsidR="006A5D84" w:rsidRPr="009D6AF8" w:rsidRDefault="006A5D84" w:rsidP="006A5D84">
      <w:pPr>
        <w:jc w:val="both"/>
      </w:pPr>
      <w:r w:rsidRPr="009D6AF8">
        <w:t xml:space="preserve">4.10. Основные свойства информационных банков СПС. </w:t>
      </w:r>
    </w:p>
    <w:p w:rsidR="006A5D84" w:rsidRPr="009D6AF8" w:rsidRDefault="006A5D84" w:rsidP="006A5D84">
      <w:pPr>
        <w:jc w:val="both"/>
      </w:pPr>
      <w:r w:rsidRPr="009D6AF8">
        <w:t xml:space="preserve">4.11. Основные возможности программных технологий СПС. Хранение и обработка больших объемов правовой информации. Основные поисковые и сервисные возможности. Дополнительные сервисные возможности. Технологии передачи информации. </w:t>
      </w:r>
    </w:p>
    <w:p w:rsidR="006A5D84" w:rsidRPr="009D6AF8" w:rsidRDefault="006A5D84" w:rsidP="006A5D84">
      <w:pPr>
        <w:ind w:firstLine="540"/>
        <w:jc w:val="both"/>
      </w:pPr>
    </w:p>
    <w:p w:rsidR="006A5D84" w:rsidRPr="009D6AF8" w:rsidRDefault="006A5D84" w:rsidP="006A5D84">
      <w:pPr>
        <w:shd w:val="clear" w:color="auto" w:fill="FFFFFF"/>
        <w:spacing w:line="276" w:lineRule="auto"/>
        <w:ind w:left="5" w:right="24" w:firstLine="562"/>
        <w:jc w:val="both"/>
        <w:rPr>
          <w:b/>
          <w:bCs/>
          <w:caps/>
        </w:rPr>
      </w:pPr>
      <w:r w:rsidRPr="009D6AF8">
        <w:rPr>
          <w:b/>
          <w:bCs/>
          <w:caps/>
        </w:rPr>
        <w:t>4.2 Примерная тематика курсовых проектов (работ)</w:t>
      </w:r>
    </w:p>
    <w:p w:rsidR="006A5D84" w:rsidRPr="009D6AF8" w:rsidRDefault="006A5D84" w:rsidP="006A5D84">
      <w:pPr>
        <w:spacing w:line="360" w:lineRule="auto"/>
        <w:rPr>
          <w:bCs/>
        </w:rPr>
      </w:pPr>
      <w:r w:rsidRPr="009D6AF8">
        <w:rPr>
          <w:bCs/>
        </w:rPr>
        <w:t>Курсовая работа по дисциплине не предусмотрена учебным планом.</w:t>
      </w:r>
    </w:p>
    <w:p w:rsidR="008837D7" w:rsidRPr="00223077" w:rsidRDefault="008837D7" w:rsidP="008837D7">
      <w:pPr>
        <w:jc w:val="both"/>
        <w:rPr>
          <w:b/>
          <w:bCs/>
          <w:caps/>
        </w:rPr>
      </w:pPr>
    </w:p>
    <w:p w:rsidR="008837D7" w:rsidRPr="00223077" w:rsidRDefault="008837D7" w:rsidP="008837D7">
      <w:pPr>
        <w:rPr>
          <w:b/>
          <w:bCs/>
          <w:caps/>
        </w:rPr>
      </w:pPr>
      <w:proofErr w:type="gramStart"/>
      <w:r w:rsidRPr="00223077">
        <w:rPr>
          <w:b/>
          <w:bCs/>
          <w:caps/>
        </w:rPr>
        <w:t>4.3  Перечень</w:t>
      </w:r>
      <w:proofErr w:type="gramEnd"/>
      <w:r w:rsidRPr="00223077">
        <w:rPr>
          <w:b/>
          <w:bCs/>
          <w:caps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30"/>
        <w:gridCol w:w="2268"/>
        <w:gridCol w:w="2410"/>
      </w:tblGrid>
      <w:tr w:rsidR="006A5D84" w:rsidRPr="009D6AF8" w:rsidTr="006A5D8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№ п/п</w:t>
            </w:r>
          </w:p>
        </w:tc>
        <w:tc>
          <w:tcPr>
            <w:tcW w:w="4130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блока (раздела) дисциплины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видов занятий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Форма проведения занятия</w:t>
            </w:r>
          </w:p>
        </w:tc>
      </w:tr>
      <w:tr w:rsidR="006A5D84" w:rsidRPr="009D6AF8" w:rsidTr="006A5D84">
        <w:trPr>
          <w:trHeight w:val="240"/>
        </w:trPr>
        <w:tc>
          <w:tcPr>
            <w:tcW w:w="675" w:type="dxa"/>
            <w:vMerge w:val="restart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1.</w:t>
            </w:r>
          </w:p>
        </w:tc>
        <w:tc>
          <w:tcPr>
            <w:tcW w:w="4130" w:type="dxa"/>
            <w:vMerge w:val="restart"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лекция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дискуссия</w:t>
            </w:r>
          </w:p>
        </w:tc>
      </w:tr>
      <w:tr w:rsidR="006A5D84" w:rsidRPr="009D6AF8" w:rsidTr="006A5D84">
        <w:trPr>
          <w:trHeight w:val="858"/>
        </w:trPr>
        <w:tc>
          <w:tcPr>
            <w:tcW w:w="675" w:type="dxa"/>
            <w:vMerge/>
          </w:tcPr>
          <w:p w:rsidR="006A5D84" w:rsidRPr="009D6AF8" w:rsidRDefault="006A5D84" w:rsidP="0004306E">
            <w:pPr>
              <w:pStyle w:val="a5"/>
              <w:jc w:val="center"/>
            </w:pPr>
          </w:p>
        </w:tc>
        <w:tc>
          <w:tcPr>
            <w:tcW w:w="4130" w:type="dxa"/>
            <w:vMerge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14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2.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color w:val="FF0000"/>
              </w:rPr>
            </w:pPr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2268" w:type="dxa"/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77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3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b/>
                <w:bCs/>
                <w:color w:val="FF0000"/>
              </w:rPr>
            </w:pPr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</w:tbl>
    <w:p w:rsidR="006A5D84" w:rsidRDefault="006A5D84" w:rsidP="00EB624E">
      <w:pPr>
        <w:jc w:val="both"/>
        <w:rPr>
          <w:b/>
          <w:bCs/>
          <w:cap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A5D84" w:rsidRPr="009D6AF8" w:rsidRDefault="006A5D84" w:rsidP="006A5D84">
      <w:pPr>
        <w:rPr>
          <w:b/>
          <w:bCs/>
          <w:caps/>
        </w:rPr>
      </w:pPr>
      <w:r w:rsidRPr="009D6AF8">
        <w:rPr>
          <w:b/>
          <w:bCs/>
          <w:caps/>
        </w:rPr>
        <w:t>Темы конспектов:</w:t>
      </w:r>
    </w:p>
    <w:p w:rsidR="006A5D84" w:rsidRPr="009D6AF8" w:rsidRDefault="006A5D84" w:rsidP="006A5D84">
      <w:pPr>
        <w:pStyle w:val="Default"/>
      </w:pP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Основные черты информационного общества.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Понятие, виды информации, определение информации согласно законодательству.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>Предмет, задачи, структура курса «Информационно-правовые системы».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 Основные подходы к определению понятия «информация». Разновидности информации. Информация как стратегический ресурс общества.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Виды информационных процессов согласно законодательству. Предоставление и распространение информации. 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707"/>
        <w:gridCol w:w="3061"/>
      </w:tblGrid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</w:t>
            </w:r>
          </w:p>
        </w:tc>
        <w:tc>
          <w:tcPr>
            <w:tcW w:w="5866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122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Форма текущего контроля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1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2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3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4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4. Общие принципы построения информационно-поисковых систем. Справочно-правовые системы (СПС). Обзор рынка СПС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9792F" w:rsidRPr="009D6AF8" w:rsidTr="0004306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9792F" w:rsidRPr="009D6AF8" w:rsidRDefault="0029792F" w:rsidP="0004306E">
            <w:pPr>
              <w:spacing w:line="360" w:lineRule="auto"/>
              <w:jc w:val="center"/>
            </w:pPr>
            <w:r w:rsidRPr="009D6AF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Наличие</w:t>
            </w:r>
          </w:p>
        </w:tc>
      </w:tr>
      <w:tr w:rsidR="0029792F" w:rsidRPr="009D6AF8" w:rsidTr="0004306E">
        <w:trPr>
          <w:cantSplit/>
          <w:trHeight w:val="519"/>
        </w:trPr>
        <w:tc>
          <w:tcPr>
            <w:tcW w:w="648" w:type="dxa"/>
            <w:vMerge/>
          </w:tcPr>
          <w:p w:rsidR="0029792F" w:rsidRPr="009D6AF8" w:rsidRDefault="0029792F" w:rsidP="0004306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560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9792F" w:rsidRPr="009D6AF8" w:rsidRDefault="0029792F" w:rsidP="0004306E">
            <w:pPr>
              <w:jc w:val="center"/>
            </w:pPr>
            <w:r w:rsidRPr="009D6AF8">
              <w:t>в научно-</w:t>
            </w:r>
            <w:proofErr w:type="spellStart"/>
            <w:r w:rsidRPr="009D6AF8">
              <w:t>техническойбиблиотеке</w:t>
            </w:r>
            <w:proofErr w:type="spellEnd"/>
            <w:r w:rsidRPr="009D6AF8">
              <w:t xml:space="preserve">, </w:t>
            </w:r>
            <w:proofErr w:type="spellStart"/>
            <w:r w:rsidRPr="009D6AF8">
              <w:t>экз</w:t>
            </w:r>
            <w:proofErr w:type="spellEnd"/>
          </w:p>
        </w:tc>
        <w:tc>
          <w:tcPr>
            <w:tcW w:w="1074" w:type="dxa"/>
          </w:tcPr>
          <w:p w:rsidR="0029792F" w:rsidRPr="009D6AF8" w:rsidRDefault="0029792F" w:rsidP="0004306E">
            <w:pPr>
              <w:jc w:val="center"/>
            </w:pPr>
            <w:r w:rsidRPr="009D6AF8">
              <w:t>в ЭБС, адрес в сети Интернет</w:t>
            </w: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t>1.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Правовые информационные системы [Электронный ресурс]: учеб.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Терехов А.В., Чернышев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lastRenderedPageBreak/>
              <w:t>2.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Компьютер в работе юриста. Обучающий курс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Барвенов</w:t>
            </w:r>
            <w:proofErr w:type="spellEnd"/>
            <w:r w:rsidRPr="009D6AF8">
              <w:t xml:space="preserve"> С.А., </w:t>
            </w:r>
            <w:proofErr w:type="spellStart"/>
            <w:r w:rsidRPr="009D6AF8">
              <w:t>Демьянко</w:t>
            </w:r>
            <w:proofErr w:type="spellEnd"/>
            <w:r w:rsidRPr="009D6AF8">
              <w:t xml:space="preserve"> С.В.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 xml:space="preserve">Минск: </w:t>
            </w:r>
            <w:proofErr w:type="spellStart"/>
            <w:r w:rsidRPr="009D6AF8">
              <w:t>ТетраСистемс</w:t>
            </w:r>
            <w:proofErr w:type="spellEnd"/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3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Информационные технологии в юриспруденции (ИТ в юриспруденции): учебно-методический комплекс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Данелян</w:t>
            </w:r>
            <w:proofErr w:type="spellEnd"/>
            <w:r w:rsidRPr="009D6AF8">
              <w:t xml:space="preserve"> Т.Я.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Изд. Центр ЕАОИ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4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 [Электронный ресурс]: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Кочеткова Н.М., Терехов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2014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5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Ловцов Д.А.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РАП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8D" w:rsidRDefault="006D748D">
      <w:r>
        <w:separator/>
      </w:r>
    </w:p>
  </w:endnote>
  <w:endnote w:type="continuationSeparator" w:id="0">
    <w:p w:rsidR="006D748D" w:rsidRDefault="006D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8D" w:rsidRDefault="006D748D">
      <w:r>
        <w:separator/>
      </w:r>
    </w:p>
  </w:footnote>
  <w:footnote w:type="continuationSeparator" w:id="0">
    <w:p w:rsidR="006D748D" w:rsidRDefault="006D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BC5D6F"/>
    <w:multiLevelType w:val="hybridMultilevel"/>
    <w:tmpl w:val="4A88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2808E3"/>
    <w:multiLevelType w:val="hybridMultilevel"/>
    <w:tmpl w:val="4A80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8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82F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35"/>
  </w:num>
  <w:num w:numId="5">
    <w:abstractNumId w:val="3"/>
  </w:num>
  <w:num w:numId="6">
    <w:abstractNumId w:val="28"/>
  </w:num>
  <w:num w:numId="7">
    <w:abstractNumId w:val="30"/>
  </w:num>
  <w:num w:numId="8">
    <w:abstractNumId w:val="6"/>
  </w:num>
  <w:num w:numId="9">
    <w:abstractNumId w:val="17"/>
  </w:num>
  <w:num w:numId="10">
    <w:abstractNumId w:val="1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20"/>
  </w:num>
  <w:num w:numId="18">
    <w:abstractNumId w:val="26"/>
  </w:num>
  <w:num w:numId="19">
    <w:abstractNumId w:val="21"/>
  </w:num>
  <w:num w:numId="20">
    <w:abstractNumId w:val="11"/>
  </w:num>
  <w:num w:numId="21">
    <w:abstractNumId w:val="29"/>
  </w:num>
  <w:num w:numId="22">
    <w:abstractNumId w:val="7"/>
  </w:num>
  <w:num w:numId="23">
    <w:abstractNumId w:val="5"/>
  </w:num>
  <w:num w:numId="24">
    <w:abstractNumId w:val="25"/>
  </w:num>
  <w:num w:numId="25">
    <w:abstractNumId w:val="19"/>
  </w:num>
  <w:num w:numId="26">
    <w:abstractNumId w:val="1"/>
  </w:num>
  <w:num w:numId="27">
    <w:abstractNumId w:val="0"/>
  </w:num>
  <w:num w:numId="28">
    <w:abstractNumId w:val="22"/>
  </w:num>
  <w:num w:numId="29">
    <w:abstractNumId w:val="4"/>
  </w:num>
  <w:num w:numId="30">
    <w:abstractNumId w:val="31"/>
  </w:num>
  <w:num w:numId="31">
    <w:abstractNumId w:val="9"/>
  </w:num>
  <w:num w:numId="32">
    <w:abstractNumId w:val="14"/>
  </w:num>
  <w:num w:numId="33">
    <w:abstractNumId w:val="34"/>
  </w:num>
  <w:num w:numId="34">
    <w:abstractNumId w:val="18"/>
  </w:num>
  <w:num w:numId="35">
    <w:abstractNumId w:val="33"/>
  </w:num>
  <w:num w:numId="36">
    <w:abstractNumId w:val="13"/>
  </w:num>
  <w:num w:numId="3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55FC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1B1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9792F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7712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4AC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5C5B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5D84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D748D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5713F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7D7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03BA5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5BB6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4C6B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FFB76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5050-E672-41A5-92C5-CF0EAD34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</cp:revision>
  <cp:lastPrinted>2019-02-04T09:29:00Z</cp:lastPrinted>
  <dcterms:created xsi:type="dcterms:W3CDTF">2023-05-19T06:38:00Z</dcterms:created>
  <dcterms:modified xsi:type="dcterms:W3CDTF">2023-05-19T13:55:00Z</dcterms:modified>
</cp:coreProperties>
</file>