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36DCA" w:rsidRDefault="00B1503A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836DCA">
        <w:rPr>
          <w:b/>
          <w:caps/>
          <w:color w:val="000000"/>
          <w:kern w:val="24"/>
          <w:sz w:val="24"/>
          <w:szCs w:val="24"/>
        </w:rPr>
        <w:t>Б</w:t>
      </w:r>
      <w:proofErr w:type="gramStart"/>
      <w:r w:rsidRPr="00836DCA">
        <w:rPr>
          <w:b/>
          <w:caps/>
          <w:color w:val="000000"/>
          <w:kern w:val="24"/>
          <w:sz w:val="24"/>
          <w:szCs w:val="24"/>
        </w:rPr>
        <w:t>1.О.</w:t>
      </w:r>
      <w:proofErr w:type="gramEnd"/>
      <w:r w:rsidRPr="00836DCA">
        <w:rPr>
          <w:b/>
          <w:caps/>
          <w:color w:val="000000"/>
          <w:kern w:val="24"/>
          <w:sz w:val="24"/>
          <w:szCs w:val="24"/>
        </w:rPr>
        <w:t>04 Безопасность жизнедеятельности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1503A">
        <w:rPr>
          <w:b/>
          <w:sz w:val="24"/>
          <w:szCs w:val="24"/>
        </w:rPr>
        <w:t>40.03.01 Юриспруденция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16342">
        <w:rPr>
          <w:b/>
          <w:sz w:val="24"/>
          <w:szCs w:val="24"/>
        </w:rPr>
        <w:t xml:space="preserve">Гражданское </w:t>
      </w:r>
      <w:r w:rsidR="00B1503A">
        <w:rPr>
          <w:b/>
          <w:sz w:val="24"/>
          <w:szCs w:val="24"/>
        </w:rPr>
        <w:t>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1503A">
        <w:rPr>
          <w:bCs/>
          <w:sz w:val="24"/>
          <w:szCs w:val="24"/>
        </w:rPr>
        <w:t>202</w:t>
      </w:r>
      <w:r w:rsidR="00BF5E5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B1503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F5E58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0C791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1503A" w:rsidRPr="003C0E55" w:rsidTr="000C7917">
        <w:trPr>
          <w:trHeight w:val="138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1503A" w:rsidRPr="0095632D" w:rsidRDefault="00B150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03A" w:rsidRPr="0095632D" w:rsidRDefault="00B150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3A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917">
              <w:rPr>
                <w:sz w:val="24"/>
                <w:szCs w:val="24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917">
              <w:rPr>
                <w:sz w:val="24"/>
                <w:szCs w:val="24"/>
              </w:rPr>
              <w:t xml:space="preserve">ИУК-3.2. Планирует и корректирует работу команды с учетом интересов, особенностей поведения и </w:t>
            </w:r>
            <w:proofErr w:type="gramStart"/>
            <w:r w:rsidRPr="000C7917">
              <w:rPr>
                <w:sz w:val="24"/>
                <w:szCs w:val="24"/>
              </w:rPr>
              <w:t>мнений  ее</w:t>
            </w:r>
            <w:proofErr w:type="gramEnd"/>
            <w:r w:rsidRPr="000C7917">
              <w:rPr>
                <w:sz w:val="24"/>
                <w:szCs w:val="24"/>
              </w:rPr>
              <w:t xml:space="preserve"> членов</w:t>
            </w:r>
          </w:p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917">
              <w:rPr>
                <w:sz w:val="24"/>
                <w:szCs w:val="24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  <w:p w:rsidR="00B1503A" w:rsidRPr="00275F79" w:rsidRDefault="00B1503A" w:rsidP="00B1503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0C7917">
              <w:rPr>
                <w:sz w:val="24"/>
                <w:szCs w:val="24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920D08" w:rsidRPr="003C0E55" w:rsidTr="000C7917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B150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0D08" w:rsidRPr="00275F79" w:rsidRDefault="00920D08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20D08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0D08" w:rsidRPr="00275F79" w:rsidRDefault="00920D08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C7917" w:rsidRPr="000C7917" w:rsidRDefault="000C7917" w:rsidP="000C791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C7917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0C7917">
        <w:rPr>
          <w:kern w:val="0"/>
          <w:sz w:val="24"/>
          <w:szCs w:val="24"/>
          <w:lang w:eastAsia="ru-RU"/>
        </w:rPr>
        <w:t>: сформировать у студентов систему знаний по содержанию наиболее значительных тенденций развития безопасности жизнедеятельности; ввести обучающегося в круг актуальных проблем безопасности жизнедеятельности.</w:t>
      </w:r>
    </w:p>
    <w:p w:rsidR="000C7917" w:rsidRPr="000C7917" w:rsidRDefault="000C7917" w:rsidP="000C791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C7917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0C7917">
        <w:rPr>
          <w:kern w:val="0"/>
          <w:sz w:val="24"/>
          <w:szCs w:val="24"/>
          <w:lang w:eastAsia="ru-RU"/>
        </w:rPr>
        <w:t>:</w:t>
      </w:r>
    </w:p>
    <w:p w:rsidR="000C7917" w:rsidRPr="000C7917" w:rsidRDefault="000C7917" w:rsidP="000C7917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0C7917">
        <w:rPr>
          <w:rFonts w:eastAsia="Calibri"/>
          <w:kern w:val="0"/>
          <w:sz w:val="24"/>
          <w:szCs w:val="24"/>
          <w:lang w:eastAsia="en-US"/>
        </w:rPr>
        <w:t xml:space="preserve">систематизировать знания о приемах первой помощи, методах защиты в условиях чрезвычайных ситуаций; </w:t>
      </w:r>
    </w:p>
    <w:p w:rsidR="000C7917" w:rsidRPr="000C7917" w:rsidRDefault="000C7917" w:rsidP="000C7917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0C7917">
        <w:rPr>
          <w:rFonts w:eastAsia="Calibri"/>
          <w:kern w:val="0"/>
          <w:sz w:val="24"/>
          <w:szCs w:val="24"/>
          <w:lang w:eastAsia="en-US"/>
        </w:rPr>
        <w:t xml:space="preserve">уметь применять на практике знания приемов первой помощи, методов защиты в условиях чрезвычайных ситуаций; </w:t>
      </w:r>
    </w:p>
    <w:p w:rsidR="000C7917" w:rsidRPr="000C7917" w:rsidRDefault="000C7917" w:rsidP="000C7917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0C7917">
        <w:rPr>
          <w:rFonts w:eastAsia="Calibri"/>
          <w:kern w:val="0"/>
          <w:sz w:val="24"/>
          <w:szCs w:val="24"/>
          <w:lang w:eastAsia="en-US"/>
        </w:rPr>
        <w:t>иметь навыки практического применения приемов первой помощи, методов защиты в условиях чрезвычайных ситуаций.</w:t>
      </w:r>
    </w:p>
    <w:p w:rsidR="000C7917" w:rsidRPr="000C7917" w:rsidRDefault="000C7917" w:rsidP="000C791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C7917">
        <w:rPr>
          <w:kern w:val="0"/>
          <w:sz w:val="24"/>
          <w:szCs w:val="24"/>
          <w:lang w:eastAsia="ru-RU"/>
        </w:rPr>
        <w:t>Дисциплина «Безопасность жизнедеятельности» является одной из составляющих профессионального образования при подготовке бакалавров по направлению «Юриспруденция». Дисциплина входит в состав блока Б1 – дисциплины (модули) и является одной из дисциплин базовой части учебного плана направления 40.03.01 Юриспруденция профиль Гражданское право.</w:t>
      </w:r>
    </w:p>
    <w:p w:rsidR="000C7917" w:rsidRPr="000C7917" w:rsidRDefault="000C7917" w:rsidP="000C791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C7917">
        <w:rPr>
          <w:kern w:val="0"/>
          <w:sz w:val="24"/>
          <w:szCs w:val="24"/>
          <w:lang w:eastAsia="ru-RU"/>
        </w:rPr>
        <w:t>Освоение дисциплины «Безопасность жизнедеятельности» является необходимой основой для успешной научно-исследовательской деятельности. 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4947" w:rsidRPr="003C0E55" w:rsidRDefault="001E4947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31"/>
        <w:gridCol w:w="1429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6239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180109" w:rsidRPr="003C0E55" w:rsidRDefault="00E6239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E6239D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E6239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:rsidR="00AD3CA3" w:rsidRPr="003C0E55" w:rsidRDefault="00E6239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6239D" w:rsidRPr="003C0E55" w:rsidTr="00497C74">
        <w:tc>
          <w:tcPr>
            <w:tcW w:w="6525" w:type="dxa"/>
            <w:shd w:val="clear" w:color="auto" w:fill="D9D9D9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D9D9D9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497C74">
        <w:tc>
          <w:tcPr>
            <w:tcW w:w="6525" w:type="dxa"/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497C74">
        <w:tc>
          <w:tcPr>
            <w:tcW w:w="6525" w:type="dxa"/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E66030">
        <w:tc>
          <w:tcPr>
            <w:tcW w:w="6525" w:type="dxa"/>
            <w:shd w:val="clear" w:color="auto" w:fill="E0E0E0"/>
          </w:tcPr>
          <w:p w:rsidR="00E6239D" w:rsidRPr="003C0E55" w:rsidRDefault="00E6239D" w:rsidP="00E623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E7394A">
        <w:tc>
          <w:tcPr>
            <w:tcW w:w="6525" w:type="dxa"/>
            <w:shd w:val="clear" w:color="auto" w:fill="auto"/>
          </w:tcPr>
          <w:p w:rsidR="00E6239D" w:rsidRPr="00920D08" w:rsidRDefault="00E6239D" w:rsidP="00E6239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951A1C">
        <w:tc>
          <w:tcPr>
            <w:tcW w:w="6525" w:type="dxa"/>
            <w:shd w:val="clear" w:color="auto" w:fill="auto"/>
          </w:tcPr>
          <w:p w:rsidR="00E6239D" w:rsidRPr="00920D08" w:rsidRDefault="00E6239D" w:rsidP="00E6239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E6239D" w:rsidRPr="003C0E55" w:rsidRDefault="00E6239D" w:rsidP="00E623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E6239D" w:rsidRPr="003C0E55" w:rsidRDefault="00E6239D" w:rsidP="00E623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E6239D" w:rsidRDefault="00E6239D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Очно-заочная форма обучения</w:t>
      </w:r>
    </w:p>
    <w:p w:rsidR="00E6239D" w:rsidRDefault="00E6239D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31"/>
        <w:gridCol w:w="1429"/>
      </w:tblGrid>
      <w:tr w:rsidR="00E6239D" w:rsidRPr="003C0E55" w:rsidTr="0004775D">
        <w:trPr>
          <w:trHeight w:val="247"/>
        </w:trPr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6239D" w:rsidRPr="003C0E55" w:rsidTr="0004775D">
        <w:trPr>
          <w:trHeight w:val="247"/>
        </w:trPr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6239D" w:rsidRPr="00AD3CA3" w:rsidRDefault="00E6239D" w:rsidP="0004775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91488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239D" w:rsidRPr="003C0E55" w:rsidTr="0004775D">
        <w:trPr>
          <w:trHeight w:val="239"/>
        </w:trPr>
        <w:tc>
          <w:tcPr>
            <w:tcW w:w="6525" w:type="dxa"/>
            <w:shd w:val="clear" w:color="auto" w:fill="E0E0E0"/>
          </w:tcPr>
          <w:p w:rsidR="00E6239D" w:rsidRPr="003C0E55" w:rsidRDefault="00E6239D" w:rsidP="0004775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E6239D" w:rsidRPr="003C0E55" w:rsidRDefault="00E6239D" w:rsidP="0004775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E0E0E0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D9D9D9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D9D9D9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E0E0E0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920D08" w:rsidRDefault="00E6239D" w:rsidP="000477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920D08" w:rsidRDefault="00E6239D" w:rsidP="000477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rPr>
          <w:trHeight w:val="173"/>
        </w:trPr>
        <w:tc>
          <w:tcPr>
            <w:tcW w:w="6525" w:type="dxa"/>
            <w:shd w:val="clear" w:color="auto" w:fill="E0E0E0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E6239D" w:rsidRPr="003C0E55" w:rsidRDefault="00E6239D" w:rsidP="000477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E6239D" w:rsidRDefault="00E6239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91488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91488C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>4.1. С</w:t>
      </w:r>
      <w:r w:rsidRPr="0091488C">
        <w:rPr>
          <w:b/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1. </w:t>
      </w:r>
      <w:r w:rsidRPr="0091488C">
        <w:rPr>
          <w:b/>
          <w:kern w:val="0"/>
          <w:sz w:val="24"/>
          <w:szCs w:val="24"/>
          <w:lang w:eastAsia="ru-RU"/>
        </w:rPr>
        <w:t>Предмет, задачи и содержание курса БЖД. Основные понятия и определения. Классификации ЧС.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Понятие о предмете БЖД. Основные определения в соответствии с ГОСТ Р 22 (чрезвычайная ситуация, риск возникновения ЧС, источник ЧС, безопасность в ЧС, потенциально опасный объект, предупреждение ЧС, предотвращение ЧС). Причины возникновения ЧС. Классификации ЧС по скорости распространения, по масштабу, классификация опасных природных явлений и процессов. Стадии ЧС.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2.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Факторы выживания. Психология несчастных случаев и           чрезвычайных ситуаций.</w:t>
      </w:r>
      <w:r w:rsidRPr="0091488C">
        <w:rPr>
          <w:kern w:val="0"/>
          <w:sz w:val="24"/>
          <w:szCs w:val="24"/>
          <w:lang w:eastAsia="ru-RU"/>
        </w:rPr>
        <w:t xml:space="preserve">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Основные группы факторов выживания. Качества и психологические особенности человека, влияющие на сохранение его безопасности в ЧС.  Природные, личностные и профессиональные качества. Состояния и несчастные случаи. 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3.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Термическое воздействие на человека и строительные конструкции. Барическое воздействие на человека, здания и сооружения. Токсическое воздействие на человека и окружающую среду. Радиационное воздействие. Механическое воздействие.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Зоонозные инфекционные заболевания: клещевой энцефалит, чума, туляремия, желтушный лептоспироз. Профилактика, симптомы, первая помощь. Инфекционные заболевания органов пищеварения: ботулизм, брюшной тиф, дизентерия, </w:t>
      </w:r>
      <w:proofErr w:type="spellStart"/>
      <w:r w:rsidRPr="0091488C">
        <w:rPr>
          <w:kern w:val="0"/>
          <w:sz w:val="24"/>
          <w:szCs w:val="24"/>
          <w:lang w:eastAsia="ru-RU"/>
        </w:rPr>
        <w:t>сальмонелиоз</w:t>
      </w:r>
      <w:proofErr w:type="spellEnd"/>
      <w:r w:rsidRPr="0091488C">
        <w:rPr>
          <w:kern w:val="0"/>
          <w:sz w:val="24"/>
          <w:szCs w:val="24"/>
          <w:lang w:eastAsia="ru-RU"/>
        </w:rPr>
        <w:t>. Профилактика, симптомы, первая помощь.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4.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Землетрясения. Цунами. Наводнения.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Опасные природные явления и процессы на территории России. Сейсмоопасные зоны на территории нашей страны. Причины землетрясений. Типы и признаки землетрясений. Магнитуда и интенсивность землетрясений. Научный прогноз. Безопасность при угрозе, вовремя и после землетрясений. Последствия и меры для снижения потерь. Причины возникновения цунами. Соотношение между магнитудами землетрясений и цунами. Классификация наводнений. Паводок, весеннее половодье, зажоры и заторы.  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5. </w:t>
      </w:r>
      <w:r w:rsidRPr="0091488C">
        <w:rPr>
          <w:b/>
          <w:kern w:val="0"/>
          <w:sz w:val="24"/>
          <w:szCs w:val="24"/>
          <w:lang w:eastAsia="ru-RU"/>
        </w:rPr>
        <w:t>Ураганы и смерчи. Сели, оползни, снежные лавины.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Ураганы и бури (классификация). Смерч: причины возникновения и процесс образования; характеристика. Меры по обеспечению безопасности при угрозе возникновения урагана, бури или смерча.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6</w:t>
      </w:r>
      <w:r w:rsidRPr="0091488C">
        <w:rPr>
          <w:bCs/>
          <w:kern w:val="0"/>
          <w:sz w:val="24"/>
          <w:szCs w:val="24"/>
          <w:lang w:eastAsia="ru-RU"/>
        </w:rPr>
        <w:t>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Природные пожары. Действия учителя при стихийных бедствиях.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 Лесные пожары: низовой и верховой пожар. Оценка состояния пожарной опасности погодных условий. Классы пожарной опасности погоды. Основные группы лесов России по </w:t>
      </w:r>
      <w:proofErr w:type="spellStart"/>
      <w:r w:rsidRPr="0091488C">
        <w:rPr>
          <w:kern w:val="0"/>
          <w:sz w:val="24"/>
          <w:szCs w:val="24"/>
          <w:lang w:eastAsia="ru-RU"/>
        </w:rPr>
        <w:t>загораемости</w:t>
      </w:r>
      <w:proofErr w:type="spellEnd"/>
      <w:r w:rsidRPr="0091488C">
        <w:rPr>
          <w:kern w:val="0"/>
          <w:sz w:val="24"/>
          <w:szCs w:val="24"/>
          <w:lang w:eastAsia="ru-RU"/>
        </w:rPr>
        <w:t xml:space="preserve">. Торфяные пожары, периоды развития. Степные пожары.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Последовательность действий учителя при возникновении ЧС природного происхождения.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7.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Экстремальные ситуации в природных условиях.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Причины возникновения. Факторы выживания: материально-технический, экологический, психологический. Алгоритм действий: оказание первой медицинской помощи; защита от неблагоприятных климатических условий; добывание пищи, воды, огня; ориентирование на местности; подача сигналов.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8.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Основы безопасности человека в экстремальных ситуациях     криминогенного характера. Зоны повышенной опасности. Терроризм.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Основные опасные зоны. Классификация криминогенных ситуаций. Мошенничество: основные особенности, способы защиты. Квартирные и карманные кражи: меры по предупреждению. Терроризм как социально-политическое явление. Правовые основы борьбы с идеологией и практикой терроризма.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9. </w:t>
      </w:r>
      <w:r w:rsidRPr="0091488C">
        <w:rPr>
          <w:b/>
          <w:kern w:val="0"/>
          <w:sz w:val="24"/>
          <w:szCs w:val="24"/>
          <w:lang w:eastAsia="ru-RU"/>
        </w:rPr>
        <w:t>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 ЧС, вызванные взрывами и пожарами. ЧС с выбросом токсических и радиоактивных веществ.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Классификация техногенных ЧС. Производственные аварии и катастрофы. Причины, последствия, правила поведения. Действия в условиях наводнения при гидродинамической аварии.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Общая характеристика взрывов. Основные причины взрывов и пожаров. Поражающие факторы. Предупредительные мероприятия. Правила поведения в случае возникновения взрывов и пожаров. Аварии на химически- и радиационно-опасных объектах. Предупредительные мероприятия. Действия населения при угрозе и в случае возникновения химической или радиационной аварии. Действия после химической аварии и на радиоактивно загрязненной местности.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10.</w:t>
      </w:r>
      <w:r w:rsidRPr="0091488C">
        <w:rPr>
          <w:b/>
          <w:kern w:val="0"/>
          <w:sz w:val="24"/>
          <w:szCs w:val="24"/>
          <w:lang w:eastAsia="ru-RU"/>
        </w:rPr>
        <w:t xml:space="preserve"> Дорожно-транспортные происшествия. Аварии и катастрофы на авиационном транспорте. Аварии на железной дороге и в метрополитене. Действия учителя при авариях и катастрофах.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Классификация транспортных аварий. Аварии на автомобильном транспорте. Действия при неизбежном столкновении. Действия при падении автомобиля в воду. Система безопасности автомобиля. Личная безопасность при движении в общественном наземном транспорте. Правила поведения при аварии на воздушном транспорте (декомпрессия, пожар, «жесткая» посадка). Аварии на железнодорожном транспорте. Действия при аварии и после нее. Опасные зоны метрополитена.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11. </w:t>
      </w:r>
      <w:r w:rsidRPr="0091488C">
        <w:rPr>
          <w:b/>
          <w:kern w:val="0"/>
          <w:sz w:val="24"/>
          <w:szCs w:val="24"/>
          <w:lang w:eastAsia="ru-RU"/>
        </w:rPr>
        <w:t>ЧС военного времени. Ядерное, химическое и бактериологическое оружие. Новые виды оружия массового поражения. Выживание на территории военных действий.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Общая характеристика ядерного оружия и последствий его применения. Высотный, воздушный, наземный и подземный ядерный взрыв. Химические средства поражения и последствия их применения. Отравляющие вещества </w:t>
      </w:r>
      <w:proofErr w:type="gramStart"/>
      <w:r w:rsidRPr="0091488C">
        <w:rPr>
          <w:kern w:val="0"/>
          <w:sz w:val="24"/>
          <w:szCs w:val="24"/>
          <w:lang w:eastAsia="ru-RU"/>
        </w:rPr>
        <w:t>нервно-паралитического</w:t>
      </w:r>
      <w:proofErr w:type="gramEnd"/>
      <w:r w:rsidRPr="0091488C">
        <w:rPr>
          <w:kern w:val="0"/>
          <w:sz w:val="24"/>
          <w:szCs w:val="24"/>
          <w:lang w:eastAsia="ru-RU"/>
        </w:rPr>
        <w:t xml:space="preserve">, удушающего, кожно-нарывного, психотропного и обще ядовитого действия. </w:t>
      </w:r>
      <w:r w:rsidRPr="0091488C">
        <w:rPr>
          <w:kern w:val="0"/>
          <w:sz w:val="24"/>
          <w:szCs w:val="24"/>
          <w:lang w:eastAsia="ru-RU"/>
        </w:rPr>
        <w:lastRenderedPageBreak/>
        <w:t>Бактериологическое оружие и последствия его применения. Патогенные бактерии, вирусы, грибки и риккетсии. Геофизическое (метеорологическое и экологическое), генетическое и лучевое оружие. Правила поведения на территории военных действий. Ориентирование на местности относительно дислокации воюющих сторон. Выживание в плену.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12. </w:t>
      </w:r>
      <w:r w:rsidRPr="0091488C">
        <w:rPr>
          <w:b/>
          <w:kern w:val="0"/>
          <w:sz w:val="24"/>
          <w:szCs w:val="24"/>
          <w:lang w:eastAsia="ru-RU"/>
        </w:rPr>
        <w:t>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Конвенции и соглашения по разоружению. Основные защитные сооружения гражданской обороны. Защитные сооружения в месте постоянного проживания на момент обучения. Организация защиты населения в мирное и военное время.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13.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 Предупреждение квартирных краж: защита дверей, окон, установка сигнализации. Подготовка квартиры к длительному отсутствию хозяев. Защита от пожара и подготовка к нему. Действия при пожаре в квартире. Пожар в высотном доме: правила поведения.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Действие электрического тока на организм.</w:t>
      </w:r>
      <w:r w:rsidRPr="0091488C">
        <w:rPr>
          <w:kern w:val="0"/>
          <w:sz w:val="24"/>
          <w:szCs w:val="24"/>
          <w:lang w:eastAsia="ru-RU"/>
        </w:rPr>
        <w:br/>
        <w:t>Опасные напряжения, токи, частоты. Причины поражения.</w:t>
      </w:r>
      <w:r w:rsidRPr="0091488C">
        <w:rPr>
          <w:kern w:val="0"/>
          <w:sz w:val="24"/>
          <w:szCs w:val="24"/>
          <w:lang w:eastAsia="ru-RU"/>
        </w:rPr>
        <w:br/>
        <w:t>Симптомы поражения электрическим током и неотложная помощь. Защита от электрических и электромагнитных полей. Подготовка к аварийным ситуациям в жилище. Отключение газа, электричества, центрального отопления и воды. Заблаговременные действия. Правила поведения в аварийных ситуациях.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 xml:space="preserve">4.2 </w:t>
      </w:r>
      <w:r w:rsidRPr="0091488C">
        <w:rPr>
          <w:b/>
          <w:bCs/>
          <w:kern w:val="0"/>
          <w:sz w:val="24"/>
          <w:szCs w:val="24"/>
          <w:lang w:eastAsia="ru-RU"/>
        </w:rPr>
        <w:t>Примерная тематика курсовых работ (проектов)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after="120"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after="120" w:line="276" w:lineRule="auto"/>
        <w:ind w:left="0" w:firstLine="0"/>
        <w:rPr>
          <w:b/>
          <w:bCs/>
          <w:i/>
          <w:cap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>4.3 П</w:t>
      </w:r>
      <w:r w:rsidRPr="0091488C">
        <w:rPr>
          <w:b/>
          <w:bCs/>
          <w:kern w:val="0"/>
          <w:sz w:val="24"/>
          <w:szCs w:val="24"/>
          <w:lang w:eastAsia="ru-RU"/>
        </w:rPr>
        <w:t>еречень занятий, проводимых в активной и интерактивной формах,</w:t>
      </w:r>
      <w:r w:rsidRPr="0091488C">
        <w:rPr>
          <w:b/>
          <w:kern w:val="0"/>
          <w:sz w:val="24"/>
          <w:szCs w:val="24"/>
          <w:lang w:eastAsia="ru-RU"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91488C">
        <w:rPr>
          <w:b/>
          <w:bCs/>
          <w:caps/>
          <w:kern w:val="0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131"/>
        <w:gridCol w:w="2140"/>
        <w:gridCol w:w="3299"/>
      </w:tblGrid>
      <w:tr w:rsidR="0091488C" w:rsidRPr="0091488C" w:rsidTr="0004775D">
        <w:trPr>
          <w:trHeight w:val="570"/>
        </w:trPr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1" w:type="dxa"/>
            <w:tcBorders>
              <w:top w:val="single" w:sz="12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329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</w:tr>
      <w:tr w:rsidR="0091488C" w:rsidRPr="0091488C" w:rsidTr="0004775D">
        <w:trPr>
          <w:trHeight w:val="599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Тема 2. Факторы выживания. Психология несчастных случаев и чрезвычайных ситуаций. 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rFonts w:ascii="Times New Roman CYR" w:hAnsi="Times New Roman CYR" w:cs="Times New Roman CYR"/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  <w:tr w:rsidR="0091488C" w:rsidRPr="0091488C" w:rsidTr="0004775D">
        <w:trPr>
          <w:trHeight w:val="225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3.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99" w:type="dxa"/>
            <w:tcBorders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rFonts w:ascii="Times New Roman CYR" w:hAnsi="Times New Roman CYR" w:cs="Times New Roman CYR"/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  <w:tr w:rsidR="0091488C" w:rsidRPr="0091488C" w:rsidTr="0004775D">
        <w:trPr>
          <w:trHeight w:val="225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4. Землетрясения. Цунами. Наводнения.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99" w:type="dxa"/>
            <w:tcBorders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rFonts w:ascii="Times New Roman CYR" w:hAnsi="Times New Roman CYR" w:cs="Times New Roman CYR"/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  <w:tr w:rsidR="0091488C" w:rsidRPr="0091488C" w:rsidTr="0004775D">
        <w:trPr>
          <w:trHeight w:val="225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5. Ураганы и смерчи. Сели, оползни, снежные лавины.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99" w:type="dxa"/>
            <w:tcBorders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  <w:tr w:rsidR="0091488C" w:rsidRPr="0091488C" w:rsidTr="0004775D">
        <w:trPr>
          <w:trHeight w:val="225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Тема 6. Природные пожары.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Действия учителя при стихийных бедствиях. 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Практическое</w:t>
            </w:r>
          </w:p>
        </w:tc>
        <w:tc>
          <w:tcPr>
            <w:tcW w:w="3299" w:type="dxa"/>
            <w:tcBorders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</w:tbl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91488C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Факторы выживания.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Психология несчастных случаев и ЧС.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Негативные факторы воздействия источников ЧС на человека и среду обитания.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Инфекционные заболевания людей и животных.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Землетрясения.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Цунами. Наводнения.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Ураганы и смерчи.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Сели, оползни, снежные лавины.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Природные пожары.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Действия учителя при стихийных бедствиях.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Экстремальные ситуации в природных условиях.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Криминогенные ситуации.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Терроризм.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caps/>
          <w:kern w:val="0"/>
          <w:sz w:val="24"/>
          <w:szCs w:val="24"/>
          <w:lang w:eastAsia="en-US"/>
        </w:rPr>
        <w:t xml:space="preserve">Чс </w:t>
      </w:r>
      <w:r w:rsidRPr="0091488C">
        <w:rPr>
          <w:kern w:val="0"/>
          <w:sz w:val="24"/>
          <w:szCs w:val="24"/>
          <w:lang w:eastAsia="en-US"/>
        </w:rPr>
        <w:t xml:space="preserve">техногенного характера. Аварии на гидротехнических сооружениях.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Пожары и взрывы.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Аварии с выбросом радиоактивных и химически опасных веществ.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ЧС аварийного характера на транспорте.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 Ядерное, химическое и бактериологическое оружие.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Выживание на территории военных действий.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Организация защиты населения в мирное и военное время.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Экстремальные ситуации аварийного характера в жилище.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5.2. Темы практических занятий: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1488C">
        <w:rPr>
          <w:b/>
          <w:i/>
          <w:kern w:val="0"/>
          <w:sz w:val="24"/>
          <w:szCs w:val="24"/>
          <w:lang w:eastAsia="ru-RU"/>
        </w:rPr>
        <w:t>К теме 1.</w:t>
      </w:r>
      <w:r w:rsidRPr="0091488C">
        <w:rPr>
          <w:kern w:val="0"/>
          <w:sz w:val="24"/>
          <w:szCs w:val="24"/>
          <w:lang w:eastAsia="ru-RU"/>
        </w:rPr>
        <w:t xml:space="preserve"> Потенциально опасные объекты на территории региона постоянного проживания на момент обучения. Факторы, которые являются причинами возникновения чрезвычайных ситуаций.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i/>
          <w:kern w:val="0"/>
          <w:sz w:val="24"/>
          <w:szCs w:val="24"/>
          <w:lang w:eastAsia="ru-RU"/>
        </w:rPr>
        <w:t>К теме 2.</w:t>
      </w:r>
      <w:r w:rsidRPr="0091488C">
        <w:rPr>
          <w:kern w:val="0"/>
          <w:sz w:val="24"/>
          <w:szCs w:val="24"/>
          <w:lang w:eastAsia="ru-RU"/>
        </w:rPr>
        <w:t xml:space="preserve"> Антропологические факторы выживания. Влияние природных, личностных и профессиональных качеств человека на сохранение его безопасности в чрезвычайной ситуации.  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 xml:space="preserve">К теме 3. </w:t>
      </w:r>
      <w:r w:rsidRPr="0091488C">
        <w:rPr>
          <w:kern w:val="0"/>
          <w:sz w:val="24"/>
          <w:szCs w:val="24"/>
          <w:lang w:eastAsia="ru-RU"/>
        </w:rPr>
        <w:t xml:space="preserve">Факторы негативного воздействия источников ЧС на человека и среду его обитания. Степени термического поражения человека, степени барического воздействия. </w:t>
      </w:r>
      <w:proofErr w:type="spellStart"/>
      <w:r w:rsidRPr="0091488C">
        <w:rPr>
          <w:kern w:val="0"/>
          <w:sz w:val="24"/>
          <w:szCs w:val="24"/>
          <w:lang w:eastAsia="ru-RU"/>
        </w:rPr>
        <w:t>Боррелиоз</w:t>
      </w:r>
      <w:proofErr w:type="spellEnd"/>
      <w:r w:rsidRPr="0091488C">
        <w:rPr>
          <w:kern w:val="0"/>
          <w:sz w:val="24"/>
          <w:szCs w:val="24"/>
          <w:lang w:eastAsia="ru-RU"/>
        </w:rPr>
        <w:t>, бешенство, столбняк, полиомиелит. Профилактика, симптомы, первая помощь.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4.</w:t>
      </w:r>
      <w:r w:rsidRPr="0091488C">
        <w:rPr>
          <w:kern w:val="0"/>
          <w:sz w:val="24"/>
          <w:szCs w:val="24"/>
          <w:lang w:eastAsia="ru-RU"/>
        </w:rPr>
        <w:t xml:space="preserve"> Шкалы оценки силы землетрясений. Правила поседения при землетрясении. Цунами. Причины его возникновения. Разновидности наводнений. Причины их возникновения, последствия и правила поведения. Чрезвычайные ситуации природного происхождения на территории Северо-Западного региона.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5.</w:t>
      </w:r>
      <w:r w:rsidRPr="0091488C">
        <w:rPr>
          <w:kern w:val="0"/>
          <w:sz w:val="24"/>
          <w:szCs w:val="24"/>
          <w:lang w:eastAsia="ru-RU"/>
        </w:rPr>
        <w:t xml:space="preserve"> Причины образования и последствия ураганов и смерчей. Причины образования селей. Чрезвычайные ситуации природного происхождения на территории Северо-Западного региона.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6.</w:t>
      </w:r>
      <w:r w:rsidRPr="0091488C">
        <w:rPr>
          <w:kern w:val="0"/>
          <w:sz w:val="24"/>
          <w:szCs w:val="24"/>
          <w:lang w:eastAsia="ru-RU"/>
        </w:rPr>
        <w:t xml:space="preserve"> Разновидности лесных и торфяных пожаров. Последовательность действий при возникновении ЧС природного происхождения. Чрезвычайные ситуации природного происхождения на территории Северо-Западного региона.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lastRenderedPageBreak/>
        <w:t xml:space="preserve">К теме 7. </w:t>
      </w:r>
      <w:r w:rsidRPr="0091488C">
        <w:rPr>
          <w:kern w:val="0"/>
          <w:sz w:val="24"/>
          <w:szCs w:val="24"/>
          <w:lang w:eastAsia="ru-RU"/>
        </w:rPr>
        <w:t>Ориентирование на местности по солнцу. Специальная система подачи сигналов. Последовательность действий при попадании человека в условия автономно существования.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 xml:space="preserve">К теме 8. </w:t>
      </w:r>
      <w:r w:rsidRPr="0091488C">
        <w:rPr>
          <w:kern w:val="0"/>
          <w:sz w:val="24"/>
          <w:szCs w:val="24"/>
          <w:lang w:eastAsia="ru-RU"/>
        </w:rPr>
        <w:t>Мошенничество в современных условиях жизни и деятельности. Его виды и способы защиты. Террористические акты на территории России.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9.</w:t>
      </w:r>
      <w:r w:rsidRPr="0091488C">
        <w:rPr>
          <w:kern w:val="0"/>
          <w:sz w:val="24"/>
          <w:szCs w:val="24"/>
          <w:lang w:eastAsia="ru-RU"/>
        </w:rPr>
        <w:t xml:space="preserve"> Чрезвычайные ситуации техногенного характера на территории Северо-Западного региона. Основные действия населения при угрозе и в случае возникновения химической или радиационной аварии.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10.</w:t>
      </w:r>
      <w:r w:rsidRPr="0091488C">
        <w:rPr>
          <w:kern w:val="0"/>
          <w:sz w:val="24"/>
          <w:szCs w:val="24"/>
          <w:lang w:eastAsia="ru-RU"/>
        </w:rPr>
        <w:t xml:space="preserve"> Описание безопасного маршрута движения к образовательному учреждению. Потенциальные источники опасности на маршруте.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i/>
          <w:kern w:val="0"/>
          <w:sz w:val="24"/>
          <w:szCs w:val="24"/>
          <w:lang w:eastAsia="ru-RU"/>
        </w:rPr>
        <w:t>К теме 11.</w:t>
      </w:r>
      <w:r w:rsidRPr="0091488C">
        <w:rPr>
          <w:kern w:val="0"/>
          <w:sz w:val="24"/>
          <w:szCs w:val="24"/>
          <w:lang w:eastAsia="ru-RU"/>
        </w:rPr>
        <w:t xml:space="preserve"> Разновидности ядерных взрывов. Классификация ОВ по токсическому действию. ОВ </w:t>
      </w:r>
      <w:proofErr w:type="gramStart"/>
      <w:r w:rsidRPr="0091488C">
        <w:rPr>
          <w:kern w:val="0"/>
          <w:sz w:val="24"/>
          <w:szCs w:val="24"/>
          <w:lang w:eastAsia="ru-RU"/>
        </w:rPr>
        <w:t>нервно-паралитического</w:t>
      </w:r>
      <w:proofErr w:type="gramEnd"/>
      <w:r w:rsidRPr="0091488C">
        <w:rPr>
          <w:kern w:val="0"/>
          <w:sz w:val="24"/>
          <w:szCs w:val="24"/>
          <w:lang w:eastAsia="ru-RU"/>
        </w:rPr>
        <w:t xml:space="preserve"> действия. ОВ удушающего и </w:t>
      </w:r>
      <w:proofErr w:type="spellStart"/>
      <w:r w:rsidRPr="0091488C">
        <w:rPr>
          <w:kern w:val="0"/>
          <w:sz w:val="24"/>
          <w:szCs w:val="24"/>
          <w:lang w:eastAsia="ru-RU"/>
        </w:rPr>
        <w:t>общеядовитого</w:t>
      </w:r>
      <w:proofErr w:type="spellEnd"/>
      <w:r w:rsidRPr="0091488C">
        <w:rPr>
          <w:kern w:val="0"/>
          <w:sz w:val="24"/>
          <w:szCs w:val="24"/>
          <w:lang w:eastAsia="ru-RU"/>
        </w:rPr>
        <w:t xml:space="preserve"> действия. ОВ кожно-нарывного действия. Специфические особенности бактериологического, метеорологического и экологического оружия.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i/>
          <w:kern w:val="0"/>
          <w:sz w:val="24"/>
          <w:szCs w:val="24"/>
          <w:lang w:eastAsia="ru-RU"/>
        </w:rPr>
        <w:t>К теме 12.</w:t>
      </w:r>
      <w:r w:rsidRPr="0091488C">
        <w:rPr>
          <w:kern w:val="0"/>
          <w:sz w:val="24"/>
          <w:szCs w:val="24"/>
          <w:lang w:eastAsia="ru-RU"/>
        </w:rPr>
        <w:t xml:space="preserve"> Конвенции и соглашения по разоружению. Организация защиты населения в мирное и военное время. Основные задачи и пути решения организации ГО в образовательном учреждении.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 xml:space="preserve">К теме 13. </w:t>
      </w:r>
      <w:r w:rsidRPr="0091488C">
        <w:rPr>
          <w:kern w:val="0"/>
          <w:sz w:val="24"/>
          <w:szCs w:val="24"/>
          <w:lang w:eastAsia="ru-RU"/>
        </w:rPr>
        <w:t>Аварии на коммунальных системах жизнеобеспечения.</w:t>
      </w:r>
      <w:r w:rsidRPr="0091488C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91488C">
        <w:rPr>
          <w:bCs/>
          <w:kern w:val="0"/>
          <w:sz w:val="24"/>
          <w:szCs w:val="24"/>
          <w:lang w:eastAsia="ru-RU"/>
        </w:rPr>
        <w:t xml:space="preserve">Способы </w:t>
      </w:r>
      <w:r w:rsidRPr="0091488C">
        <w:rPr>
          <w:kern w:val="0"/>
          <w:sz w:val="24"/>
          <w:szCs w:val="24"/>
          <w:lang w:eastAsia="ru-RU"/>
        </w:rPr>
        <w:t xml:space="preserve">защиты квартиры от проникновения посторонних лиц. Действия в случае возникновения пожара в квартире. Заблаговременные действия при подготовке к аварийным ситуациям в жилище. Симптомы поражения эл. током. Неотложная помощь. 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91488C" w:rsidRPr="0091488C" w:rsidTr="0004775D">
        <w:trPr>
          <w:trHeight w:val="582"/>
        </w:trPr>
        <w:tc>
          <w:tcPr>
            <w:tcW w:w="567" w:type="dxa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1. Предмет, задачи и содержание курса БЖД. Основные понятия и определения. Классификации ЧС</w:t>
            </w:r>
          </w:p>
        </w:tc>
        <w:tc>
          <w:tcPr>
            <w:tcW w:w="2693" w:type="dxa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Тема 2. Факторы выживания. Психология несчастных случаев и чрезвычайных ситуаций. 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3.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4.  Землетрясения. Цунами. Наводнения.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5.  Ураганы и смерчи. Сели, оползни, снежные лавины.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Тема 6.  Природные пожары.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Действия учителя при стихийных бедствиях. 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7. Экстремальные ситуации в природных условиях.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8.</w:t>
            </w:r>
            <w:r w:rsidRPr="0091488C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t>Основы безопасности человека в    экстремальных ситуациях     криминогенного характера. Зоны повышенной опасности. Терроризм.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9.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10.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Действия учителя при авариях и катастрофах.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11. ЧС военного времени.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12.   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13.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</w:tbl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91488C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1488C">
        <w:rPr>
          <w:bCs/>
          <w:kern w:val="0"/>
          <w:sz w:val="24"/>
          <w:szCs w:val="24"/>
          <w:lang w:eastAsia="ru-RU"/>
        </w:rPr>
        <w:t xml:space="preserve">Темы конспектов, рефератов, </w:t>
      </w:r>
      <w:r w:rsidRPr="0091488C">
        <w:rPr>
          <w:kern w:val="0"/>
          <w:sz w:val="24"/>
          <w:szCs w:val="24"/>
          <w:lang w:eastAsia="ru-RU"/>
        </w:rPr>
        <w:t>практических занятий представлены п 5.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89"/>
        <w:gridCol w:w="1781"/>
        <w:gridCol w:w="1904"/>
        <w:gridCol w:w="1621"/>
      </w:tblGrid>
      <w:tr w:rsidR="0091488C" w:rsidRPr="0091488C" w:rsidTr="0004775D">
        <w:tc>
          <w:tcPr>
            <w:tcW w:w="709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91488C" w:rsidRPr="0091488C" w:rsidTr="0004775D">
        <w:tc>
          <w:tcPr>
            <w:tcW w:w="709" w:type="dxa"/>
            <w:shd w:val="clear" w:color="auto" w:fill="auto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caps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Студент представил конспект в срок в полном объеме: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дисциплине,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имеется наличие схем, графическое выделение особо значимой информации,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lastRenderedPageBreak/>
              <w:t>Студент представил конспект в срок: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графическое выделение особо значимой информации.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Студент представил конспект в срок: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текст работы не оформлен в соответствии с требованиями,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не в полном объеме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Студент конспект не представил</w:t>
            </w:r>
          </w:p>
        </w:tc>
      </w:tr>
      <w:tr w:rsidR="0091488C" w:rsidRPr="0091488C" w:rsidTr="0004775D">
        <w:tc>
          <w:tcPr>
            <w:tcW w:w="709" w:type="dxa"/>
            <w:shd w:val="clear" w:color="auto" w:fill="auto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caps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Работа студента написана грамотным научным языком,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имеет чёткую структуру и логику изложения, точка зрения студента обоснована,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      </w:r>
          </w:p>
        </w:tc>
        <w:tc>
          <w:tcPr>
            <w:tcW w:w="178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91488C" w:rsidRPr="0091488C" w:rsidTr="0004775D">
        <w:tc>
          <w:tcPr>
            <w:tcW w:w="709" w:type="dxa"/>
            <w:shd w:val="clear" w:color="auto" w:fill="auto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caps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Студент демонстрирует активное участие в обсуждении проблем практического занятия, самостоятельность ответов, свободное владение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Студент демонстрирует недостаточно полное раскрытие некоторых вопросов темы практического занятия, незначительные ошибки в формулировке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Ответы студента отражают в целом понимание темы, знание содержания основных категорий и понятий, знакомство с лекционным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Студент проявляет пассивность на занятиях, частую неготовность при ответах на вопросы, плохую посещаемость, отсутствие качеств,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указанных выше, для получения более высоких оценок.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91488C" w:rsidRPr="0091488C" w:rsidTr="0004775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91488C" w:rsidRPr="0091488C" w:rsidTr="0004775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ЭБС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(адрес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в сети Интернет)</w:t>
            </w: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общ. Ред. С.В. Белова.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91488C">
              <w:rPr>
                <w:kern w:val="0"/>
                <w:sz w:val="24"/>
                <w:szCs w:val="24"/>
                <w:lang w:eastAsia="ru-RU"/>
              </w:rPr>
              <w:t>М. :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Высш</w:t>
            </w:r>
            <w:proofErr w:type="spellEnd"/>
            <w:proofErr w:type="gramEnd"/>
            <w:r w:rsidRPr="0091488C"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Шк</w:t>
            </w:r>
            <w:proofErr w:type="spellEnd"/>
            <w:r w:rsidRPr="0091488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Под ред. Э.А. 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Арустамова</w:t>
            </w:r>
            <w:proofErr w:type="spellEnd"/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М. : Издательско-торговая корпорация «Дашков и К»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Ред. О.Н. Русак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Издательство «Лань»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ред. 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Л.А.Михайлов</w:t>
            </w:r>
            <w:proofErr w:type="spellEnd"/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СПб.: Питер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u w:val="single"/>
                <w:lang w:eastAsia="ru-RU"/>
              </w:rPr>
            </w:pP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В.Ю. 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Мирюков</w:t>
            </w:r>
            <w:proofErr w:type="spellEnd"/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Ростов н/Д: Феникс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5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http://school-collection.edu.ru/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федеральное хранилище Единая коллекция цифровых образовательных ресурсов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6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http://www.edu.ru/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федеральный портал Российское образование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7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http://www.igumo.ru/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интернет-портал Института гуманитарного образования и информационных технологий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8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www.edu.ru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сайт Министерства образования РФ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9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http://elibrary.ru/defaultx.asp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научная электронная библиотека «</w:t>
      </w:r>
      <w:proofErr w:type="spellStart"/>
      <w:r w:rsidR="0091488C" w:rsidRPr="0091488C">
        <w:rPr>
          <w:kern w:val="0"/>
          <w:sz w:val="24"/>
          <w:szCs w:val="24"/>
          <w:lang w:eastAsia="ru-RU"/>
        </w:rPr>
        <w:t>Elibrary</w:t>
      </w:r>
      <w:proofErr w:type="spellEnd"/>
      <w:r w:rsidR="0091488C" w:rsidRPr="0091488C">
        <w:rPr>
          <w:kern w:val="0"/>
          <w:sz w:val="24"/>
          <w:szCs w:val="24"/>
          <w:lang w:eastAsia="ru-RU"/>
        </w:rPr>
        <w:t xml:space="preserve">»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0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http://www.eduhmao.ru/info/1/4382/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информационно-просветительский портал «Электронные журналы»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1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www.gumer.info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библиотека </w:t>
      </w:r>
      <w:proofErr w:type="spellStart"/>
      <w:r w:rsidR="0091488C" w:rsidRPr="0091488C">
        <w:rPr>
          <w:kern w:val="0"/>
          <w:sz w:val="24"/>
          <w:szCs w:val="24"/>
          <w:lang w:eastAsia="ru-RU"/>
        </w:rPr>
        <w:t>Гумер</w:t>
      </w:r>
      <w:proofErr w:type="spellEnd"/>
      <w:r w:rsidR="0091488C" w:rsidRPr="0091488C">
        <w:rPr>
          <w:kern w:val="0"/>
          <w:sz w:val="24"/>
          <w:szCs w:val="24"/>
          <w:lang w:eastAsia="ru-RU"/>
        </w:rPr>
        <w:t xml:space="preserve">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2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www.diss.rsl.ru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электронная библиотека диссертаций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3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http://www.iqlib.ru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электронная библиотека образовательных и просветительных изданий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4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http://iph.ras.ru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Философский журнал Института Философии РАН </w:t>
      </w:r>
    </w:p>
    <w:p w:rsidR="0091488C" w:rsidRPr="0091488C" w:rsidRDefault="00BF5E58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5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http://cyberleninka.ru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Научная электронная библиотека «</w:t>
      </w:r>
      <w:proofErr w:type="spellStart"/>
      <w:r w:rsidR="0091488C" w:rsidRPr="0091488C">
        <w:rPr>
          <w:kern w:val="0"/>
          <w:sz w:val="24"/>
          <w:szCs w:val="24"/>
          <w:lang w:eastAsia="ru-RU"/>
        </w:rPr>
        <w:t>Киберленинка</w:t>
      </w:r>
      <w:proofErr w:type="spellEnd"/>
      <w:r w:rsidR="0091488C" w:rsidRPr="0091488C">
        <w:rPr>
          <w:kern w:val="0"/>
          <w:sz w:val="24"/>
          <w:szCs w:val="24"/>
          <w:lang w:eastAsia="ru-RU"/>
        </w:rPr>
        <w:t>»</w:t>
      </w:r>
    </w:p>
    <w:p w:rsidR="0091488C" w:rsidRPr="0091488C" w:rsidRDefault="0091488C" w:rsidP="0091488C">
      <w:pPr>
        <w:widowControl/>
        <w:numPr>
          <w:ilvl w:val="0"/>
          <w:numId w:val="9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Электронно-библиотечная система «Университетская библиотека </w:t>
      </w:r>
      <w:proofErr w:type="spellStart"/>
      <w:r w:rsidRPr="0091488C">
        <w:rPr>
          <w:kern w:val="0"/>
          <w:sz w:val="24"/>
          <w:szCs w:val="24"/>
          <w:lang w:eastAsia="ru-RU"/>
        </w:rPr>
        <w:t>online</w:t>
      </w:r>
      <w:proofErr w:type="spellEnd"/>
      <w:r w:rsidRPr="0091488C">
        <w:rPr>
          <w:kern w:val="0"/>
          <w:sz w:val="24"/>
          <w:szCs w:val="24"/>
          <w:lang w:eastAsia="ru-RU"/>
        </w:rPr>
        <w:t xml:space="preserve">». – Режим доступа: </w:t>
      </w:r>
      <w:hyperlink r:id="rId16" w:history="1">
        <w:r w:rsidRPr="0091488C">
          <w:rPr>
            <w:kern w:val="0"/>
            <w:sz w:val="24"/>
            <w:szCs w:val="24"/>
            <w:u w:val="single"/>
            <w:lang w:eastAsia="ru-RU"/>
          </w:rPr>
          <w:t>http://biblioclub.ru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B13E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C36FF8"/>
    <w:multiLevelType w:val="hybridMultilevel"/>
    <w:tmpl w:val="7748855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D09180D"/>
    <w:multiLevelType w:val="multilevel"/>
    <w:tmpl w:val="A68CC3F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C7917"/>
    <w:rsid w:val="001043F8"/>
    <w:rsid w:val="001071B9"/>
    <w:rsid w:val="00127A3E"/>
    <w:rsid w:val="00180109"/>
    <w:rsid w:val="001E4947"/>
    <w:rsid w:val="002668FA"/>
    <w:rsid w:val="00275F79"/>
    <w:rsid w:val="002825CF"/>
    <w:rsid w:val="00416342"/>
    <w:rsid w:val="00555F6C"/>
    <w:rsid w:val="0056393A"/>
    <w:rsid w:val="005B5E17"/>
    <w:rsid w:val="006E7CAD"/>
    <w:rsid w:val="007A309F"/>
    <w:rsid w:val="007A76D3"/>
    <w:rsid w:val="00836DCA"/>
    <w:rsid w:val="00891F78"/>
    <w:rsid w:val="0091488C"/>
    <w:rsid w:val="00920D08"/>
    <w:rsid w:val="0095632D"/>
    <w:rsid w:val="00A648A8"/>
    <w:rsid w:val="00AD3CA3"/>
    <w:rsid w:val="00AF286E"/>
    <w:rsid w:val="00B1503A"/>
    <w:rsid w:val="00B32455"/>
    <w:rsid w:val="00BF5E58"/>
    <w:rsid w:val="00C056DA"/>
    <w:rsid w:val="00E6239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C11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9148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1488C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13" Type="http://schemas.openxmlformats.org/officeDocument/2006/relationships/hyperlink" Target="http://www.iqlib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gumo.ru/" TargetMode="External"/><Relationship Id="rId12" Type="http://schemas.openxmlformats.org/officeDocument/2006/relationships/hyperlink" Target="http://www.diss.rs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gumer.info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cyberleninka.ru" TargetMode="External"/><Relationship Id="rId10" Type="http://schemas.openxmlformats.org/officeDocument/2006/relationships/hyperlink" Target="http://www.eduhmao.ru/info/1/43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iph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16</cp:revision>
  <cp:lastPrinted>2020-11-13T10:48:00Z</cp:lastPrinted>
  <dcterms:created xsi:type="dcterms:W3CDTF">2022-04-01T08:20:00Z</dcterms:created>
  <dcterms:modified xsi:type="dcterms:W3CDTF">2023-05-19T13:06:00Z</dcterms:modified>
</cp:coreProperties>
</file>