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966DF6" w:rsidRPr="008703A8" w:rsidRDefault="00966DF6" w:rsidP="00966DF6">
      <w:pPr>
        <w:suppressAutoHyphens/>
        <w:autoSpaceDE w:val="0"/>
        <w:autoSpaceDN w:val="0"/>
        <w:adjustRightInd w:val="0"/>
        <w:jc w:val="center"/>
        <w:rPr>
          <w:b/>
        </w:rPr>
      </w:pPr>
      <w:r w:rsidRPr="008703A8">
        <w:rPr>
          <w:b/>
        </w:rPr>
        <w:t>Б1.В.ДВ.07.02.ПРАВОВОЕ РЕГУЛИРОВАНИЕ НЕСОСТОЯТЕЛЬНОСТИ (БАНКРОТСТВА)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583832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966DF6" w:rsidRPr="00966DF6">
        <w:rPr>
          <w:b/>
          <w:kern w:val="1"/>
          <w:lang w:eastAsia="zh-CN"/>
        </w:rPr>
        <w:t>Гражданское</w:t>
      </w:r>
      <w:r>
        <w:rPr>
          <w:b/>
          <w:kern w:val="1"/>
          <w:lang w:eastAsia="zh-CN"/>
        </w:rPr>
        <w:t xml:space="preserve"> право</w:t>
      </w:r>
    </w:p>
    <w:p w:rsidR="00EB624E" w:rsidRDefault="00EB624E" w:rsidP="00EB624E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DD2709">
        <w:rPr>
          <w:bCs/>
          <w:kern w:val="1"/>
          <w:lang w:eastAsia="zh-CN"/>
        </w:rPr>
        <w:t>2</w:t>
      </w:r>
      <w:r w:rsidR="00D06AB7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D06AB7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Pr="00464ED8" w:rsidRDefault="00CF472D" w:rsidP="00013053">
      <w:pPr>
        <w:pStyle w:val="a"/>
        <w:numPr>
          <w:ilvl w:val="0"/>
          <w:numId w:val="0"/>
        </w:numPr>
        <w:spacing w:line="240" w:lineRule="auto"/>
        <w:ind w:firstLine="709"/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CF472D" w:rsidRDefault="00CF472D" w:rsidP="00CF472D">
      <w:pPr>
        <w:spacing w:line="276" w:lineRule="auto"/>
        <w:rPr>
          <w:b/>
          <w:bCs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93AF3" w:rsidRPr="00493AF3" w:rsidTr="001F3D08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E55DC" w:rsidRDefault="00493AF3" w:rsidP="001F3D08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9E55DC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9E55DC" w:rsidRDefault="00493AF3" w:rsidP="001F3D08">
            <w:pPr>
              <w:pStyle w:val="a5"/>
              <w:jc w:val="center"/>
            </w:pPr>
            <w:r w:rsidRPr="009E55DC">
              <w:rPr>
                <w:color w:val="000000"/>
              </w:rPr>
              <w:t xml:space="preserve">Содержание компетенции </w:t>
            </w:r>
          </w:p>
          <w:p w:rsidR="00493AF3" w:rsidRPr="009E55DC" w:rsidRDefault="00493AF3" w:rsidP="001F3D08">
            <w:pPr>
              <w:pStyle w:val="a5"/>
              <w:jc w:val="center"/>
            </w:pPr>
            <w:r w:rsidRPr="009E55DC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493AF3" w:rsidRPr="009E55DC" w:rsidRDefault="00493AF3" w:rsidP="001F3D08">
            <w:pPr>
              <w:pStyle w:val="a5"/>
              <w:jc w:val="center"/>
            </w:pPr>
            <w:r w:rsidRPr="009E55DC">
              <w:t>Индикаторы компетенций (код и содержание)</w:t>
            </w:r>
          </w:p>
        </w:tc>
      </w:tr>
      <w:tr w:rsidR="008703A8" w:rsidRPr="00493AF3" w:rsidTr="008703A8">
        <w:trPr>
          <w:trHeight w:val="48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8703A8" w:rsidRDefault="008703A8" w:rsidP="008703A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ИПК-1.1. Знает  правовые формы реагирования на выявленные факты нарушений в сфере гражданско-правовых отношений </w:t>
            </w:r>
          </w:p>
        </w:tc>
      </w:tr>
      <w:tr w:rsidR="008703A8" w:rsidRPr="00493AF3" w:rsidTr="008703A8">
        <w:trPr>
          <w:trHeight w:val="36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1F308F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3A8" w:rsidRDefault="008703A8" w:rsidP="008703A8">
            <w:pPr>
              <w:rPr>
                <w:color w:val="000000"/>
                <w:sz w:val="20"/>
                <w:szCs w:val="20"/>
              </w:rPr>
            </w:pPr>
            <w:r w:rsidRPr="008703A8">
              <w:rPr>
                <w:color w:val="000000"/>
                <w:sz w:val="20"/>
                <w:szCs w:val="20"/>
              </w:rPr>
              <w:t>ИПК-1.2. Может определить  субъекты, уполномоченные применять нормы  права в сфер</w:t>
            </w:r>
            <w:r>
              <w:rPr>
                <w:color w:val="000000"/>
                <w:sz w:val="20"/>
                <w:szCs w:val="20"/>
              </w:rPr>
              <w:t>е гражданско-правовых отношений</w:t>
            </w:r>
          </w:p>
        </w:tc>
      </w:tr>
      <w:tr w:rsidR="008703A8" w:rsidRPr="00493AF3" w:rsidTr="008703A8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8703A8" w:rsidRPr="009E55DC" w:rsidRDefault="008703A8" w:rsidP="008703A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9E55DC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3A8" w:rsidRPr="009E55DC" w:rsidRDefault="008703A8" w:rsidP="008703A8">
            <w:pPr>
              <w:snapToGrid w:val="0"/>
              <w:rPr>
                <w:b/>
              </w:rPr>
            </w:pPr>
          </w:p>
        </w:tc>
      </w:tr>
      <w:tr w:rsidR="008703A8" w:rsidRPr="00493AF3" w:rsidTr="008703A8">
        <w:trPr>
          <w:trHeight w:val="66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9E55DC" w:rsidRDefault="008703A8" w:rsidP="008703A8">
            <w:pPr>
              <w:pStyle w:val="af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9E55DC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03A8" w:rsidRDefault="008703A8" w:rsidP="008703A8">
            <w:pPr>
              <w:rPr>
                <w:color w:val="000000"/>
                <w:sz w:val="20"/>
                <w:szCs w:val="20"/>
              </w:rPr>
            </w:pPr>
            <w:r w:rsidRPr="008703A8">
              <w:rPr>
                <w:color w:val="000000"/>
                <w:sz w:val="20"/>
                <w:szCs w:val="20"/>
              </w:rPr>
              <w:t>ИПК-1.3. Предвидит правовые   последствия применения норм материального и процессуального права в сфере гражданско-пра</w:t>
            </w:r>
            <w:r>
              <w:rPr>
                <w:color w:val="000000"/>
                <w:sz w:val="20"/>
                <w:szCs w:val="20"/>
              </w:rPr>
              <w:t>вовых  отношений</w:t>
            </w:r>
          </w:p>
        </w:tc>
      </w:tr>
      <w:tr w:rsidR="008703A8" w:rsidRPr="003C0E55" w:rsidTr="00543D7E">
        <w:trPr>
          <w:trHeight w:val="4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Default="008703A8" w:rsidP="008703A8">
            <w:r>
              <w:t>ПК-2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308F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8703A8" w:rsidRPr="003C0E55" w:rsidTr="00543D7E">
        <w:trPr>
          <w:trHeight w:val="64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1F308F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ИПК-2.2. Умеет анализировать судебную практику</w:t>
            </w:r>
          </w:p>
        </w:tc>
      </w:tr>
      <w:tr w:rsidR="008703A8" w:rsidRPr="003C0E55" w:rsidTr="008703A8">
        <w:trPr>
          <w:trHeight w:val="793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1F308F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ИПК-2.3. Способен оказать правовоую помощь посредством применения  гражданско-правовых и гражданско-процессуальных норм</w:t>
            </w:r>
          </w:p>
        </w:tc>
      </w:tr>
      <w:tr w:rsidR="008703A8" w:rsidRPr="003C0E55" w:rsidTr="008703A8">
        <w:trPr>
          <w:trHeight w:val="126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документовв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8703A8" w:rsidRPr="003C0E55" w:rsidTr="008703A8">
        <w:trPr>
          <w:trHeight w:val="663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8703A8" w:rsidRPr="003C0E55" w:rsidTr="008703A8">
        <w:trPr>
          <w:trHeight w:val="50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8703A8" w:rsidRPr="003C0E55" w:rsidTr="008703A8">
        <w:trPr>
          <w:trHeight w:val="55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8703A8" w:rsidRPr="003C0E55" w:rsidTr="008703A8">
        <w:trPr>
          <w:trHeight w:val="8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8703A8" w:rsidRPr="003C0E55" w:rsidTr="008703A8">
        <w:trPr>
          <w:trHeight w:val="50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lastRenderedPageBreak/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8703A8" w:rsidRPr="003C0E55" w:rsidTr="00543D7E">
        <w:trPr>
          <w:trHeight w:val="87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 -5.2  Владеет навыками осуществлять проверку и давать оценку юридическим документам на соответствие требованиям</w:t>
            </w:r>
          </w:p>
        </w:tc>
      </w:tr>
      <w:tr w:rsidR="008703A8" w:rsidRPr="003C0E55" w:rsidTr="008703A8">
        <w:trPr>
          <w:trHeight w:val="392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осуществлять правовую экспертизу документов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ИПК-6.1. Способен выявлять коррупционные факторы в проектах нормативных правовых документов в сфере гражданско-правовыхотношений</w:t>
            </w:r>
          </w:p>
        </w:tc>
      </w:tr>
      <w:tr w:rsidR="008703A8" w:rsidRPr="003C0E55" w:rsidTr="008703A8">
        <w:trPr>
          <w:trHeight w:val="42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ИПК-6.2. Владеет методикой проведения правовой экспертизы</w:t>
            </w:r>
          </w:p>
        </w:tc>
      </w:tr>
      <w:tr w:rsidR="008703A8" w:rsidRPr="003C0E55" w:rsidTr="008703A8">
        <w:trPr>
          <w:trHeight w:val="259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ИПК-6.3. Выявляет правовые коллизии и пробелы в проекте нормативного правового акта</w:t>
            </w:r>
          </w:p>
        </w:tc>
      </w:tr>
      <w:tr w:rsidR="008703A8" w:rsidRPr="003C0E55" w:rsidTr="008703A8">
        <w:trPr>
          <w:trHeight w:val="37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толковать нормативные правовые акты в области гражданского  законодательства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 -7.1 Демонстрирует знание законодательства в сфере гражданско-правовых отношений</w:t>
            </w:r>
          </w:p>
        </w:tc>
      </w:tr>
      <w:tr w:rsidR="008703A8" w:rsidRPr="003C0E55" w:rsidTr="008703A8">
        <w:trPr>
          <w:trHeight w:val="486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ИПК-7.2 Владеет навыками по разъяснению норм права в сфере гражданско-правовых отношений</w:t>
            </w:r>
          </w:p>
        </w:tc>
      </w:tr>
      <w:tr w:rsidR="008703A8" w:rsidRPr="003C0E55" w:rsidTr="008703A8">
        <w:trPr>
          <w:trHeight w:val="21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8703A8" w:rsidRPr="003C0E55" w:rsidTr="008703A8">
        <w:trPr>
          <w:trHeight w:val="508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E62C8C" w:rsidRDefault="008703A8" w:rsidP="008703A8">
            <w:r>
              <w:t>ПК-8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8703A8" w:rsidRPr="0095632D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882">
              <w:rPr>
                <w:rFonts w:ascii="Times New Roman" w:hAnsi="Times New Roman" w:cs="Times New Roman"/>
                <w:sz w:val="24"/>
                <w:szCs w:val="24"/>
              </w:rPr>
              <w:t>Способен давать квалифицированные юридические заключения и консультации в конкретных видах деятельности, относящейся к     гражданско-правовым отношениям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ИПК-8.1. Способен осуществлять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8703A8" w:rsidRPr="003C0E55" w:rsidTr="00543D7E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8703A8" w:rsidRPr="0077696A" w:rsidRDefault="008703A8" w:rsidP="008703A8">
            <w:pPr>
              <w:snapToGrid w:val="0"/>
            </w:pPr>
            <w:r w:rsidRPr="0077696A"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8703A8" w:rsidRPr="003C0E55" w:rsidTr="008703A8">
        <w:trPr>
          <w:trHeight w:val="64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Default="008703A8" w:rsidP="008703A8"/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8703A8" w:rsidRPr="00727882" w:rsidRDefault="008703A8" w:rsidP="008703A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8703A8" w:rsidRPr="009E55DC" w:rsidRDefault="008703A8" w:rsidP="008703A8">
            <w:pPr>
              <w:snapToGrid w:val="0"/>
              <w:rPr>
                <w:b/>
              </w:rPr>
            </w:pPr>
            <w:r w:rsidRPr="0077696A"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493AF3" w:rsidRPr="00464ED8" w:rsidRDefault="00493AF3" w:rsidP="00CF472D">
      <w:pPr>
        <w:spacing w:line="276" w:lineRule="auto"/>
        <w:rPr>
          <w:b/>
          <w:bC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D22418" w:rsidRDefault="00D22418" w:rsidP="00D22418">
      <w:pPr>
        <w:shd w:val="clear" w:color="auto" w:fill="FFFFFF"/>
        <w:ind w:left="11" w:right="11" w:firstLine="709"/>
        <w:jc w:val="both"/>
        <w:rPr>
          <w:b/>
          <w:bCs/>
          <w:color w:val="000000"/>
        </w:rPr>
      </w:pPr>
    </w:p>
    <w:p w:rsidR="00D22418" w:rsidRPr="001F4496" w:rsidRDefault="00D22418" w:rsidP="00D22418">
      <w:pPr>
        <w:shd w:val="clear" w:color="auto" w:fill="FFFFFF"/>
        <w:ind w:left="11" w:right="11" w:firstLine="709"/>
        <w:jc w:val="both"/>
        <w:rPr>
          <w:color w:val="000000"/>
        </w:rPr>
      </w:pPr>
      <w:r w:rsidRPr="003D1A78">
        <w:rPr>
          <w:b/>
          <w:bCs/>
          <w:color w:val="000000"/>
        </w:rPr>
        <w:t>Цель учебной дисциплины:</w:t>
      </w:r>
      <w:r>
        <w:rPr>
          <w:bCs/>
          <w:color w:val="000000"/>
        </w:rPr>
        <w:t xml:space="preserve"> </w:t>
      </w:r>
      <w:r w:rsidRPr="00DB2064">
        <w:rPr>
          <w:color w:val="000000"/>
        </w:rPr>
        <w:t xml:space="preserve">повышение теоретического уровня студентов в сфере изучения гражданско-правовых дисциплин, совершенствование знаний </w:t>
      </w:r>
      <w:r w:rsidRPr="00DB2064">
        <w:rPr>
          <w:color w:val="000000"/>
          <w:spacing w:val="-1"/>
        </w:rPr>
        <w:t xml:space="preserve">в области гражданского и предпринимательского права, и в частности, в области </w:t>
      </w:r>
      <w:r>
        <w:rPr>
          <w:color w:val="000000"/>
        </w:rPr>
        <w:t xml:space="preserve">несостоятельности (банкротстве участников предпринимательской деятельности </w:t>
      </w:r>
      <w:r w:rsidRPr="00DB2064">
        <w:rPr>
          <w:color w:val="000000"/>
        </w:rPr>
        <w:t>и т.п.</w:t>
      </w:r>
    </w:p>
    <w:p w:rsidR="00D22418" w:rsidRPr="003D1A78" w:rsidRDefault="00D22418" w:rsidP="00D22418">
      <w:pPr>
        <w:ind w:firstLine="709"/>
        <w:jc w:val="both"/>
        <w:rPr>
          <w:b/>
          <w:bCs/>
          <w:color w:val="000000"/>
        </w:rPr>
      </w:pPr>
      <w:r w:rsidRPr="003D1A78">
        <w:rPr>
          <w:b/>
          <w:bCs/>
          <w:color w:val="000000"/>
        </w:rPr>
        <w:t>Задачи учебной дисциплины:</w:t>
      </w:r>
    </w:p>
    <w:p w:rsidR="00D22418" w:rsidRPr="009A78F6" w:rsidRDefault="00D22418" w:rsidP="00D22418">
      <w:pPr>
        <w:pStyle w:val="ad"/>
        <w:numPr>
          <w:ilvl w:val="0"/>
          <w:numId w:val="3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A78F6">
        <w:rPr>
          <w:rFonts w:ascii="Times New Roman" w:hAnsi="Times New Roman"/>
          <w:color w:val="000000"/>
          <w:sz w:val="24"/>
          <w:szCs w:val="24"/>
        </w:rPr>
        <w:t xml:space="preserve">Углубление и систематизирование знаний </w:t>
      </w:r>
      <w:r>
        <w:rPr>
          <w:rFonts w:ascii="Times New Roman" w:hAnsi="Times New Roman"/>
          <w:color w:val="000000"/>
          <w:sz w:val="24"/>
          <w:szCs w:val="24"/>
        </w:rPr>
        <w:t>о разбирательстве по делам о несостоятельности (банкротстве)</w:t>
      </w:r>
    </w:p>
    <w:p w:rsidR="00D22418" w:rsidRPr="009A78F6" w:rsidRDefault="00D22418" w:rsidP="00D22418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9A78F6">
        <w:rPr>
          <w:color w:val="000000"/>
        </w:rPr>
        <w:lastRenderedPageBreak/>
        <w:t>Знания базовых основ российского законодательства, регулирующих корпоративные отношения;</w:t>
      </w:r>
    </w:p>
    <w:p w:rsidR="00D22418" w:rsidRPr="009A78F6" w:rsidRDefault="00D22418" w:rsidP="00D22418">
      <w:pPr>
        <w:numPr>
          <w:ilvl w:val="0"/>
          <w:numId w:val="31"/>
        </w:numPr>
        <w:tabs>
          <w:tab w:val="left" w:pos="284"/>
        </w:tabs>
        <w:ind w:left="0" w:firstLine="0"/>
        <w:jc w:val="both"/>
        <w:rPr>
          <w:color w:val="000000"/>
        </w:rPr>
      </w:pPr>
      <w:r w:rsidRPr="009A78F6">
        <w:rPr>
          <w:color w:val="000000"/>
        </w:rPr>
        <w:t xml:space="preserve">Развитие навыков применения теоретических </w:t>
      </w:r>
      <w:r w:rsidRPr="009A78F6">
        <w:t xml:space="preserve">корпоративном права   </w:t>
      </w:r>
    </w:p>
    <w:p w:rsidR="00D22418" w:rsidRDefault="00D22418" w:rsidP="00D22418">
      <w:pPr>
        <w:ind w:firstLine="709"/>
        <w:jc w:val="both"/>
        <w:rPr>
          <w:color w:val="000000"/>
        </w:rPr>
      </w:pPr>
      <w:r w:rsidRPr="00DB2064">
        <w:rPr>
          <w:color w:val="000000"/>
        </w:rPr>
        <w:t>Рассматриваемому курсу предшествуют общетеоретические курсы, такие как «Теория государства и права», «Римское право», «Гражданское право», а также последующие</w:t>
      </w:r>
      <w:r>
        <w:rPr>
          <w:color w:val="000000"/>
        </w:rPr>
        <w:t xml:space="preserve"> </w:t>
      </w:r>
      <w:r w:rsidRPr="00DB2064">
        <w:rPr>
          <w:color w:val="000000"/>
        </w:rPr>
        <w:t>дисциплины: «Предпринимательское право», «Наследственное право» и др</w:t>
      </w:r>
      <w:r w:rsidRPr="00224D72">
        <w:rPr>
          <w:color w:val="000000"/>
        </w:rPr>
        <w:t>.</w:t>
      </w:r>
    </w:p>
    <w:p w:rsidR="00D22418" w:rsidRDefault="00D22418" w:rsidP="00D22418"/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2639C1" w:rsidRDefault="002639C1" w:rsidP="005E705A">
      <w:pPr>
        <w:ind w:firstLine="709"/>
        <w:jc w:val="both"/>
      </w:pPr>
    </w:p>
    <w:p w:rsidR="002639C1" w:rsidRDefault="002639C1" w:rsidP="002639C1">
      <w:pPr>
        <w:ind w:firstLine="567"/>
        <w:jc w:val="both"/>
      </w:pPr>
      <w:r w:rsidRPr="00255A37">
        <w:t xml:space="preserve">Общая трудоемкость освоения дисциплины составляет </w:t>
      </w:r>
      <w:r>
        <w:t xml:space="preserve">2 </w:t>
      </w:r>
      <w:r w:rsidRPr="00255A37">
        <w:t>зачетных единиц</w:t>
      </w:r>
      <w:r>
        <w:t>ы</w:t>
      </w:r>
      <w:r w:rsidRPr="00255A37">
        <w:t xml:space="preserve">, </w:t>
      </w:r>
      <w:r>
        <w:t xml:space="preserve">72 академических </w:t>
      </w:r>
      <w:r w:rsidRPr="00255A37">
        <w:t>час</w:t>
      </w:r>
      <w:r>
        <w:t>а</w:t>
      </w:r>
      <w:r w:rsidRPr="00255A37">
        <w:t>.</w:t>
      </w:r>
    </w:p>
    <w:p w:rsidR="002639C1" w:rsidRPr="00801059" w:rsidRDefault="002639C1" w:rsidP="002639C1">
      <w:pPr>
        <w:ind w:firstLine="567"/>
        <w:jc w:val="both"/>
        <w:rPr>
          <w:b/>
          <w:bCs/>
        </w:rPr>
      </w:pPr>
      <w:r w:rsidRPr="00801059">
        <w:rPr>
          <w:i/>
          <w:iCs/>
        </w:rPr>
        <w:t>(1 зачетная единица соответствует 36 академическим часам)</w:t>
      </w:r>
    </w:p>
    <w:p w:rsidR="002639C1" w:rsidRDefault="002639C1" w:rsidP="002639C1">
      <w:pPr>
        <w:jc w:val="both"/>
      </w:pPr>
    </w:p>
    <w:p w:rsidR="002639C1" w:rsidRPr="00981396" w:rsidRDefault="002639C1" w:rsidP="002639C1">
      <w:pPr>
        <w:ind w:firstLine="567"/>
        <w:jc w:val="both"/>
        <w:rPr>
          <w:b/>
          <w:bCs/>
        </w:rPr>
      </w:pPr>
      <w:r w:rsidRPr="00981396">
        <w:rPr>
          <w:b/>
          <w:bCs/>
        </w:rPr>
        <w:t>Очная форма обучения</w:t>
      </w:r>
    </w:p>
    <w:p w:rsidR="002639C1" w:rsidRDefault="002639C1" w:rsidP="002639C1">
      <w:pPr>
        <w:jc w:val="both"/>
      </w:pPr>
    </w:p>
    <w:p w:rsidR="002639C1" w:rsidRDefault="002639C1" w:rsidP="002639C1">
      <w:pPr>
        <w:jc w:val="both"/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8703A8" w:rsidRPr="008703A8" w:rsidTr="008703A8">
        <w:trPr>
          <w:trHeight w:val="219"/>
        </w:trPr>
        <w:tc>
          <w:tcPr>
            <w:tcW w:w="6346" w:type="dxa"/>
            <w:vMerge w:val="restart"/>
          </w:tcPr>
          <w:p w:rsidR="008703A8" w:rsidRPr="008703A8" w:rsidRDefault="008703A8" w:rsidP="008703A8">
            <w:pPr>
              <w:jc w:val="both"/>
            </w:pPr>
            <w:r w:rsidRPr="008703A8">
              <w:t>Вид учебной работы</w:t>
            </w:r>
          </w:p>
          <w:p w:rsidR="008703A8" w:rsidRPr="008703A8" w:rsidRDefault="008703A8" w:rsidP="008703A8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>Трудоемкость в акад. час</w:t>
            </w:r>
          </w:p>
        </w:tc>
      </w:tr>
      <w:tr w:rsidR="008703A8" w:rsidRPr="008703A8" w:rsidTr="008703A8">
        <w:trPr>
          <w:trHeight w:val="219"/>
        </w:trPr>
        <w:tc>
          <w:tcPr>
            <w:tcW w:w="6346" w:type="dxa"/>
            <w:vMerge/>
          </w:tcPr>
          <w:p w:rsidR="008703A8" w:rsidRPr="008703A8" w:rsidRDefault="008703A8" w:rsidP="008703A8">
            <w:pPr>
              <w:jc w:val="both"/>
            </w:pPr>
          </w:p>
        </w:tc>
        <w:tc>
          <w:tcPr>
            <w:tcW w:w="1559" w:type="dxa"/>
          </w:tcPr>
          <w:p w:rsidR="008703A8" w:rsidRPr="008703A8" w:rsidRDefault="008703A8" w:rsidP="008703A8">
            <w:pPr>
              <w:jc w:val="both"/>
            </w:pPr>
          </w:p>
        </w:tc>
        <w:tc>
          <w:tcPr>
            <w:tcW w:w="1560" w:type="dxa"/>
          </w:tcPr>
          <w:p w:rsidR="008703A8" w:rsidRPr="008703A8" w:rsidRDefault="008703A8" w:rsidP="008703A8">
            <w:pPr>
              <w:jc w:val="both"/>
            </w:pPr>
            <w:r w:rsidRPr="008703A8">
              <w:t>Практическая подготовка</w:t>
            </w:r>
          </w:p>
        </w:tc>
      </w:tr>
      <w:tr w:rsidR="008703A8" w:rsidRPr="008703A8" w:rsidTr="008703A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 w:rsidRPr="008703A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8703A8" w:rsidRPr="008703A8" w:rsidTr="008703A8">
        <w:tc>
          <w:tcPr>
            <w:tcW w:w="6346" w:type="dxa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>в том числе:</w:t>
            </w:r>
          </w:p>
        </w:tc>
        <w:tc>
          <w:tcPr>
            <w:tcW w:w="3119" w:type="dxa"/>
            <w:gridSpan w:val="2"/>
          </w:tcPr>
          <w:p w:rsidR="008703A8" w:rsidRPr="008703A8" w:rsidRDefault="008703A8" w:rsidP="008703A8">
            <w:pPr>
              <w:jc w:val="both"/>
              <w:rPr>
                <w:b/>
              </w:rPr>
            </w:pPr>
          </w:p>
        </w:tc>
      </w:tr>
      <w:tr w:rsidR="008703A8" w:rsidRPr="008703A8" w:rsidTr="008703A8">
        <w:tc>
          <w:tcPr>
            <w:tcW w:w="6346" w:type="dxa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8703A8" w:rsidRPr="008703A8" w:rsidTr="008703A8"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  <w:bCs/>
              </w:rPr>
            </w:pPr>
            <w:r w:rsidRPr="008703A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8703A8" w:rsidRPr="008703A8" w:rsidTr="008703A8">
        <w:tc>
          <w:tcPr>
            <w:tcW w:w="6346" w:type="dxa"/>
            <w:shd w:val="clear" w:color="auto" w:fill="D9D9D9"/>
            <w:hideMark/>
          </w:tcPr>
          <w:p w:rsidR="008703A8" w:rsidRPr="008703A8" w:rsidRDefault="008703A8" w:rsidP="008703A8">
            <w:pPr>
              <w:jc w:val="both"/>
              <w:rPr>
                <w:b/>
                <w:bCs/>
              </w:rPr>
            </w:pPr>
            <w:r w:rsidRPr="008703A8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3119" w:type="dxa"/>
            <w:gridSpan w:val="2"/>
            <w:shd w:val="clear" w:color="auto" w:fill="D9D9D9"/>
          </w:tcPr>
          <w:p w:rsidR="008703A8" w:rsidRPr="008703A8" w:rsidRDefault="008703A8" w:rsidP="008703A8">
            <w:pPr>
              <w:jc w:val="both"/>
              <w:rPr>
                <w:b/>
                <w:bCs/>
              </w:rPr>
            </w:pPr>
            <w:r w:rsidRPr="008703A8">
              <w:rPr>
                <w:b/>
                <w:bCs/>
              </w:rPr>
              <w:t>-</w:t>
            </w:r>
          </w:p>
        </w:tc>
      </w:tr>
      <w:tr w:rsidR="008703A8" w:rsidRPr="008703A8" w:rsidTr="008703A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 w:rsidRPr="008703A8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 w:rsidRPr="008703A8">
              <w:rPr>
                <w:b/>
              </w:rPr>
              <w:t>72/2</w:t>
            </w:r>
          </w:p>
        </w:tc>
      </w:tr>
    </w:tbl>
    <w:p w:rsidR="008703A8" w:rsidRDefault="008703A8" w:rsidP="002639C1">
      <w:pPr>
        <w:jc w:val="both"/>
      </w:pPr>
    </w:p>
    <w:p w:rsidR="008703A8" w:rsidRDefault="008703A8" w:rsidP="002639C1">
      <w:pPr>
        <w:jc w:val="both"/>
      </w:pPr>
    </w:p>
    <w:p w:rsidR="002639C1" w:rsidRDefault="008703A8" w:rsidP="008703A8">
      <w:pPr>
        <w:rPr>
          <w:b/>
          <w:bCs/>
        </w:rPr>
      </w:pPr>
      <w:r>
        <w:rPr>
          <w:b/>
          <w:bCs/>
        </w:rPr>
        <w:t>Заочная форма обучения</w:t>
      </w:r>
    </w:p>
    <w:p w:rsidR="008703A8" w:rsidRDefault="008703A8" w:rsidP="008703A8">
      <w:pPr>
        <w:rPr>
          <w:b/>
          <w:b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8703A8" w:rsidRPr="00464ED8" w:rsidTr="008703A8">
        <w:trPr>
          <w:trHeight w:val="219"/>
        </w:trPr>
        <w:tc>
          <w:tcPr>
            <w:tcW w:w="6346" w:type="dxa"/>
            <w:vMerge w:val="restart"/>
          </w:tcPr>
          <w:p w:rsidR="008703A8" w:rsidRPr="00464ED8" w:rsidRDefault="008703A8" w:rsidP="008703A8">
            <w:pPr>
              <w:jc w:val="center"/>
            </w:pPr>
            <w:r w:rsidRPr="00464ED8">
              <w:t>Вид учебной работы</w:t>
            </w:r>
          </w:p>
          <w:p w:rsidR="008703A8" w:rsidRPr="00464ED8" w:rsidRDefault="008703A8" w:rsidP="008703A8">
            <w:pPr>
              <w:jc w:val="center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8703A8" w:rsidRPr="00464ED8" w:rsidRDefault="008703A8" w:rsidP="008703A8">
            <w:pPr>
              <w:jc w:val="center"/>
            </w:pPr>
            <w:r w:rsidRPr="00464ED8">
              <w:t>Трудоемкость в акад. час</w:t>
            </w:r>
          </w:p>
        </w:tc>
      </w:tr>
      <w:tr w:rsidR="008703A8" w:rsidRPr="00464ED8" w:rsidTr="008703A8">
        <w:trPr>
          <w:trHeight w:val="219"/>
        </w:trPr>
        <w:tc>
          <w:tcPr>
            <w:tcW w:w="6346" w:type="dxa"/>
            <w:vMerge/>
          </w:tcPr>
          <w:p w:rsidR="008703A8" w:rsidRPr="00464ED8" w:rsidRDefault="008703A8" w:rsidP="008703A8">
            <w:pPr>
              <w:jc w:val="center"/>
            </w:pPr>
          </w:p>
        </w:tc>
        <w:tc>
          <w:tcPr>
            <w:tcW w:w="1559" w:type="dxa"/>
          </w:tcPr>
          <w:p w:rsidR="008703A8" w:rsidRPr="00464ED8" w:rsidRDefault="008703A8" w:rsidP="008703A8">
            <w:pPr>
              <w:jc w:val="center"/>
            </w:pPr>
          </w:p>
        </w:tc>
        <w:tc>
          <w:tcPr>
            <w:tcW w:w="1560" w:type="dxa"/>
          </w:tcPr>
          <w:p w:rsidR="008703A8" w:rsidRPr="00464ED8" w:rsidRDefault="008703A8" w:rsidP="008703A8">
            <w:pPr>
              <w:jc w:val="center"/>
            </w:pPr>
            <w:r w:rsidRPr="007A349B">
              <w:rPr>
                <w:sz w:val="22"/>
              </w:rPr>
              <w:t>Практическая подготовка</w:t>
            </w:r>
          </w:p>
        </w:tc>
      </w:tr>
      <w:tr w:rsidR="008703A8" w:rsidRPr="003C1D7B" w:rsidTr="008703A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703A8" w:rsidRPr="00464ED8" w:rsidRDefault="008703A8" w:rsidP="008703A8">
            <w:pPr>
              <w:rPr>
                <w:b/>
              </w:rPr>
            </w:pPr>
            <w:r w:rsidRPr="00464ED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3C1D7B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8703A8" w:rsidRPr="00464ED8" w:rsidTr="008703A8">
        <w:tc>
          <w:tcPr>
            <w:tcW w:w="6346" w:type="dxa"/>
            <w:hideMark/>
          </w:tcPr>
          <w:p w:rsidR="008703A8" w:rsidRPr="00464ED8" w:rsidRDefault="008703A8" w:rsidP="008703A8">
            <w:r w:rsidRPr="00464ED8">
              <w:t>в том числе:</w:t>
            </w:r>
          </w:p>
        </w:tc>
        <w:tc>
          <w:tcPr>
            <w:tcW w:w="3119" w:type="dxa"/>
            <w:gridSpan w:val="2"/>
          </w:tcPr>
          <w:p w:rsidR="008703A8" w:rsidRPr="00464ED8" w:rsidRDefault="008703A8" w:rsidP="008703A8">
            <w:pPr>
              <w:jc w:val="center"/>
              <w:rPr>
                <w:b/>
              </w:rPr>
            </w:pPr>
          </w:p>
        </w:tc>
      </w:tr>
      <w:tr w:rsidR="008703A8" w:rsidRPr="00464ED8" w:rsidTr="008703A8">
        <w:tc>
          <w:tcPr>
            <w:tcW w:w="6346" w:type="dxa"/>
            <w:hideMark/>
          </w:tcPr>
          <w:p w:rsidR="008703A8" w:rsidRPr="00464ED8" w:rsidRDefault="008703A8" w:rsidP="008703A8">
            <w:r w:rsidRPr="00464ED8">
              <w:t>Лекции</w:t>
            </w:r>
          </w:p>
        </w:tc>
        <w:tc>
          <w:tcPr>
            <w:tcW w:w="1559" w:type="dxa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60" w:type="dxa"/>
          </w:tcPr>
          <w:p w:rsidR="008703A8" w:rsidRPr="00464ED8" w:rsidRDefault="008703A8" w:rsidP="008703A8">
            <w:pPr>
              <w:jc w:val="center"/>
              <w:rPr>
                <w:b/>
              </w:rPr>
            </w:pPr>
          </w:p>
        </w:tc>
      </w:tr>
      <w:tr w:rsidR="008703A8" w:rsidRPr="00464ED8" w:rsidTr="008703A8">
        <w:tc>
          <w:tcPr>
            <w:tcW w:w="6346" w:type="dxa"/>
            <w:hideMark/>
          </w:tcPr>
          <w:p w:rsidR="008703A8" w:rsidRPr="00464ED8" w:rsidRDefault="008703A8" w:rsidP="008703A8">
            <w:r w:rsidRPr="00464ED8">
              <w:t xml:space="preserve">Практические занятия  </w:t>
            </w:r>
          </w:p>
        </w:tc>
        <w:tc>
          <w:tcPr>
            <w:tcW w:w="1559" w:type="dxa"/>
          </w:tcPr>
          <w:p w:rsidR="008703A8" w:rsidRPr="003C1D7B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8703A8" w:rsidRPr="00464ED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8703A8" w:rsidRPr="003C1D7B" w:rsidTr="008703A8">
        <w:tc>
          <w:tcPr>
            <w:tcW w:w="6346" w:type="dxa"/>
            <w:shd w:val="clear" w:color="auto" w:fill="E0E0E0"/>
            <w:hideMark/>
          </w:tcPr>
          <w:p w:rsidR="008703A8" w:rsidRPr="00464ED8" w:rsidRDefault="008703A8" w:rsidP="008703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3C1D7B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56</w:t>
            </w:r>
          </w:p>
        </w:tc>
      </w:tr>
      <w:tr w:rsidR="008703A8" w:rsidRPr="001F3D08" w:rsidTr="008703A8">
        <w:tc>
          <w:tcPr>
            <w:tcW w:w="6346" w:type="dxa"/>
            <w:shd w:val="clear" w:color="auto" w:fill="E0E0E0"/>
            <w:hideMark/>
          </w:tcPr>
          <w:p w:rsidR="008703A8" w:rsidRPr="00464ED8" w:rsidRDefault="008703A8" w:rsidP="008703A8">
            <w:pPr>
              <w:rPr>
                <w:b/>
                <w:bCs/>
              </w:rPr>
            </w:pPr>
            <w:r w:rsidRPr="00464ED8">
              <w:rPr>
                <w:b/>
                <w:bCs/>
              </w:rPr>
              <w:t>Вид промежуточной аттестации (зачет):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1F3D08" w:rsidRDefault="008703A8" w:rsidP="008703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</w:tr>
      <w:tr w:rsidR="008703A8" w:rsidRPr="001F3D08" w:rsidTr="008703A8">
        <w:tc>
          <w:tcPr>
            <w:tcW w:w="6346" w:type="dxa"/>
            <w:hideMark/>
          </w:tcPr>
          <w:p w:rsidR="008703A8" w:rsidRPr="00464ED8" w:rsidRDefault="008703A8" w:rsidP="008703A8">
            <w:r w:rsidRPr="00464ED8">
              <w:t>контактная работа</w:t>
            </w:r>
          </w:p>
        </w:tc>
        <w:tc>
          <w:tcPr>
            <w:tcW w:w="3119" w:type="dxa"/>
            <w:gridSpan w:val="2"/>
          </w:tcPr>
          <w:p w:rsidR="008703A8" w:rsidRPr="001F3D08" w:rsidRDefault="008703A8" w:rsidP="008703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0.25</w:t>
            </w:r>
          </w:p>
        </w:tc>
      </w:tr>
      <w:tr w:rsidR="008703A8" w:rsidRPr="001F3D08" w:rsidTr="008703A8">
        <w:tc>
          <w:tcPr>
            <w:tcW w:w="6346" w:type="dxa"/>
            <w:hideMark/>
          </w:tcPr>
          <w:p w:rsidR="008703A8" w:rsidRPr="00464ED8" w:rsidRDefault="008703A8" w:rsidP="008703A8">
            <w:r w:rsidRPr="00464ED8">
              <w:t>самостоятельная работа по подготовке к зачету</w:t>
            </w:r>
          </w:p>
        </w:tc>
        <w:tc>
          <w:tcPr>
            <w:tcW w:w="3119" w:type="dxa"/>
            <w:gridSpan w:val="2"/>
          </w:tcPr>
          <w:p w:rsidR="008703A8" w:rsidRPr="001F3D08" w:rsidRDefault="008703A8" w:rsidP="008703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3.75</w:t>
            </w:r>
          </w:p>
        </w:tc>
      </w:tr>
      <w:tr w:rsidR="008703A8" w:rsidRPr="00464ED8" w:rsidTr="008703A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703A8" w:rsidRPr="00464ED8" w:rsidRDefault="008703A8" w:rsidP="008703A8">
            <w:pPr>
              <w:rPr>
                <w:b/>
              </w:rPr>
            </w:pPr>
            <w:r w:rsidRPr="00464ED8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464ED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72/2</w:t>
            </w:r>
          </w:p>
        </w:tc>
      </w:tr>
    </w:tbl>
    <w:p w:rsidR="008703A8" w:rsidRDefault="008703A8" w:rsidP="008703A8">
      <w:pPr>
        <w:rPr>
          <w:b/>
          <w:bCs/>
        </w:rPr>
      </w:pPr>
    </w:p>
    <w:p w:rsidR="002639C1" w:rsidRDefault="002639C1" w:rsidP="002639C1">
      <w:pPr>
        <w:jc w:val="both"/>
      </w:pPr>
    </w:p>
    <w:p w:rsidR="002639C1" w:rsidRDefault="002639C1" w:rsidP="002639C1">
      <w:pPr>
        <w:rPr>
          <w:b/>
          <w:bCs/>
        </w:rPr>
      </w:pPr>
      <w:r>
        <w:rPr>
          <w:b/>
          <w:bCs/>
        </w:rPr>
        <w:t>Очно-заочная форма обучения</w:t>
      </w:r>
    </w:p>
    <w:p w:rsidR="008703A8" w:rsidRDefault="008703A8" w:rsidP="002639C1">
      <w:pPr>
        <w:rPr>
          <w:b/>
          <w:bCs/>
        </w:rPr>
      </w:pPr>
    </w:p>
    <w:p w:rsidR="008703A8" w:rsidRDefault="008703A8" w:rsidP="002639C1">
      <w:pPr>
        <w:rPr>
          <w:b/>
          <w:bCs/>
        </w:rPr>
      </w:pPr>
    </w:p>
    <w:p w:rsidR="008703A8" w:rsidRDefault="008703A8" w:rsidP="002639C1">
      <w:pPr>
        <w:rPr>
          <w:b/>
          <w:bCs/>
        </w:rPr>
      </w:pPr>
    </w:p>
    <w:p w:rsidR="008703A8" w:rsidRDefault="008703A8" w:rsidP="002639C1">
      <w:pPr>
        <w:rPr>
          <w:b/>
          <w:bCs/>
        </w:rPr>
      </w:pPr>
    </w:p>
    <w:p w:rsidR="008703A8" w:rsidRDefault="008703A8" w:rsidP="002639C1">
      <w:pPr>
        <w:rPr>
          <w:b/>
          <w:b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8703A8" w:rsidRPr="008703A8" w:rsidTr="008703A8">
        <w:trPr>
          <w:trHeight w:val="219"/>
        </w:trPr>
        <w:tc>
          <w:tcPr>
            <w:tcW w:w="6346" w:type="dxa"/>
            <w:vMerge w:val="restart"/>
          </w:tcPr>
          <w:p w:rsidR="008703A8" w:rsidRPr="008703A8" w:rsidRDefault="008703A8" w:rsidP="008703A8">
            <w:pPr>
              <w:jc w:val="both"/>
            </w:pPr>
            <w:r w:rsidRPr="008703A8">
              <w:lastRenderedPageBreak/>
              <w:t>Вид учебной работы</w:t>
            </w:r>
          </w:p>
          <w:p w:rsidR="008703A8" w:rsidRPr="008703A8" w:rsidRDefault="008703A8" w:rsidP="008703A8">
            <w:pPr>
              <w:jc w:val="both"/>
              <w:rPr>
                <w:i/>
                <w:iCs/>
              </w:rPr>
            </w:pPr>
          </w:p>
        </w:tc>
        <w:tc>
          <w:tcPr>
            <w:tcW w:w="3119" w:type="dxa"/>
            <w:gridSpan w:val="2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>Трудоемкость в акад. час</w:t>
            </w:r>
          </w:p>
        </w:tc>
      </w:tr>
      <w:tr w:rsidR="008703A8" w:rsidRPr="008703A8" w:rsidTr="008703A8">
        <w:trPr>
          <w:trHeight w:val="219"/>
        </w:trPr>
        <w:tc>
          <w:tcPr>
            <w:tcW w:w="6346" w:type="dxa"/>
            <w:vMerge/>
          </w:tcPr>
          <w:p w:rsidR="008703A8" w:rsidRPr="008703A8" w:rsidRDefault="008703A8" w:rsidP="008703A8">
            <w:pPr>
              <w:jc w:val="both"/>
            </w:pPr>
          </w:p>
        </w:tc>
        <w:tc>
          <w:tcPr>
            <w:tcW w:w="1559" w:type="dxa"/>
          </w:tcPr>
          <w:p w:rsidR="008703A8" w:rsidRPr="008703A8" w:rsidRDefault="008703A8" w:rsidP="008703A8">
            <w:pPr>
              <w:jc w:val="both"/>
            </w:pPr>
          </w:p>
        </w:tc>
        <w:tc>
          <w:tcPr>
            <w:tcW w:w="1560" w:type="dxa"/>
          </w:tcPr>
          <w:p w:rsidR="008703A8" w:rsidRPr="008703A8" w:rsidRDefault="008703A8" w:rsidP="008703A8">
            <w:pPr>
              <w:jc w:val="both"/>
            </w:pPr>
            <w:r w:rsidRPr="008703A8">
              <w:t>Практическая подготовка</w:t>
            </w:r>
          </w:p>
        </w:tc>
      </w:tr>
      <w:tr w:rsidR="008703A8" w:rsidRPr="008703A8" w:rsidTr="008703A8">
        <w:trPr>
          <w:trHeight w:val="424"/>
        </w:trPr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 w:rsidRPr="008703A8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703A8" w:rsidRPr="008703A8" w:rsidTr="008703A8">
        <w:tc>
          <w:tcPr>
            <w:tcW w:w="6346" w:type="dxa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>в том числе:</w:t>
            </w:r>
          </w:p>
        </w:tc>
        <w:tc>
          <w:tcPr>
            <w:tcW w:w="3119" w:type="dxa"/>
            <w:gridSpan w:val="2"/>
          </w:tcPr>
          <w:p w:rsidR="008703A8" w:rsidRPr="008703A8" w:rsidRDefault="008703A8" w:rsidP="008703A8">
            <w:pPr>
              <w:jc w:val="both"/>
              <w:rPr>
                <w:b/>
              </w:rPr>
            </w:pPr>
          </w:p>
        </w:tc>
      </w:tr>
      <w:tr w:rsidR="008703A8" w:rsidRPr="008703A8" w:rsidTr="008703A8">
        <w:tc>
          <w:tcPr>
            <w:tcW w:w="6346" w:type="dxa"/>
            <w:hideMark/>
          </w:tcPr>
          <w:p w:rsidR="008703A8" w:rsidRPr="008703A8" w:rsidRDefault="008703A8" w:rsidP="008703A8">
            <w:pPr>
              <w:jc w:val="both"/>
            </w:pPr>
            <w:r w:rsidRPr="008703A8">
              <w:t xml:space="preserve">Практические занятия (в т.ч. зачет) </w:t>
            </w:r>
          </w:p>
        </w:tc>
        <w:tc>
          <w:tcPr>
            <w:tcW w:w="1559" w:type="dxa"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60" w:type="dxa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  <w:tr w:rsidR="008703A8" w:rsidRPr="008703A8" w:rsidTr="008703A8"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  <w:bCs/>
              </w:rPr>
            </w:pPr>
            <w:r w:rsidRPr="008703A8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6F22DA" w:rsidP="008703A8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8703A8" w:rsidRPr="008703A8" w:rsidTr="008703A8">
        <w:trPr>
          <w:trHeight w:val="342"/>
        </w:trPr>
        <w:tc>
          <w:tcPr>
            <w:tcW w:w="6346" w:type="dxa"/>
            <w:shd w:val="clear" w:color="auto" w:fill="E0E0E0"/>
            <w:hideMark/>
          </w:tcPr>
          <w:p w:rsidR="008703A8" w:rsidRPr="008703A8" w:rsidRDefault="008703A8" w:rsidP="008703A8">
            <w:pPr>
              <w:jc w:val="both"/>
              <w:rPr>
                <w:b/>
              </w:rPr>
            </w:pPr>
            <w:r w:rsidRPr="008703A8">
              <w:rPr>
                <w:b/>
              </w:rPr>
              <w:t>Общая трудоемкость (в час./ з.е.)</w:t>
            </w:r>
          </w:p>
        </w:tc>
        <w:tc>
          <w:tcPr>
            <w:tcW w:w="3119" w:type="dxa"/>
            <w:gridSpan w:val="2"/>
            <w:shd w:val="clear" w:color="auto" w:fill="E0E0E0"/>
          </w:tcPr>
          <w:p w:rsidR="008703A8" w:rsidRPr="008703A8" w:rsidRDefault="008703A8" w:rsidP="008703A8">
            <w:pPr>
              <w:jc w:val="center"/>
              <w:rPr>
                <w:b/>
              </w:rPr>
            </w:pPr>
            <w:r w:rsidRPr="008703A8">
              <w:rPr>
                <w:b/>
              </w:rPr>
              <w:t>72/2</w:t>
            </w:r>
          </w:p>
        </w:tc>
      </w:tr>
    </w:tbl>
    <w:p w:rsidR="008703A8" w:rsidRDefault="008703A8" w:rsidP="002639C1">
      <w:pPr>
        <w:rPr>
          <w:b/>
          <w:bCs/>
        </w:rPr>
      </w:pPr>
    </w:p>
    <w:p w:rsidR="008703A8" w:rsidRDefault="008703A8" w:rsidP="002639C1">
      <w:pPr>
        <w:rPr>
          <w:b/>
          <w:bCs/>
        </w:rPr>
      </w:pPr>
    </w:p>
    <w:p w:rsidR="002639C1" w:rsidRDefault="002639C1" w:rsidP="002639C1">
      <w:pPr>
        <w:jc w:val="both"/>
      </w:pPr>
    </w:p>
    <w:p w:rsidR="002639C1" w:rsidRDefault="002639C1" w:rsidP="005E705A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5E705A" w:rsidRDefault="005E705A" w:rsidP="005E705A">
      <w:pPr>
        <w:ind w:firstLine="709"/>
        <w:jc w:val="both"/>
      </w:pPr>
      <w:r w:rsidRPr="00464ED8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преподавание дисциплин (модулей) в форме курсов,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7A349B" w:rsidRDefault="007A349B" w:rsidP="007A349B">
      <w:pPr>
        <w:ind w:firstLine="709"/>
        <w:jc w:val="both"/>
        <w:rPr>
          <w:b/>
          <w:bCs/>
        </w:rPr>
      </w:pPr>
    </w:p>
    <w:p w:rsidR="007A349B" w:rsidRDefault="007A349B" w:rsidP="00EB624E">
      <w:pPr>
        <w:jc w:val="both"/>
        <w:rPr>
          <w:b/>
          <w:bCs/>
        </w:rPr>
      </w:pPr>
      <w:r w:rsidRPr="00862A27">
        <w:rPr>
          <w:b/>
          <w:bCs/>
        </w:rPr>
        <w:t xml:space="preserve">4.1. </w:t>
      </w:r>
      <w:r>
        <w:rPr>
          <w:b/>
          <w:bCs/>
        </w:rPr>
        <w:t>Блоки (разделы) дисциплины.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7A349B" w:rsidRPr="00BD61A9" w:rsidTr="00893E80">
        <w:tc>
          <w:tcPr>
            <w:tcW w:w="693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7A349B" w:rsidRPr="00893E80" w:rsidRDefault="007A349B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both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Наименование блока (раздела) дисциплины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1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08016A" w:rsidRDefault="001F3D08" w:rsidP="0008016A">
            <w:pPr>
              <w:jc w:val="both"/>
              <w:rPr>
                <w:color w:val="000000"/>
                <w:spacing w:val="-2"/>
              </w:rPr>
            </w:pPr>
            <w:r w:rsidRPr="0019192B">
              <w:rPr>
                <w:color w:val="000000"/>
                <w:spacing w:val="-2"/>
              </w:rPr>
              <w:t xml:space="preserve">Тема 1. </w:t>
            </w:r>
            <w:r w:rsidR="0008016A" w:rsidRPr="00B67E71">
              <w:rPr>
                <w:color w:val="000000"/>
              </w:rPr>
              <w:t>Общая характеристика  законодательства о несостоятельности (банкротстве)</w:t>
            </w:r>
          </w:p>
          <w:p w:rsidR="001F3D08" w:rsidRPr="0019192B" w:rsidRDefault="001F3D08" w:rsidP="0008016A">
            <w:pPr>
              <w:jc w:val="both"/>
            </w:pPr>
            <w:r w:rsidRPr="0019192B">
              <w:rPr>
                <w:color w:val="000000"/>
                <w:spacing w:val="1"/>
              </w:rPr>
              <w:t xml:space="preserve">Тема 2. </w:t>
            </w:r>
            <w:r w:rsidR="0008016A" w:rsidRPr="00B67E71">
              <w:rPr>
                <w:color w:val="000000"/>
              </w:rPr>
              <w:t>Понятие, критерии, признаки и субъекты несостоятельности (банкротства)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2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08016A" w:rsidRDefault="001F3D08" w:rsidP="0008016A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3. </w:t>
            </w:r>
            <w:r w:rsidR="0008016A" w:rsidRPr="00B67E71">
              <w:rPr>
                <w:color w:val="000000"/>
              </w:rPr>
              <w:t>Возбуждение и рассмотрение дел о несостоятельности (банкротстве)</w:t>
            </w:r>
          </w:p>
          <w:p w:rsidR="001F3D08" w:rsidRPr="0019192B" w:rsidRDefault="001F3D08" w:rsidP="0008016A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3"/>
              </w:rPr>
              <w:t xml:space="preserve"> 4. </w:t>
            </w:r>
            <w:r w:rsidR="0008016A" w:rsidRPr="00B67E71">
              <w:rPr>
                <w:color w:val="000000"/>
              </w:rPr>
              <w:t>Процедура наблюдения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3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08016A">
            <w:pPr>
              <w:jc w:val="both"/>
            </w:pPr>
            <w:r w:rsidRPr="0019192B">
              <w:rPr>
                <w:color w:val="000000"/>
                <w:spacing w:val="-1"/>
              </w:rPr>
              <w:t>Тема</w:t>
            </w:r>
            <w:r w:rsidRPr="0019192B">
              <w:rPr>
                <w:color w:val="000000"/>
                <w:spacing w:val="-2"/>
              </w:rPr>
              <w:t xml:space="preserve"> 5. </w:t>
            </w:r>
            <w:r w:rsidR="0008016A" w:rsidRPr="00B67E71">
              <w:rPr>
                <w:color w:val="000000"/>
              </w:rPr>
              <w:t>Процедуры финансового оздоровления и внешнего управления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4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08016A">
            <w:pPr>
              <w:jc w:val="both"/>
            </w:pPr>
            <w:r w:rsidRPr="0019192B">
              <w:rPr>
                <w:color w:val="000000"/>
                <w:spacing w:val="-1"/>
              </w:rPr>
              <w:t xml:space="preserve">Тема 6. </w:t>
            </w:r>
            <w:r w:rsidR="0008016A" w:rsidRPr="00B67E71">
              <w:rPr>
                <w:color w:val="000000"/>
              </w:rPr>
              <w:t>Конкурсное производство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5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08016A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</w:rPr>
              <w:t>7</w:t>
            </w:r>
            <w:r w:rsidRPr="0019192B">
              <w:rPr>
                <w:color w:val="000000"/>
              </w:rPr>
              <w:t>.</w:t>
            </w:r>
            <w:r w:rsidR="0008016A" w:rsidRPr="00B67E71">
              <w:rPr>
                <w:color w:val="000000"/>
              </w:rPr>
              <w:t xml:space="preserve"> Мировое соглашение</w:t>
            </w:r>
          </w:p>
        </w:tc>
      </w:tr>
      <w:tr w:rsidR="001F3D08" w:rsidRPr="00BD61A9" w:rsidTr="001F3D08">
        <w:tc>
          <w:tcPr>
            <w:tcW w:w="693" w:type="dxa"/>
            <w:shd w:val="clear" w:color="auto" w:fill="auto"/>
          </w:tcPr>
          <w:p w:rsidR="001F3D08" w:rsidRPr="00893E80" w:rsidRDefault="001F3D08" w:rsidP="00893E80">
            <w:pPr>
              <w:widowControl w:val="0"/>
              <w:tabs>
                <w:tab w:val="left" w:pos="3822"/>
              </w:tabs>
              <w:suppressAutoHyphens/>
              <w:autoSpaceDE w:val="0"/>
              <w:autoSpaceDN w:val="0"/>
              <w:jc w:val="center"/>
              <w:rPr>
                <w:bCs/>
                <w:color w:val="000000"/>
                <w:kern w:val="1"/>
                <w:lang w:eastAsia="zh-CN"/>
              </w:rPr>
            </w:pPr>
            <w:r w:rsidRPr="00893E80">
              <w:rPr>
                <w:bCs/>
                <w:color w:val="000000"/>
                <w:kern w:val="1"/>
                <w:lang w:eastAsia="zh-CN"/>
              </w:rPr>
              <w:t>6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1F3D08" w:rsidRPr="0019192B" w:rsidRDefault="001F3D08" w:rsidP="0008016A">
            <w:pPr>
              <w:jc w:val="both"/>
              <w:rPr>
                <w:color w:val="000000"/>
                <w:spacing w:val="-1"/>
              </w:rPr>
            </w:pPr>
            <w:r w:rsidRPr="0019192B">
              <w:rPr>
                <w:color w:val="000000"/>
                <w:spacing w:val="-1"/>
              </w:rPr>
              <w:t xml:space="preserve">Тема </w:t>
            </w:r>
            <w:r>
              <w:rPr>
                <w:color w:val="000000"/>
                <w:spacing w:val="-3"/>
              </w:rPr>
              <w:t>8</w:t>
            </w:r>
            <w:r w:rsidRPr="0019192B">
              <w:rPr>
                <w:color w:val="000000"/>
                <w:spacing w:val="-3"/>
              </w:rPr>
              <w:t xml:space="preserve">. </w:t>
            </w:r>
            <w:r w:rsidR="0008016A" w:rsidRPr="00B67E71">
              <w:rPr>
                <w:color w:val="000000"/>
              </w:rPr>
              <w:t>Банкротство кредитных организаций, Правовое регулирование банкротства иных категорий должников – коммерческих организаций</w:t>
            </w:r>
          </w:p>
        </w:tc>
      </w:tr>
    </w:tbl>
    <w:p w:rsidR="005E705A" w:rsidRDefault="005E705A" w:rsidP="007A349B">
      <w:pPr>
        <w:shd w:val="clear" w:color="auto" w:fill="FFFFFF"/>
        <w:jc w:val="both"/>
      </w:pPr>
    </w:p>
    <w:p w:rsidR="0008016A" w:rsidRPr="00464ED8" w:rsidRDefault="0008016A" w:rsidP="007A349B">
      <w:pPr>
        <w:shd w:val="clear" w:color="auto" w:fill="FFFFFF"/>
        <w:jc w:val="both"/>
      </w:pPr>
    </w:p>
    <w:p w:rsidR="001F3D08" w:rsidRPr="00966DF6" w:rsidRDefault="00416DC2" w:rsidP="001F3D08">
      <w:pPr>
        <w:rPr>
          <w:b/>
        </w:rPr>
      </w:pPr>
      <w:r w:rsidRPr="00464ED8">
        <w:rPr>
          <w:b/>
        </w:rPr>
        <w:t>4.2</w:t>
      </w:r>
      <w:r w:rsidR="005E705A" w:rsidRPr="00464ED8">
        <w:rPr>
          <w:b/>
        </w:rPr>
        <w:t xml:space="preserve"> Примерная тематика курс</w:t>
      </w:r>
      <w:r w:rsidR="00636F4F">
        <w:rPr>
          <w:b/>
        </w:rPr>
        <w:t>овых работ (п</w:t>
      </w:r>
      <w:r w:rsidR="005E705A" w:rsidRPr="00464ED8">
        <w:rPr>
          <w:b/>
        </w:rPr>
        <w:t>роектов)</w:t>
      </w:r>
    </w:p>
    <w:p w:rsidR="001F3D08" w:rsidRPr="001F3D08" w:rsidRDefault="001F3D08" w:rsidP="001F3D08">
      <w:pPr>
        <w:rPr>
          <w:bCs/>
          <w:color w:val="000000"/>
        </w:rPr>
      </w:pPr>
      <w:r w:rsidRPr="001F3D08">
        <w:rPr>
          <w:bCs/>
          <w:color w:val="000000"/>
        </w:rPr>
        <w:t>Курсовая работа по дисциплине не предусмотрена учебным планом.</w:t>
      </w:r>
    </w:p>
    <w:p w:rsidR="001F3D08" w:rsidRPr="001F3D08" w:rsidRDefault="001F3D08" w:rsidP="001F3D08">
      <w:pPr>
        <w:widowControl w:val="0"/>
        <w:suppressAutoHyphens/>
        <w:ind w:firstLine="720"/>
        <w:jc w:val="both"/>
        <w:rPr>
          <w:kern w:val="1"/>
          <w:lang w:eastAsia="ar-SA"/>
        </w:rPr>
      </w:pPr>
    </w:p>
    <w:p w:rsidR="001F3D08" w:rsidRPr="001F3D08" w:rsidRDefault="001F3D08" w:rsidP="001F3D08">
      <w:pPr>
        <w:rPr>
          <w:b/>
        </w:rPr>
      </w:pPr>
    </w:p>
    <w:p w:rsidR="00416DC2" w:rsidRPr="00464ED8" w:rsidRDefault="00416DC2" w:rsidP="005E705A">
      <w:pPr>
        <w:ind w:firstLine="709"/>
        <w:jc w:val="both"/>
        <w:rPr>
          <w:b/>
          <w:bCs/>
        </w:rPr>
      </w:pPr>
    </w:p>
    <w:p w:rsidR="005E705A" w:rsidRDefault="00416DC2" w:rsidP="00EB624E">
      <w:pPr>
        <w:jc w:val="both"/>
        <w:rPr>
          <w:b/>
          <w:bCs/>
        </w:rPr>
      </w:pPr>
      <w:r w:rsidRPr="00464ED8">
        <w:rPr>
          <w:b/>
          <w:bCs/>
        </w:rPr>
        <w:t>4.3</w:t>
      </w:r>
      <w:r w:rsidR="005E705A" w:rsidRPr="00464ED8">
        <w:rPr>
          <w:b/>
          <w:bCs/>
        </w:rPr>
        <w:t>.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</w:t>
      </w:r>
    </w:p>
    <w:p w:rsidR="005E705A" w:rsidRPr="00464ED8" w:rsidRDefault="005E705A" w:rsidP="00013053">
      <w:pPr>
        <w:ind w:firstLine="709"/>
        <w:jc w:val="both"/>
        <w:rPr>
          <w:b/>
          <w:bCs/>
        </w:rPr>
      </w:pPr>
      <w:r w:rsidRPr="00464ED8">
        <w:rPr>
          <w:b/>
          <w:bCs/>
        </w:rPr>
        <w:t>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D81C6A" w:rsidRPr="00464ED8" w:rsidTr="00697290">
        <w:trPr>
          <w:trHeight w:val="19"/>
        </w:trPr>
        <w:tc>
          <w:tcPr>
            <w:tcW w:w="675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D81C6A" w:rsidRDefault="00D81C6A" w:rsidP="00D81C6A">
            <w:pPr>
              <w:pStyle w:val="a5"/>
              <w:spacing w:after="240"/>
              <w:jc w:val="center"/>
              <w:rPr>
                <w:b/>
              </w:rPr>
            </w:pPr>
          </w:p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lastRenderedPageBreak/>
              <w:t>Практическая подготовка*</w:t>
            </w:r>
          </w:p>
        </w:tc>
      </w:tr>
      <w:tr w:rsidR="00D81C6A" w:rsidRPr="00464ED8" w:rsidTr="00697290">
        <w:trPr>
          <w:trHeight w:val="5"/>
        </w:trPr>
        <w:tc>
          <w:tcPr>
            <w:tcW w:w="675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D81C6A" w:rsidRPr="00464ED8" w:rsidRDefault="00D81C6A" w:rsidP="007A349B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D81C6A" w:rsidRPr="00C84AA1" w:rsidRDefault="00D81C6A" w:rsidP="007A349B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D81C6A" w:rsidRPr="00C84AA1" w:rsidRDefault="00D81C6A" w:rsidP="00C84AA1">
            <w:pPr>
              <w:pStyle w:val="a5"/>
              <w:jc w:val="center"/>
              <w:rPr>
                <w:b/>
              </w:rPr>
            </w:pPr>
          </w:p>
        </w:tc>
      </w:tr>
      <w:tr w:rsidR="00EC45C0" w:rsidRPr="00464ED8" w:rsidTr="008E2E89">
        <w:trPr>
          <w:trHeight w:val="45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875E2A" w:rsidRDefault="00875E2A" w:rsidP="00875E2A">
            <w:pPr>
              <w:jc w:val="both"/>
              <w:rPr>
                <w:color w:val="000000"/>
                <w:spacing w:val="-2"/>
              </w:rPr>
            </w:pPr>
            <w:r w:rsidRPr="00B67E71">
              <w:rPr>
                <w:color w:val="000000"/>
              </w:rPr>
              <w:t>Общая характеристика  законодательства о несостоятельности (банкротстве)</w:t>
            </w:r>
          </w:p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46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875E2A" w:rsidP="008E2E89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Понятие, критерии, признаки и субъекты несостоятельности (банкротства)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875E2A" w:rsidRDefault="00875E2A" w:rsidP="00875E2A">
            <w:pPr>
              <w:jc w:val="both"/>
              <w:rPr>
                <w:color w:val="000000"/>
                <w:spacing w:val="-1"/>
              </w:rPr>
            </w:pPr>
            <w:r w:rsidRPr="00B67E71">
              <w:rPr>
                <w:color w:val="000000"/>
              </w:rPr>
              <w:t>Возбуждение и рассмотрение дел о несостоятельности (банкротстве)</w:t>
            </w:r>
          </w:p>
          <w:p w:rsidR="00EC45C0" w:rsidRPr="00573044" w:rsidRDefault="00EC45C0" w:rsidP="008E2E89">
            <w:pPr>
              <w:shd w:val="clear" w:color="auto" w:fill="FFFFFF"/>
              <w:snapToGrid w:val="0"/>
              <w:ind w:left="10"/>
              <w:jc w:val="both"/>
            </w:pP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875E2A" w:rsidP="008E2E89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Процедура наблюдения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875E2A" w:rsidP="008E2E89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Процедуры финансового оздоровления и внешнего управления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697290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875E2A" w:rsidP="008E2E89">
            <w:pPr>
              <w:shd w:val="clear" w:color="auto" w:fill="FFFFFF"/>
              <w:snapToGrid w:val="0"/>
              <w:ind w:left="5" w:firstLine="10"/>
              <w:jc w:val="both"/>
            </w:pPr>
            <w:r w:rsidRPr="00B67E71">
              <w:rPr>
                <w:color w:val="000000"/>
              </w:rPr>
              <w:t>Конкурсное производство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EC45C0" w:rsidRPr="00F839EC" w:rsidRDefault="00EC45C0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573044" w:rsidRDefault="00875E2A" w:rsidP="008E2E89">
            <w:pPr>
              <w:shd w:val="clear" w:color="auto" w:fill="FFFFFF"/>
              <w:snapToGrid w:val="0"/>
              <w:ind w:firstLine="5"/>
              <w:jc w:val="both"/>
            </w:pPr>
            <w:r w:rsidRPr="00B67E71">
              <w:rPr>
                <w:color w:val="000000"/>
              </w:rPr>
              <w:t>Мировое соглашение</w:t>
            </w:r>
          </w:p>
        </w:tc>
        <w:tc>
          <w:tcPr>
            <w:tcW w:w="2268" w:type="dxa"/>
          </w:tcPr>
          <w:p w:rsidR="00EC45C0" w:rsidRDefault="00EC45C0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  <w:tr w:rsidR="00EC45C0" w:rsidRPr="00464ED8" w:rsidTr="008E2E89">
        <w:trPr>
          <w:trHeight w:val="7"/>
        </w:trPr>
        <w:tc>
          <w:tcPr>
            <w:tcW w:w="675" w:type="dxa"/>
          </w:tcPr>
          <w:p w:rsidR="00EC45C0" w:rsidRPr="00464ED8" w:rsidRDefault="00EC45C0" w:rsidP="007A349B">
            <w:pPr>
              <w:pStyle w:val="a5"/>
              <w:numPr>
                <w:ilvl w:val="0"/>
                <w:numId w:val="4"/>
              </w:numPr>
              <w:jc w:val="center"/>
            </w:pPr>
          </w:p>
        </w:tc>
        <w:tc>
          <w:tcPr>
            <w:tcW w:w="3119" w:type="dxa"/>
          </w:tcPr>
          <w:p w:rsidR="00EC45C0" w:rsidRPr="00F839EC" w:rsidRDefault="00875E2A" w:rsidP="008E2E89">
            <w:r w:rsidRPr="00B67E71">
              <w:rPr>
                <w:color w:val="000000"/>
              </w:rPr>
              <w:t>Банкротство кредитных организаций, Правовое регулирование банкротства иных категорий должников – коммерческих организаций</w:t>
            </w:r>
          </w:p>
        </w:tc>
        <w:tc>
          <w:tcPr>
            <w:tcW w:w="2268" w:type="dxa"/>
          </w:tcPr>
          <w:p w:rsidR="00EC45C0" w:rsidRDefault="00EC45C0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EC45C0" w:rsidRPr="00F839EC" w:rsidRDefault="00EC45C0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EC45C0" w:rsidRPr="00EC45C0" w:rsidRDefault="00EC45C0" w:rsidP="00E35EB2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  <w:r w:rsidRPr="00EC45C0">
              <w:rPr>
                <w:bCs/>
                <w:color w:val="FF0000"/>
                <w:lang w:val="en-US"/>
              </w:rPr>
              <w:t>1</w:t>
            </w:r>
          </w:p>
        </w:tc>
      </w:tr>
    </w:tbl>
    <w:p w:rsidR="00D81C6A" w:rsidRDefault="00D81C6A" w:rsidP="00D81C6A">
      <w:pPr>
        <w:jc w:val="both"/>
        <w:rPr>
          <w:b/>
          <w:bCs/>
        </w:rPr>
      </w:pPr>
    </w:p>
    <w:p w:rsidR="005E705A" w:rsidRDefault="005E705A" w:rsidP="005E705A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Очно-заочная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131202" w:rsidRPr="00464ED8" w:rsidTr="008E2E89">
        <w:trPr>
          <w:trHeight w:val="45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Default="00131202" w:rsidP="008703A8">
            <w:pPr>
              <w:jc w:val="both"/>
              <w:rPr>
                <w:color w:val="000000"/>
                <w:spacing w:val="-2"/>
              </w:rPr>
            </w:pPr>
            <w:r w:rsidRPr="00B67E71">
              <w:rPr>
                <w:color w:val="000000"/>
              </w:rPr>
              <w:t>Общая характеристика  законодательства о несостоятельности (банкротстве)</w:t>
            </w:r>
          </w:p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46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Понятие, критерии, признаки и субъекты несостоятельности (банкротства)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Default="00131202" w:rsidP="008703A8">
            <w:pPr>
              <w:jc w:val="both"/>
              <w:rPr>
                <w:color w:val="000000"/>
                <w:spacing w:val="-1"/>
              </w:rPr>
            </w:pPr>
            <w:r w:rsidRPr="00B67E71">
              <w:rPr>
                <w:color w:val="000000"/>
              </w:rPr>
              <w:t>Возбуждение и рассмотрение дел о несостоятельности (банкротстве)</w:t>
            </w:r>
          </w:p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Процедура наблюдения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Процедуры финансового оздоровления и внешнего управления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5" w:firstLine="10"/>
              <w:jc w:val="both"/>
            </w:pPr>
            <w:r w:rsidRPr="00B67E71">
              <w:rPr>
                <w:color w:val="000000"/>
              </w:rPr>
              <w:t>Конкурсное производство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131202" w:rsidRPr="00F839EC" w:rsidRDefault="00131202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firstLine="5"/>
              <w:jc w:val="both"/>
            </w:pPr>
            <w:r w:rsidRPr="00B67E71">
              <w:rPr>
                <w:color w:val="000000"/>
              </w:rPr>
              <w:t>Мировое соглашение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8"/>
              </w:numPr>
              <w:jc w:val="center"/>
            </w:pPr>
          </w:p>
        </w:tc>
        <w:tc>
          <w:tcPr>
            <w:tcW w:w="3119" w:type="dxa"/>
          </w:tcPr>
          <w:p w:rsidR="00131202" w:rsidRPr="00F839EC" w:rsidRDefault="00131202" w:rsidP="008703A8">
            <w:r w:rsidRPr="00B67E71">
              <w:rPr>
                <w:color w:val="000000"/>
              </w:rPr>
              <w:t>Банкротство кредитных организаций, Правовое регулирование банкротства иных категорий должников – коммерческих организаций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5E705A">
      <w:pPr>
        <w:ind w:firstLine="709"/>
        <w:jc w:val="both"/>
        <w:rPr>
          <w:b/>
          <w:bCs/>
          <w:lang w:val="en-US"/>
        </w:rPr>
      </w:pPr>
    </w:p>
    <w:p w:rsidR="005E705A" w:rsidRDefault="005E705A" w:rsidP="00EB624E">
      <w:pPr>
        <w:ind w:firstLine="709"/>
        <w:jc w:val="both"/>
        <w:rPr>
          <w:b/>
          <w:bCs/>
          <w:lang w:val="en-US"/>
        </w:rPr>
      </w:pPr>
      <w:r w:rsidRPr="00464ED8">
        <w:rPr>
          <w:b/>
          <w:bCs/>
        </w:rPr>
        <w:t>Заочная форма обучения</w:t>
      </w:r>
    </w:p>
    <w:tbl>
      <w:tblPr>
        <w:tblW w:w="9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2268"/>
        <w:gridCol w:w="1843"/>
        <w:gridCol w:w="1901"/>
      </w:tblGrid>
      <w:tr w:rsidR="00EC45C0" w:rsidRPr="00464ED8" w:rsidTr="008E2E89">
        <w:trPr>
          <w:trHeight w:val="19"/>
        </w:trPr>
        <w:tc>
          <w:tcPr>
            <w:tcW w:w="675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№ п/п</w:t>
            </w:r>
          </w:p>
        </w:tc>
        <w:tc>
          <w:tcPr>
            <w:tcW w:w="3119" w:type="dxa"/>
            <w:vMerge w:val="restart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111" w:type="dxa"/>
            <w:gridSpan w:val="2"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  <w:r w:rsidRPr="00C84AA1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01" w:type="dxa"/>
            <w:vMerge w:val="restart"/>
          </w:tcPr>
          <w:p w:rsidR="00EC45C0" w:rsidRDefault="00EC45C0" w:rsidP="008E2E89">
            <w:pPr>
              <w:pStyle w:val="a5"/>
              <w:spacing w:after="240"/>
              <w:jc w:val="center"/>
              <w:rPr>
                <w:b/>
              </w:rPr>
            </w:pPr>
          </w:p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подготовка*</w:t>
            </w:r>
          </w:p>
        </w:tc>
      </w:tr>
      <w:tr w:rsidR="00EC45C0" w:rsidRPr="00464ED8" w:rsidTr="008E2E89">
        <w:trPr>
          <w:trHeight w:val="5"/>
        </w:trPr>
        <w:tc>
          <w:tcPr>
            <w:tcW w:w="675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3119" w:type="dxa"/>
            <w:vMerge/>
            <w:vAlign w:val="center"/>
          </w:tcPr>
          <w:p w:rsidR="00EC45C0" w:rsidRPr="00464ED8" w:rsidRDefault="00EC45C0" w:rsidP="008E2E89">
            <w:pPr>
              <w:pStyle w:val="a5"/>
              <w:jc w:val="center"/>
            </w:pPr>
          </w:p>
        </w:tc>
        <w:tc>
          <w:tcPr>
            <w:tcW w:w="2268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vAlign w:val="center"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  <w:r w:rsidRPr="00C84AA1">
              <w:rPr>
                <w:b/>
              </w:rPr>
              <w:t>Наименование видов занятий</w:t>
            </w:r>
          </w:p>
        </w:tc>
        <w:tc>
          <w:tcPr>
            <w:tcW w:w="1901" w:type="dxa"/>
            <w:vMerge/>
          </w:tcPr>
          <w:p w:rsidR="00EC45C0" w:rsidRPr="00C84AA1" w:rsidRDefault="00EC45C0" w:rsidP="008E2E89">
            <w:pPr>
              <w:pStyle w:val="a5"/>
              <w:jc w:val="center"/>
              <w:rPr>
                <w:b/>
              </w:rPr>
            </w:pPr>
          </w:p>
        </w:tc>
      </w:tr>
      <w:tr w:rsidR="00131202" w:rsidRPr="00464ED8" w:rsidTr="008E2E89">
        <w:trPr>
          <w:trHeight w:val="45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Default="00131202" w:rsidP="008703A8">
            <w:pPr>
              <w:jc w:val="both"/>
              <w:rPr>
                <w:color w:val="000000"/>
                <w:spacing w:val="-2"/>
              </w:rPr>
            </w:pPr>
            <w:r w:rsidRPr="00B67E71">
              <w:rPr>
                <w:color w:val="000000"/>
              </w:rPr>
              <w:t>Общая характеристика  законодательства о несостоятельности (банкротстве)</w:t>
            </w:r>
          </w:p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46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Понятие, критерии, признаки и субъекты несостоятельности (банкротства)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Default="00131202" w:rsidP="008703A8">
            <w:pPr>
              <w:jc w:val="both"/>
              <w:rPr>
                <w:color w:val="000000"/>
                <w:spacing w:val="-1"/>
              </w:rPr>
            </w:pPr>
            <w:r w:rsidRPr="00B67E71">
              <w:rPr>
                <w:color w:val="000000"/>
              </w:rPr>
              <w:t>Возбуждение и рассмотрение дел о несостоятельности (банкротстве)</w:t>
            </w:r>
          </w:p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Процедура наблюдения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</w:pPr>
            <w:r w:rsidRPr="00B67E71">
              <w:rPr>
                <w:color w:val="000000"/>
              </w:rPr>
              <w:t>Процедуры финансового оздоровления и внешнего управления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left="5" w:firstLine="10"/>
              <w:jc w:val="both"/>
            </w:pPr>
            <w:r w:rsidRPr="00B67E71">
              <w:rPr>
                <w:color w:val="000000"/>
              </w:rPr>
              <w:t>Конкурсное производство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</w:tcPr>
          <w:p w:rsidR="00131202" w:rsidRPr="00F839EC" w:rsidRDefault="00131202" w:rsidP="008E2E89"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573044" w:rsidRDefault="00131202" w:rsidP="008703A8">
            <w:pPr>
              <w:shd w:val="clear" w:color="auto" w:fill="FFFFFF"/>
              <w:snapToGrid w:val="0"/>
              <w:ind w:firstLine="5"/>
              <w:jc w:val="both"/>
            </w:pPr>
            <w:r w:rsidRPr="00B67E71">
              <w:rPr>
                <w:color w:val="000000"/>
              </w:rPr>
              <w:t>Мировое соглашение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t>дискуссия, решение ситуационных задач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  <w:tr w:rsidR="00131202" w:rsidRPr="00464ED8" w:rsidTr="008E2E89">
        <w:trPr>
          <w:trHeight w:val="7"/>
        </w:trPr>
        <w:tc>
          <w:tcPr>
            <w:tcW w:w="675" w:type="dxa"/>
          </w:tcPr>
          <w:p w:rsidR="00131202" w:rsidRPr="00464ED8" w:rsidRDefault="00131202" w:rsidP="00EC45C0">
            <w:pPr>
              <w:pStyle w:val="a5"/>
              <w:numPr>
                <w:ilvl w:val="0"/>
                <w:numId w:val="29"/>
              </w:numPr>
              <w:jc w:val="center"/>
            </w:pPr>
          </w:p>
        </w:tc>
        <w:tc>
          <w:tcPr>
            <w:tcW w:w="3119" w:type="dxa"/>
          </w:tcPr>
          <w:p w:rsidR="00131202" w:rsidRPr="00F839EC" w:rsidRDefault="00131202" w:rsidP="008703A8">
            <w:r w:rsidRPr="00B67E71">
              <w:rPr>
                <w:color w:val="000000"/>
              </w:rPr>
              <w:t>Банкротство кредитных организаций, Правовое регулирование банкротства иных категорий должников – коммерческих организаций</w:t>
            </w:r>
          </w:p>
        </w:tc>
        <w:tc>
          <w:tcPr>
            <w:tcW w:w="2268" w:type="dxa"/>
          </w:tcPr>
          <w:p w:rsidR="00131202" w:rsidRDefault="00131202" w:rsidP="008E2E89">
            <w:r w:rsidRPr="00495703">
              <w:t>Практическое занятие</w:t>
            </w:r>
          </w:p>
        </w:tc>
        <w:tc>
          <w:tcPr>
            <w:tcW w:w="1843" w:type="dxa"/>
            <w:vAlign w:val="center"/>
          </w:tcPr>
          <w:p w:rsidR="00131202" w:rsidRPr="00F839EC" w:rsidRDefault="00131202" w:rsidP="008E2E89">
            <w:pPr>
              <w:jc w:val="both"/>
              <w:rPr>
                <w:color w:val="000000"/>
              </w:rPr>
            </w:pPr>
            <w:r w:rsidRPr="00F839EC">
              <w:rPr>
                <w:color w:val="000000"/>
              </w:rPr>
              <w:t xml:space="preserve">дискуссия, решение ситуационных задач, </w:t>
            </w:r>
          </w:p>
        </w:tc>
        <w:tc>
          <w:tcPr>
            <w:tcW w:w="1901" w:type="dxa"/>
          </w:tcPr>
          <w:p w:rsidR="00131202" w:rsidRPr="00EC45C0" w:rsidRDefault="00131202" w:rsidP="008E2E89">
            <w:pPr>
              <w:widowControl w:val="0"/>
              <w:autoSpaceDE w:val="0"/>
              <w:autoSpaceDN w:val="0"/>
              <w:jc w:val="center"/>
              <w:rPr>
                <w:bCs/>
                <w:color w:val="FF0000"/>
                <w:lang w:val="en-US"/>
              </w:rPr>
            </w:pPr>
          </w:p>
        </w:tc>
      </w:tr>
    </w:tbl>
    <w:p w:rsidR="00EC45C0" w:rsidRPr="00EC45C0" w:rsidRDefault="00EC45C0" w:rsidP="00EB624E">
      <w:pPr>
        <w:ind w:firstLine="709"/>
        <w:jc w:val="both"/>
        <w:rPr>
          <w:b/>
          <w:bCs/>
          <w:lang w:val="en-US"/>
        </w:rPr>
      </w:pPr>
    </w:p>
    <w:p w:rsidR="00697290" w:rsidRPr="00464ED8" w:rsidRDefault="00697290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  <w:r w:rsidRPr="00697290">
        <w:rPr>
          <w:rFonts w:eastAsia="HiddenHorzOCR"/>
          <w:b/>
        </w:rPr>
        <w:t>*</w:t>
      </w:r>
      <w:r w:rsidRPr="00697290">
        <w:rPr>
          <w:rFonts w:eastAsia="HiddenHorzOCR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697290">
        <w:rPr>
          <w:rFonts w:eastAsia="HiddenHorzOCR"/>
          <w:b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</w:t>
      </w:r>
      <w:r>
        <w:rPr>
          <w:rFonts w:eastAsia="HiddenHorzOCR"/>
          <w:b/>
          <w:u w:val="single"/>
        </w:rPr>
        <w:t>.</w:t>
      </w: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jc w:val="both"/>
        <w:rPr>
          <w:kern w:val="1"/>
          <w:lang w:eastAsia="zh-CN"/>
        </w:rPr>
      </w:pPr>
      <w:r w:rsidRPr="00697290">
        <w:rPr>
          <w:b/>
          <w:bCs/>
          <w:kern w:val="1"/>
          <w:lang w:eastAsia="zh-CN"/>
        </w:rPr>
        <w:t>5.1. Темы для творческой самостоятельной работы обучающегося</w:t>
      </w:r>
    </w:p>
    <w:p w:rsidR="00697290" w:rsidRPr="00697290" w:rsidRDefault="00697290" w:rsidP="00697290">
      <w:pPr>
        <w:widowControl w:val="0"/>
        <w:tabs>
          <w:tab w:val="left" w:pos="788"/>
        </w:tabs>
        <w:suppressAutoHyphens/>
        <w:ind w:left="40" w:firstLine="480"/>
        <w:jc w:val="both"/>
        <w:rPr>
          <w:kern w:val="1"/>
          <w:lang w:eastAsia="zh-CN"/>
        </w:rPr>
      </w:pPr>
      <w:r w:rsidRPr="00697290">
        <w:rPr>
          <w:kern w:val="1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697290" w:rsidRDefault="00697290" w:rsidP="00697290">
      <w:pPr>
        <w:jc w:val="both"/>
        <w:rPr>
          <w:b/>
        </w:rPr>
      </w:pPr>
    </w:p>
    <w:p w:rsidR="005E705A" w:rsidRPr="00464ED8" w:rsidRDefault="005E705A" w:rsidP="00697290">
      <w:pPr>
        <w:jc w:val="both"/>
        <w:rPr>
          <w:b/>
        </w:rPr>
      </w:pPr>
      <w:r w:rsidRPr="00464ED8">
        <w:rPr>
          <w:b/>
        </w:rPr>
        <w:t xml:space="preserve">5.2 </w:t>
      </w:r>
      <w:r w:rsidRPr="00464ED8">
        <w:rPr>
          <w:b/>
          <w:lang w:eastAsia="en-US"/>
        </w:rPr>
        <w:t>Темы для рефератов</w:t>
      </w:r>
    </w:p>
    <w:tbl>
      <w:tblPr>
        <w:tblW w:w="9743" w:type="dxa"/>
        <w:tblInd w:w="2" w:type="dxa"/>
        <w:tblLayout w:type="fixed"/>
        <w:tblLook w:val="01E0" w:firstRow="1" w:lastRow="1" w:firstColumn="1" w:lastColumn="1" w:noHBand="0" w:noVBand="0"/>
      </w:tblPr>
      <w:tblGrid>
        <w:gridCol w:w="9743"/>
      </w:tblGrid>
      <w:tr w:rsidR="00131202" w:rsidRPr="00B67E71" w:rsidTr="008703A8">
        <w:trPr>
          <w:trHeight w:val="910"/>
        </w:trPr>
        <w:tc>
          <w:tcPr>
            <w:tcW w:w="9743" w:type="dxa"/>
            <w:vAlign w:val="center"/>
          </w:tcPr>
          <w:p w:rsidR="00131202" w:rsidRPr="00B67E71" w:rsidRDefault="00131202" w:rsidP="00131202">
            <w:pPr>
              <w:jc w:val="both"/>
              <w:rPr>
                <w:color w:val="000000"/>
              </w:rPr>
            </w:pPr>
            <w:r w:rsidRPr="00A912AC">
              <w:rPr>
                <w:b/>
                <w:bCs/>
                <w:color w:val="000000"/>
              </w:rPr>
              <w:t>Тема 1.</w:t>
            </w:r>
            <w:r>
              <w:rPr>
                <w:color w:val="000000"/>
              </w:rPr>
              <w:t xml:space="preserve">Общая характеристика </w:t>
            </w:r>
            <w:r w:rsidRPr="00E15331">
              <w:rPr>
                <w:color w:val="000000"/>
              </w:rPr>
              <w:t>законодательства о несостоятельности (банкротстве)</w:t>
            </w:r>
          </w:p>
        </w:tc>
      </w:tr>
      <w:tr w:rsidR="00131202" w:rsidRPr="00A912AC" w:rsidTr="008703A8">
        <w:trPr>
          <w:trHeight w:val="321"/>
        </w:trPr>
        <w:tc>
          <w:tcPr>
            <w:tcW w:w="9743" w:type="dxa"/>
            <w:vAlign w:val="center"/>
          </w:tcPr>
          <w:p w:rsidR="00131202" w:rsidRPr="00A912AC" w:rsidRDefault="00131202" w:rsidP="00131202">
            <w:pPr>
              <w:widowControl w:val="0"/>
              <w:jc w:val="both"/>
            </w:pPr>
            <w:r w:rsidRPr="00A912AC">
              <w:rPr>
                <w:b/>
                <w:bCs/>
                <w:color w:val="000000"/>
              </w:rPr>
              <w:t>Тема 2.</w:t>
            </w:r>
            <w:r w:rsidRPr="00E15331">
              <w:rPr>
                <w:color w:val="000000"/>
              </w:rPr>
              <w:t>Понятие, критерии, признаки и субъекты несостоятельности (банкротства)</w:t>
            </w:r>
          </w:p>
        </w:tc>
      </w:tr>
      <w:tr w:rsidR="00131202" w:rsidRPr="00A912AC" w:rsidTr="008703A8">
        <w:trPr>
          <w:trHeight w:val="260"/>
        </w:trPr>
        <w:tc>
          <w:tcPr>
            <w:tcW w:w="9743" w:type="dxa"/>
            <w:vAlign w:val="center"/>
          </w:tcPr>
          <w:p w:rsidR="00131202" w:rsidRPr="00A912AC" w:rsidRDefault="00131202" w:rsidP="00131202">
            <w:pPr>
              <w:widowControl w:val="0"/>
              <w:jc w:val="both"/>
            </w:pPr>
            <w:r w:rsidRPr="00A912AC">
              <w:rPr>
                <w:b/>
                <w:bCs/>
                <w:color w:val="000000"/>
              </w:rPr>
              <w:t>Тема 3</w:t>
            </w:r>
            <w:r w:rsidRPr="00A912AC">
              <w:rPr>
                <w:color w:val="000000"/>
              </w:rPr>
              <w:t xml:space="preserve">. </w:t>
            </w:r>
            <w:r w:rsidRPr="00E15331">
              <w:rPr>
                <w:color w:val="000000"/>
              </w:rPr>
              <w:t>Возбуждение и рассмотрение дел о несостоятельности (банкротстве)</w:t>
            </w:r>
          </w:p>
        </w:tc>
      </w:tr>
      <w:tr w:rsidR="00131202" w:rsidRPr="00A912AC" w:rsidTr="008703A8">
        <w:trPr>
          <w:trHeight w:val="857"/>
        </w:trPr>
        <w:tc>
          <w:tcPr>
            <w:tcW w:w="9743" w:type="dxa"/>
            <w:vAlign w:val="center"/>
          </w:tcPr>
          <w:p w:rsidR="00131202" w:rsidRPr="00A912AC" w:rsidRDefault="00131202" w:rsidP="00131202">
            <w:pPr>
              <w:jc w:val="both"/>
              <w:rPr>
                <w:b/>
                <w:bCs/>
              </w:rPr>
            </w:pPr>
            <w:r w:rsidRPr="00A912AC">
              <w:rPr>
                <w:b/>
                <w:bCs/>
              </w:rPr>
              <w:t xml:space="preserve">Тема 4. </w:t>
            </w:r>
            <w:r w:rsidRPr="00E15331">
              <w:rPr>
                <w:color w:val="000000"/>
              </w:rPr>
              <w:t>Процедура наблюдения</w:t>
            </w:r>
          </w:p>
        </w:tc>
      </w:tr>
      <w:tr w:rsidR="00131202" w:rsidRPr="00A912AC" w:rsidTr="008703A8">
        <w:trPr>
          <w:trHeight w:val="260"/>
        </w:trPr>
        <w:tc>
          <w:tcPr>
            <w:tcW w:w="9743" w:type="dxa"/>
            <w:vAlign w:val="center"/>
          </w:tcPr>
          <w:p w:rsidR="00131202" w:rsidRPr="00A912AC" w:rsidRDefault="00131202" w:rsidP="00131202">
            <w:pPr>
              <w:jc w:val="both"/>
              <w:rPr>
                <w:b/>
                <w:bCs/>
              </w:rPr>
            </w:pPr>
            <w:r w:rsidRPr="00A912AC">
              <w:rPr>
                <w:b/>
                <w:bCs/>
              </w:rPr>
              <w:t>Тема 5.</w:t>
            </w:r>
            <w:r w:rsidRPr="00E15331">
              <w:rPr>
                <w:color w:val="000000"/>
              </w:rPr>
              <w:t>Процедуры финансового оздоровления и внешнего управления</w:t>
            </w:r>
          </w:p>
          <w:p w:rsidR="00131202" w:rsidRPr="00A912AC" w:rsidRDefault="00131202" w:rsidP="00131202">
            <w:pPr>
              <w:widowControl w:val="0"/>
              <w:jc w:val="both"/>
              <w:rPr>
                <w:b/>
                <w:bCs/>
              </w:rPr>
            </w:pPr>
            <w:r w:rsidRPr="00A912AC">
              <w:rPr>
                <w:b/>
                <w:bCs/>
              </w:rPr>
              <w:t xml:space="preserve">Тема 6. </w:t>
            </w:r>
            <w:r w:rsidRPr="00E15331">
              <w:rPr>
                <w:color w:val="000000"/>
              </w:rPr>
              <w:t>Конкурсное производство</w:t>
            </w:r>
          </w:p>
        </w:tc>
      </w:tr>
      <w:tr w:rsidR="00131202" w:rsidRPr="00A912AC" w:rsidTr="008703A8">
        <w:trPr>
          <w:trHeight w:val="550"/>
        </w:trPr>
        <w:tc>
          <w:tcPr>
            <w:tcW w:w="9743" w:type="dxa"/>
            <w:vAlign w:val="center"/>
          </w:tcPr>
          <w:p w:rsidR="00131202" w:rsidRPr="00A912AC" w:rsidRDefault="00131202" w:rsidP="00131202">
            <w:pPr>
              <w:widowControl w:val="0"/>
              <w:jc w:val="both"/>
            </w:pPr>
            <w:r w:rsidRPr="00A912AC">
              <w:rPr>
                <w:b/>
                <w:bCs/>
              </w:rPr>
              <w:t>Тема 7.</w:t>
            </w:r>
            <w:r w:rsidRPr="00E15331">
              <w:rPr>
                <w:color w:val="000000"/>
              </w:rPr>
              <w:t>Мировое соглашение</w:t>
            </w:r>
          </w:p>
          <w:p w:rsidR="00131202" w:rsidRPr="00A912AC" w:rsidRDefault="00131202" w:rsidP="00131202">
            <w:pPr>
              <w:widowControl w:val="0"/>
              <w:jc w:val="both"/>
            </w:pPr>
            <w:r>
              <w:rPr>
                <w:b/>
                <w:bCs/>
              </w:rPr>
              <w:t xml:space="preserve">Тема </w:t>
            </w:r>
            <w:r w:rsidRPr="00A912AC">
              <w:rPr>
                <w:b/>
                <w:bCs/>
              </w:rPr>
              <w:t xml:space="preserve">8. </w:t>
            </w:r>
            <w:r w:rsidRPr="00E15331">
              <w:rPr>
                <w:color w:val="000000"/>
              </w:rPr>
              <w:t>Банкротство кредитных организаций</w:t>
            </w:r>
            <w:r>
              <w:rPr>
                <w:color w:val="000000"/>
              </w:rPr>
              <w:t xml:space="preserve">, </w:t>
            </w:r>
            <w:r w:rsidRPr="00E15331">
              <w:rPr>
                <w:color w:val="000000"/>
              </w:rPr>
              <w:t>Правовое регулирование банкротства иных категорий должников – коммерческих организаций</w:t>
            </w:r>
          </w:p>
        </w:tc>
      </w:tr>
    </w:tbl>
    <w:p w:rsidR="00131202" w:rsidRDefault="00131202" w:rsidP="00EB624E">
      <w:pPr>
        <w:jc w:val="both"/>
        <w:rPr>
          <w:b/>
          <w:bCs/>
          <w:caps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lastRenderedPageBreak/>
        <w:t>6.1. Текущий контроль</w:t>
      </w: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52C23" w:rsidRPr="007F18F6" w:rsidTr="008703A8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252C23" w:rsidRDefault="00252C23" w:rsidP="008703A8">
            <w:pPr>
              <w:pStyle w:val="a5"/>
              <w:jc w:val="center"/>
            </w:pPr>
            <w:r>
              <w:t>№</w:t>
            </w:r>
          </w:p>
          <w:p w:rsidR="00252C23" w:rsidRPr="007F18F6" w:rsidRDefault="00252C23" w:rsidP="008703A8">
            <w:pPr>
              <w:pStyle w:val="a5"/>
              <w:jc w:val="center"/>
            </w:pPr>
            <w:r>
              <w:t>п.п.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8703A8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и наименование блока (раздела) </w:t>
            </w:r>
            <w:r w:rsidRPr="007F18F6">
              <w:t>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252C23" w:rsidRPr="007F18F6" w:rsidRDefault="00252C23" w:rsidP="008703A8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131202" w:rsidRPr="007F18F6" w:rsidTr="008703A8">
        <w:tc>
          <w:tcPr>
            <w:tcW w:w="675" w:type="dxa"/>
          </w:tcPr>
          <w:p w:rsidR="00131202" w:rsidRPr="007F18F6" w:rsidRDefault="00131202" w:rsidP="008703A8">
            <w:pPr>
              <w:pStyle w:val="a5"/>
            </w:pPr>
            <w:r>
              <w:t>1</w:t>
            </w:r>
          </w:p>
        </w:tc>
        <w:tc>
          <w:tcPr>
            <w:tcW w:w="5264" w:type="dxa"/>
          </w:tcPr>
          <w:p w:rsidR="00131202" w:rsidRDefault="006F22DA" w:rsidP="008703A8">
            <w:pPr>
              <w:jc w:val="both"/>
              <w:rPr>
                <w:color w:val="000000"/>
                <w:spacing w:val="-2"/>
              </w:rPr>
            </w:pPr>
            <w:r>
              <w:rPr>
                <w:color w:val="000000"/>
              </w:rPr>
              <w:t>1-8</w:t>
            </w:r>
          </w:p>
          <w:p w:rsidR="00131202" w:rsidRPr="00573044" w:rsidRDefault="00131202" w:rsidP="008703A8">
            <w:pPr>
              <w:shd w:val="clear" w:color="auto" w:fill="FFFFFF"/>
              <w:snapToGrid w:val="0"/>
              <w:ind w:left="10"/>
              <w:jc w:val="both"/>
              <w:rPr>
                <w:color w:val="000000"/>
                <w:spacing w:val="-1"/>
              </w:rPr>
            </w:pPr>
          </w:p>
        </w:tc>
        <w:tc>
          <w:tcPr>
            <w:tcW w:w="3827" w:type="dxa"/>
          </w:tcPr>
          <w:p w:rsidR="00131202" w:rsidRPr="00967580" w:rsidRDefault="00131202" w:rsidP="008703A8">
            <w:pPr>
              <w:pStyle w:val="a5"/>
              <w:jc w:val="center"/>
            </w:pPr>
            <w:r>
              <w:t>тесты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p w:rsidR="009010EE" w:rsidRDefault="009010EE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43"/>
        <w:gridCol w:w="1843"/>
        <w:gridCol w:w="1134"/>
        <w:gridCol w:w="709"/>
        <w:gridCol w:w="1689"/>
        <w:gridCol w:w="1830"/>
      </w:tblGrid>
      <w:tr w:rsidR="009010EE" w:rsidTr="008703A8">
        <w:trPr>
          <w:cantSplit/>
          <w:trHeight w:val="600"/>
          <w:jc w:val="center"/>
        </w:trPr>
        <w:tc>
          <w:tcPr>
            <w:tcW w:w="828" w:type="dxa"/>
            <w:vMerge w:val="restart"/>
            <w:vAlign w:val="center"/>
          </w:tcPr>
          <w:p w:rsidR="009010EE" w:rsidRPr="00510F3F" w:rsidRDefault="009010EE" w:rsidP="008703A8">
            <w:pPr>
              <w:spacing w:line="360" w:lineRule="auto"/>
              <w:jc w:val="center"/>
              <w:rPr>
                <w:b/>
              </w:rPr>
            </w:pPr>
            <w:r w:rsidRPr="00510F3F">
              <w:rPr>
                <w:b/>
              </w:rPr>
              <w:t>№ п</w:t>
            </w:r>
            <w:r>
              <w:rPr>
                <w:b/>
              </w:rPr>
              <w:t>.</w:t>
            </w:r>
            <w:r w:rsidRPr="00510F3F">
              <w:rPr>
                <w:b/>
              </w:rPr>
              <w:t>/п</w:t>
            </w:r>
            <w:r>
              <w:rPr>
                <w:b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9010EE" w:rsidRPr="00510F3F" w:rsidRDefault="009010EE" w:rsidP="008703A8">
            <w:pPr>
              <w:jc w:val="center"/>
              <w:rPr>
                <w:b/>
              </w:rPr>
            </w:pPr>
            <w:r w:rsidRPr="00510F3F">
              <w:rPr>
                <w:b/>
              </w:rP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9010EE" w:rsidRPr="00510F3F" w:rsidRDefault="009010EE" w:rsidP="008703A8">
            <w:pPr>
              <w:jc w:val="center"/>
              <w:rPr>
                <w:b/>
              </w:rPr>
            </w:pPr>
            <w:r w:rsidRPr="00510F3F">
              <w:rPr>
                <w:b/>
              </w:rPr>
              <w:t>Авторы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9010EE" w:rsidRPr="00510F3F" w:rsidRDefault="009010EE" w:rsidP="008703A8">
            <w:pPr>
              <w:ind w:left="113" w:right="113"/>
              <w:jc w:val="center"/>
              <w:rPr>
                <w:b/>
              </w:rPr>
            </w:pPr>
            <w:r w:rsidRPr="00510F3F">
              <w:rPr>
                <w:b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010EE" w:rsidRPr="00510F3F" w:rsidRDefault="009010EE" w:rsidP="008703A8">
            <w:pPr>
              <w:ind w:left="113" w:right="113"/>
              <w:jc w:val="center"/>
              <w:rPr>
                <w:b/>
              </w:rPr>
            </w:pPr>
            <w:r w:rsidRPr="00510F3F">
              <w:rPr>
                <w:b/>
              </w:rPr>
              <w:t>Год издания</w:t>
            </w:r>
          </w:p>
        </w:tc>
        <w:tc>
          <w:tcPr>
            <w:tcW w:w="3519" w:type="dxa"/>
            <w:gridSpan w:val="2"/>
            <w:vAlign w:val="center"/>
          </w:tcPr>
          <w:p w:rsidR="009010EE" w:rsidRPr="00510F3F" w:rsidRDefault="009010EE" w:rsidP="008703A8">
            <w:pPr>
              <w:jc w:val="center"/>
              <w:rPr>
                <w:b/>
              </w:rPr>
            </w:pPr>
            <w:r w:rsidRPr="00510F3F">
              <w:rPr>
                <w:b/>
              </w:rPr>
              <w:t>Наличие</w:t>
            </w:r>
          </w:p>
        </w:tc>
      </w:tr>
      <w:tr w:rsidR="009010EE" w:rsidTr="008703A8">
        <w:trPr>
          <w:cantSplit/>
          <w:trHeight w:val="519"/>
          <w:jc w:val="center"/>
        </w:trPr>
        <w:tc>
          <w:tcPr>
            <w:tcW w:w="828" w:type="dxa"/>
            <w:vMerge/>
            <w:vAlign w:val="center"/>
          </w:tcPr>
          <w:p w:rsidR="009010EE" w:rsidRPr="00510F3F" w:rsidRDefault="009010EE" w:rsidP="008703A8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010EE" w:rsidRPr="00510F3F" w:rsidRDefault="009010EE" w:rsidP="008703A8">
            <w:pPr>
              <w:rPr>
                <w:b/>
              </w:rPr>
            </w:pPr>
          </w:p>
        </w:tc>
        <w:tc>
          <w:tcPr>
            <w:tcW w:w="1843" w:type="dxa"/>
            <w:vMerge/>
            <w:vAlign w:val="center"/>
          </w:tcPr>
          <w:p w:rsidR="009010EE" w:rsidRPr="00510F3F" w:rsidRDefault="009010EE" w:rsidP="008703A8">
            <w:pPr>
              <w:rPr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9010EE" w:rsidRPr="00510F3F" w:rsidRDefault="009010EE" w:rsidP="008703A8">
            <w:pPr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:rsidR="009010EE" w:rsidRPr="00510F3F" w:rsidRDefault="009010EE" w:rsidP="008703A8">
            <w:pPr>
              <w:rPr>
                <w:b/>
              </w:rPr>
            </w:pPr>
          </w:p>
        </w:tc>
        <w:tc>
          <w:tcPr>
            <w:tcW w:w="1689" w:type="dxa"/>
          </w:tcPr>
          <w:p w:rsidR="009010EE" w:rsidRPr="00510F3F" w:rsidRDefault="009010EE" w:rsidP="008703A8">
            <w:pPr>
              <w:jc w:val="center"/>
              <w:rPr>
                <w:b/>
              </w:rPr>
            </w:pPr>
            <w:r w:rsidRPr="00510F3F">
              <w:rPr>
                <w:b/>
              </w:rPr>
              <w:t xml:space="preserve">в </w:t>
            </w:r>
            <w:r>
              <w:rPr>
                <w:b/>
              </w:rPr>
              <w:t xml:space="preserve">научно технической </w:t>
            </w:r>
            <w:r w:rsidRPr="00510F3F">
              <w:rPr>
                <w:b/>
              </w:rPr>
              <w:t>библиотеке, экз</w:t>
            </w:r>
            <w:r>
              <w:rPr>
                <w:b/>
              </w:rPr>
              <w:t>.</w:t>
            </w:r>
          </w:p>
        </w:tc>
        <w:tc>
          <w:tcPr>
            <w:tcW w:w="1830" w:type="dxa"/>
          </w:tcPr>
          <w:p w:rsidR="009010EE" w:rsidRPr="00510F3F" w:rsidRDefault="009010EE" w:rsidP="008703A8">
            <w:pPr>
              <w:jc w:val="center"/>
              <w:rPr>
                <w:b/>
              </w:rPr>
            </w:pPr>
            <w:r w:rsidRPr="00510F3F">
              <w:rPr>
                <w:b/>
              </w:rPr>
              <w:t>в ЭБС, адрес в сети Интернет</w:t>
            </w:r>
          </w:p>
        </w:tc>
      </w:tr>
      <w:tr w:rsidR="009010EE" w:rsidTr="008703A8">
        <w:trPr>
          <w:jc w:val="center"/>
        </w:trPr>
        <w:tc>
          <w:tcPr>
            <w:tcW w:w="828" w:type="dxa"/>
          </w:tcPr>
          <w:p w:rsidR="009010EE" w:rsidRPr="00510F3F" w:rsidRDefault="009010EE" w:rsidP="008703A8">
            <w:pPr>
              <w:jc w:val="center"/>
            </w:pPr>
            <w:r w:rsidRPr="00510F3F">
              <w:t>1.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Конкурсное право : Правовое регулирование несостоятельности (банкротства) в России: учебное пособие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Ткачев В. Н.</w:t>
            </w:r>
          </w:p>
        </w:tc>
        <w:tc>
          <w:tcPr>
            <w:tcW w:w="1134" w:type="dxa"/>
          </w:tcPr>
          <w:p w:rsidR="009010EE" w:rsidRPr="00510F3F" w:rsidRDefault="009010EE" w:rsidP="008703A8">
            <w:r w:rsidRPr="00510F3F">
              <w:t>М.: Юнити-Дана</w:t>
            </w:r>
          </w:p>
        </w:tc>
        <w:tc>
          <w:tcPr>
            <w:tcW w:w="709" w:type="dxa"/>
          </w:tcPr>
          <w:p w:rsidR="009010EE" w:rsidRPr="00510F3F" w:rsidRDefault="009010EE" w:rsidP="008703A8">
            <w:r w:rsidRPr="00510F3F">
              <w:t xml:space="preserve"> 2015</w:t>
            </w:r>
          </w:p>
        </w:tc>
        <w:tc>
          <w:tcPr>
            <w:tcW w:w="1689" w:type="dxa"/>
          </w:tcPr>
          <w:p w:rsidR="009010EE" w:rsidRPr="00510F3F" w:rsidRDefault="009010EE" w:rsidP="008703A8"/>
        </w:tc>
        <w:tc>
          <w:tcPr>
            <w:tcW w:w="1830" w:type="dxa"/>
          </w:tcPr>
          <w:p w:rsidR="009010EE" w:rsidRPr="00B82845" w:rsidRDefault="009010EE" w:rsidP="008703A8">
            <w:r w:rsidRPr="00B82845">
              <w:t>http://biblioclub.ru</w:t>
            </w:r>
          </w:p>
        </w:tc>
      </w:tr>
      <w:tr w:rsidR="009010EE" w:rsidTr="008703A8">
        <w:trPr>
          <w:jc w:val="center"/>
        </w:trPr>
        <w:tc>
          <w:tcPr>
            <w:tcW w:w="828" w:type="dxa"/>
          </w:tcPr>
          <w:p w:rsidR="009010EE" w:rsidRPr="00510F3F" w:rsidRDefault="009010EE" w:rsidP="008703A8">
            <w:pPr>
              <w:jc w:val="center"/>
              <w:rPr>
                <w:color w:val="000000"/>
                <w:lang w:val="en-US"/>
              </w:rPr>
            </w:pPr>
            <w:r w:rsidRPr="00510F3F">
              <w:rPr>
                <w:color w:val="000000"/>
                <w:lang w:val="en-US"/>
              </w:rPr>
              <w:t>2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Федеральный закон «О несостоятельности (банкротстве)» и практика его применения : учебное пособие для экзамена по Единой программе подготовки арбитражных управляющих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Шишмарева Т. П.</w:t>
            </w:r>
          </w:p>
        </w:tc>
        <w:tc>
          <w:tcPr>
            <w:tcW w:w="1134" w:type="dxa"/>
          </w:tcPr>
          <w:p w:rsidR="009010EE" w:rsidRPr="00510F3F" w:rsidRDefault="009010EE" w:rsidP="008703A8">
            <w:r w:rsidRPr="00510F3F">
              <w:t xml:space="preserve">М.: Статут, </w:t>
            </w:r>
          </w:p>
        </w:tc>
        <w:tc>
          <w:tcPr>
            <w:tcW w:w="709" w:type="dxa"/>
          </w:tcPr>
          <w:p w:rsidR="009010EE" w:rsidRPr="00510F3F" w:rsidRDefault="009010EE" w:rsidP="008703A8">
            <w:r w:rsidRPr="00510F3F">
              <w:t>2015</w:t>
            </w:r>
          </w:p>
        </w:tc>
        <w:tc>
          <w:tcPr>
            <w:tcW w:w="1689" w:type="dxa"/>
          </w:tcPr>
          <w:p w:rsidR="009010EE" w:rsidRPr="00510F3F" w:rsidRDefault="009010EE" w:rsidP="008703A8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</w:tcPr>
          <w:p w:rsidR="009010EE" w:rsidRPr="00B82845" w:rsidRDefault="009010EE" w:rsidP="008703A8">
            <w:r w:rsidRPr="00B82845">
              <w:t>http://biblioclub.ru</w:t>
            </w:r>
          </w:p>
        </w:tc>
      </w:tr>
      <w:tr w:rsidR="009010EE" w:rsidTr="008703A8">
        <w:trPr>
          <w:jc w:val="center"/>
        </w:trPr>
        <w:tc>
          <w:tcPr>
            <w:tcW w:w="828" w:type="dxa"/>
          </w:tcPr>
          <w:p w:rsidR="009010EE" w:rsidRPr="00510F3F" w:rsidRDefault="009010EE" w:rsidP="008703A8">
            <w:pPr>
              <w:jc w:val="center"/>
              <w:rPr>
                <w:lang w:val="en-US"/>
              </w:rPr>
            </w:pPr>
            <w:r w:rsidRPr="00510F3F">
              <w:rPr>
                <w:lang w:val="en-US"/>
              </w:rPr>
              <w:t>4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Арбитражный процесс: учебное пособие</w:t>
            </w:r>
          </w:p>
        </w:tc>
        <w:tc>
          <w:tcPr>
            <w:tcW w:w="1843" w:type="dxa"/>
          </w:tcPr>
          <w:p w:rsidR="009010EE" w:rsidRPr="00510F3F" w:rsidRDefault="009010EE" w:rsidP="008703A8">
            <w:r w:rsidRPr="00510F3F">
              <w:t>Кузнецов А. П., Козлов Р. П.</w:t>
            </w:r>
          </w:p>
        </w:tc>
        <w:tc>
          <w:tcPr>
            <w:tcW w:w="1134" w:type="dxa"/>
          </w:tcPr>
          <w:p w:rsidR="009010EE" w:rsidRPr="00510F3F" w:rsidRDefault="009010EE" w:rsidP="008703A8">
            <w:r w:rsidRPr="00510F3F">
              <w:t>Юнити-Дана</w:t>
            </w:r>
          </w:p>
        </w:tc>
        <w:tc>
          <w:tcPr>
            <w:tcW w:w="709" w:type="dxa"/>
          </w:tcPr>
          <w:p w:rsidR="009010EE" w:rsidRPr="00510F3F" w:rsidRDefault="009010EE" w:rsidP="008703A8">
            <w:r w:rsidRPr="00510F3F">
              <w:t>2015</w:t>
            </w:r>
          </w:p>
        </w:tc>
        <w:tc>
          <w:tcPr>
            <w:tcW w:w="1689" w:type="dxa"/>
          </w:tcPr>
          <w:p w:rsidR="009010EE" w:rsidRPr="00510F3F" w:rsidRDefault="009010EE" w:rsidP="008703A8">
            <w:pPr>
              <w:jc w:val="center"/>
            </w:pPr>
          </w:p>
        </w:tc>
        <w:tc>
          <w:tcPr>
            <w:tcW w:w="1830" w:type="dxa"/>
          </w:tcPr>
          <w:p w:rsidR="009010EE" w:rsidRPr="00B82845" w:rsidRDefault="009010EE" w:rsidP="008703A8">
            <w:r w:rsidRPr="00B82845">
              <w:t>http://biblioclub.ru</w:t>
            </w:r>
          </w:p>
        </w:tc>
      </w:tr>
      <w:tr w:rsidR="009010EE" w:rsidTr="008703A8">
        <w:trPr>
          <w:jc w:val="center"/>
        </w:trPr>
        <w:tc>
          <w:tcPr>
            <w:tcW w:w="828" w:type="dxa"/>
          </w:tcPr>
          <w:p w:rsidR="009010EE" w:rsidRPr="00510F3F" w:rsidRDefault="009010EE" w:rsidP="008703A8">
            <w:pPr>
              <w:jc w:val="center"/>
              <w:rPr>
                <w:color w:val="000000"/>
                <w:lang w:val="en-US"/>
              </w:rPr>
            </w:pPr>
            <w:r w:rsidRPr="00510F3F">
              <w:rPr>
                <w:color w:val="000000"/>
                <w:lang w:val="en-US"/>
              </w:rPr>
              <w:t>5</w:t>
            </w:r>
          </w:p>
        </w:tc>
        <w:tc>
          <w:tcPr>
            <w:tcW w:w="1843" w:type="dxa"/>
          </w:tcPr>
          <w:p w:rsidR="009010EE" w:rsidRPr="00510F3F" w:rsidRDefault="009010EE" w:rsidP="008703A8">
            <w:pPr>
              <w:rPr>
                <w:color w:val="000000"/>
              </w:rPr>
            </w:pPr>
            <w:r w:rsidRPr="00510F3F">
              <w:rPr>
                <w:color w:val="000000"/>
              </w:rPr>
              <w:t>Коммерческое право: учебник</w:t>
            </w:r>
          </w:p>
        </w:tc>
        <w:tc>
          <w:tcPr>
            <w:tcW w:w="1843" w:type="dxa"/>
          </w:tcPr>
          <w:p w:rsidR="009010EE" w:rsidRPr="00510F3F" w:rsidRDefault="009010EE" w:rsidP="008703A8">
            <w:pPr>
              <w:rPr>
                <w:color w:val="000000"/>
              </w:rPr>
            </w:pPr>
            <w:r w:rsidRPr="00510F3F">
              <w:rPr>
                <w:color w:val="000000"/>
              </w:rPr>
              <w:t>Эриашвили Н. Д. , Илюшина М. Н. , Алексий П. В. , Староверова О. В. , Петров И. В.</w:t>
            </w:r>
          </w:p>
        </w:tc>
        <w:tc>
          <w:tcPr>
            <w:tcW w:w="1134" w:type="dxa"/>
          </w:tcPr>
          <w:p w:rsidR="009010EE" w:rsidRPr="00510F3F" w:rsidRDefault="009010EE" w:rsidP="008703A8">
            <w:pPr>
              <w:rPr>
                <w:color w:val="000000"/>
                <w:lang w:val="en-US"/>
              </w:rPr>
            </w:pPr>
            <w:r w:rsidRPr="00510F3F">
              <w:rPr>
                <w:color w:val="000000"/>
              </w:rPr>
              <w:t>М.: Юнити-Дана</w:t>
            </w:r>
          </w:p>
        </w:tc>
        <w:tc>
          <w:tcPr>
            <w:tcW w:w="709" w:type="dxa"/>
          </w:tcPr>
          <w:p w:rsidR="009010EE" w:rsidRPr="00510F3F" w:rsidRDefault="009010EE" w:rsidP="008703A8">
            <w:pPr>
              <w:rPr>
                <w:color w:val="000000"/>
              </w:rPr>
            </w:pPr>
            <w:r w:rsidRPr="00510F3F">
              <w:rPr>
                <w:color w:val="000000"/>
              </w:rPr>
              <w:t>2015</w:t>
            </w:r>
          </w:p>
        </w:tc>
        <w:tc>
          <w:tcPr>
            <w:tcW w:w="1689" w:type="dxa"/>
          </w:tcPr>
          <w:p w:rsidR="009010EE" w:rsidRPr="00510F3F" w:rsidRDefault="009010EE" w:rsidP="008703A8">
            <w:pPr>
              <w:jc w:val="center"/>
              <w:rPr>
                <w:color w:val="000000"/>
              </w:rPr>
            </w:pPr>
          </w:p>
        </w:tc>
        <w:tc>
          <w:tcPr>
            <w:tcW w:w="1830" w:type="dxa"/>
          </w:tcPr>
          <w:p w:rsidR="009010EE" w:rsidRPr="00B82845" w:rsidRDefault="009010EE" w:rsidP="008703A8">
            <w:r w:rsidRPr="00B82845">
              <w:t>http://biblioclub.ru</w:t>
            </w:r>
          </w:p>
        </w:tc>
      </w:tr>
    </w:tbl>
    <w:p w:rsidR="009010EE" w:rsidRDefault="009010EE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0EE" w:rsidRDefault="009010EE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010EE" w:rsidRDefault="009010EE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 w:rsidR="00244AF6" w:rsidRPr="00464ED8">
        <w:t xml:space="preserve">Верховный Суд Российской Федерации: </w:t>
      </w:r>
      <w:hyperlink r:id="rId8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9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0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1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 xml:space="preserve">Электронная библиотечная система «Библиоклаб»: </w:t>
      </w:r>
      <w:hyperlink r:id="rId12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3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14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MicrosoftOffice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DA1" w:rsidRDefault="00B03DA1">
      <w:r>
        <w:separator/>
      </w:r>
    </w:p>
  </w:endnote>
  <w:endnote w:type="continuationSeparator" w:id="0">
    <w:p w:rsidR="00B03DA1" w:rsidRDefault="00B0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DA1" w:rsidRDefault="00B03DA1">
      <w:r>
        <w:separator/>
      </w:r>
    </w:p>
  </w:footnote>
  <w:footnote w:type="continuationSeparator" w:id="0">
    <w:p w:rsidR="00B03DA1" w:rsidRDefault="00B03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3A8" w:rsidRDefault="008703A8" w:rsidP="0014477D">
    <w:pPr>
      <w:pStyle w:val="a6"/>
      <w:framePr w:wrap="auto" w:vAnchor="text" w:hAnchor="margin" w:xAlign="right" w:y="1"/>
      <w:rPr>
        <w:rStyle w:val="a8"/>
      </w:rPr>
    </w:pPr>
  </w:p>
  <w:p w:rsidR="008703A8" w:rsidRDefault="008703A8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2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4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2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F161AA"/>
    <w:multiLevelType w:val="hybridMultilevel"/>
    <w:tmpl w:val="1DE66718"/>
    <w:lvl w:ilvl="0" w:tplc="505EC09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29"/>
  </w:num>
  <w:num w:numId="5">
    <w:abstractNumId w:val="3"/>
  </w:num>
  <w:num w:numId="6">
    <w:abstractNumId w:val="23"/>
  </w:num>
  <w:num w:numId="7">
    <w:abstractNumId w:val="25"/>
  </w:num>
  <w:num w:numId="8">
    <w:abstractNumId w:val="6"/>
  </w:num>
  <w:num w:numId="9">
    <w:abstractNumId w:val="13"/>
  </w:num>
  <w:num w:numId="10">
    <w:abstractNumId w:val="8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2"/>
  </w:num>
  <w:num w:numId="14">
    <w:abstractNumId w:val="11"/>
  </w:num>
  <w:num w:numId="15">
    <w:abstractNumId w:val="2"/>
  </w:num>
  <w:num w:numId="16">
    <w:abstractNumId w:val="10"/>
  </w:num>
  <w:num w:numId="17">
    <w:abstractNumId w:val="15"/>
  </w:num>
  <w:num w:numId="18">
    <w:abstractNumId w:val="21"/>
  </w:num>
  <w:num w:numId="19">
    <w:abstractNumId w:val="16"/>
  </w:num>
  <w:num w:numId="20">
    <w:abstractNumId w:val="9"/>
  </w:num>
  <w:num w:numId="21">
    <w:abstractNumId w:val="24"/>
  </w:num>
  <w:num w:numId="22">
    <w:abstractNumId w:val="7"/>
  </w:num>
  <w:num w:numId="23">
    <w:abstractNumId w:val="5"/>
  </w:num>
  <w:num w:numId="24">
    <w:abstractNumId w:val="20"/>
  </w:num>
  <w:num w:numId="25">
    <w:abstractNumId w:val="14"/>
  </w:num>
  <w:num w:numId="26">
    <w:abstractNumId w:val="1"/>
  </w:num>
  <w:num w:numId="27">
    <w:abstractNumId w:val="0"/>
  </w:num>
  <w:num w:numId="28">
    <w:abstractNumId w:val="17"/>
  </w:num>
  <w:num w:numId="29">
    <w:abstractNumId w:val="4"/>
  </w:num>
  <w:num w:numId="30">
    <w:abstractNumId w:val="26"/>
  </w:num>
  <w:num w:numId="31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7EA9"/>
    <w:rsid w:val="00040027"/>
    <w:rsid w:val="0004305E"/>
    <w:rsid w:val="00043155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16A"/>
    <w:rsid w:val="00080264"/>
    <w:rsid w:val="000804F4"/>
    <w:rsid w:val="00081ACB"/>
    <w:rsid w:val="00082183"/>
    <w:rsid w:val="000852B9"/>
    <w:rsid w:val="00091D38"/>
    <w:rsid w:val="00094470"/>
    <w:rsid w:val="000A45D8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1202"/>
    <w:rsid w:val="00133F3B"/>
    <w:rsid w:val="001357B4"/>
    <w:rsid w:val="001400FA"/>
    <w:rsid w:val="001415B7"/>
    <w:rsid w:val="00141F06"/>
    <w:rsid w:val="0014276E"/>
    <w:rsid w:val="0014346A"/>
    <w:rsid w:val="0014477D"/>
    <w:rsid w:val="00144CBE"/>
    <w:rsid w:val="00147141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204E5A"/>
    <w:rsid w:val="002104F8"/>
    <w:rsid w:val="00214166"/>
    <w:rsid w:val="002152A6"/>
    <w:rsid w:val="0021569F"/>
    <w:rsid w:val="002171AE"/>
    <w:rsid w:val="00220028"/>
    <w:rsid w:val="00230A4C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39C1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B9B"/>
    <w:rsid w:val="002C1F8A"/>
    <w:rsid w:val="002C4D65"/>
    <w:rsid w:val="002D6C48"/>
    <w:rsid w:val="002D7648"/>
    <w:rsid w:val="002E5DEA"/>
    <w:rsid w:val="002F49A9"/>
    <w:rsid w:val="002F7EF9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62FF"/>
    <w:rsid w:val="003677DD"/>
    <w:rsid w:val="0037327E"/>
    <w:rsid w:val="00375D0C"/>
    <w:rsid w:val="00375E17"/>
    <w:rsid w:val="00381412"/>
    <w:rsid w:val="00384D63"/>
    <w:rsid w:val="00385E56"/>
    <w:rsid w:val="00386718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458A"/>
    <w:rsid w:val="003F6BE6"/>
    <w:rsid w:val="004027A5"/>
    <w:rsid w:val="00407CC6"/>
    <w:rsid w:val="004106C9"/>
    <w:rsid w:val="004124E8"/>
    <w:rsid w:val="0041547C"/>
    <w:rsid w:val="00416031"/>
    <w:rsid w:val="00416DC2"/>
    <w:rsid w:val="00426EF3"/>
    <w:rsid w:val="004309B6"/>
    <w:rsid w:val="0043117C"/>
    <w:rsid w:val="00434012"/>
    <w:rsid w:val="00437AE5"/>
    <w:rsid w:val="0044027D"/>
    <w:rsid w:val="00445093"/>
    <w:rsid w:val="00445350"/>
    <w:rsid w:val="004506CB"/>
    <w:rsid w:val="00450FE6"/>
    <w:rsid w:val="00453721"/>
    <w:rsid w:val="004538FA"/>
    <w:rsid w:val="004608FD"/>
    <w:rsid w:val="00461990"/>
    <w:rsid w:val="00461EB2"/>
    <w:rsid w:val="00464ED8"/>
    <w:rsid w:val="00471090"/>
    <w:rsid w:val="00474EFB"/>
    <w:rsid w:val="00475B0E"/>
    <w:rsid w:val="00480C8C"/>
    <w:rsid w:val="00481059"/>
    <w:rsid w:val="00483CA6"/>
    <w:rsid w:val="00487A62"/>
    <w:rsid w:val="00490F4A"/>
    <w:rsid w:val="00491414"/>
    <w:rsid w:val="00493AF3"/>
    <w:rsid w:val="004A0EB5"/>
    <w:rsid w:val="004A60D4"/>
    <w:rsid w:val="004A7D3E"/>
    <w:rsid w:val="004B1545"/>
    <w:rsid w:val="004B2129"/>
    <w:rsid w:val="004B3408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6079"/>
    <w:rsid w:val="00526EEB"/>
    <w:rsid w:val="005306A0"/>
    <w:rsid w:val="0053349D"/>
    <w:rsid w:val="0053458D"/>
    <w:rsid w:val="00534A7B"/>
    <w:rsid w:val="005400B1"/>
    <w:rsid w:val="00540F92"/>
    <w:rsid w:val="00543D7E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3261"/>
    <w:rsid w:val="005C5D06"/>
    <w:rsid w:val="005D0B57"/>
    <w:rsid w:val="005D1719"/>
    <w:rsid w:val="005D5E16"/>
    <w:rsid w:val="005E169C"/>
    <w:rsid w:val="005E1F0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2F33"/>
    <w:rsid w:val="0066357D"/>
    <w:rsid w:val="00666B57"/>
    <w:rsid w:val="00667C53"/>
    <w:rsid w:val="0067345C"/>
    <w:rsid w:val="006745E3"/>
    <w:rsid w:val="00676891"/>
    <w:rsid w:val="00680C8A"/>
    <w:rsid w:val="00680F02"/>
    <w:rsid w:val="00683331"/>
    <w:rsid w:val="00683656"/>
    <w:rsid w:val="00687425"/>
    <w:rsid w:val="0068798D"/>
    <w:rsid w:val="00691465"/>
    <w:rsid w:val="006935CF"/>
    <w:rsid w:val="00693DDB"/>
    <w:rsid w:val="0069556A"/>
    <w:rsid w:val="00697290"/>
    <w:rsid w:val="006A009F"/>
    <w:rsid w:val="006A2F0B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6F22DA"/>
    <w:rsid w:val="00700E23"/>
    <w:rsid w:val="00702EBA"/>
    <w:rsid w:val="0070492D"/>
    <w:rsid w:val="00710144"/>
    <w:rsid w:val="0071747A"/>
    <w:rsid w:val="00721E6E"/>
    <w:rsid w:val="00722601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6552"/>
    <w:rsid w:val="007979EB"/>
    <w:rsid w:val="007A1B6C"/>
    <w:rsid w:val="007A260E"/>
    <w:rsid w:val="007A2900"/>
    <w:rsid w:val="007A349B"/>
    <w:rsid w:val="007A6C23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8013B1"/>
    <w:rsid w:val="00804C61"/>
    <w:rsid w:val="008102D2"/>
    <w:rsid w:val="00811743"/>
    <w:rsid w:val="00814A72"/>
    <w:rsid w:val="008151C0"/>
    <w:rsid w:val="008158B5"/>
    <w:rsid w:val="00817005"/>
    <w:rsid w:val="0081730B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3A8"/>
    <w:rsid w:val="00870AA3"/>
    <w:rsid w:val="008720C9"/>
    <w:rsid w:val="00875E2A"/>
    <w:rsid w:val="008761E0"/>
    <w:rsid w:val="008807C3"/>
    <w:rsid w:val="00883F1D"/>
    <w:rsid w:val="008858C1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0EE"/>
    <w:rsid w:val="00913C91"/>
    <w:rsid w:val="00914FCA"/>
    <w:rsid w:val="00917CDB"/>
    <w:rsid w:val="00926A1A"/>
    <w:rsid w:val="0093088D"/>
    <w:rsid w:val="009311EF"/>
    <w:rsid w:val="00934D82"/>
    <w:rsid w:val="009405EA"/>
    <w:rsid w:val="00941318"/>
    <w:rsid w:val="009460C4"/>
    <w:rsid w:val="00950DD4"/>
    <w:rsid w:val="00960581"/>
    <w:rsid w:val="0096080E"/>
    <w:rsid w:val="00964FC4"/>
    <w:rsid w:val="00966DF6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1DC1"/>
    <w:rsid w:val="009D2521"/>
    <w:rsid w:val="009D4525"/>
    <w:rsid w:val="009D4F50"/>
    <w:rsid w:val="009D7FB2"/>
    <w:rsid w:val="009E02E3"/>
    <w:rsid w:val="009E47CD"/>
    <w:rsid w:val="009E529A"/>
    <w:rsid w:val="009E55DC"/>
    <w:rsid w:val="009E75D3"/>
    <w:rsid w:val="009F0860"/>
    <w:rsid w:val="009F10D6"/>
    <w:rsid w:val="009F1A17"/>
    <w:rsid w:val="009F1BCF"/>
    <w:rsid w:val="009F6A08"/>
    <w:rsid w:val="009F6D89"/>
    <w:rsid w:val="00A01BA5"/>
    <w:rsid w:val="00A02F68"/>
    <w:rsid w:val="00A03CF0"/>
    <w:rsid w:val="00A04177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0D22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739"/>
    <w:rsid w:val="00AA0AC4"/>
    <w:rsid w:val="00AA0AEF"/>
    <w:rsid w:val="00AA3017"/>
    <w:rsid w:val="00AA646D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D4"/>
    <w:rsid w:val="00AF14AF"/>
    <w:rsid w:val="00AF179B"/>
    <w:rsid w:val="00AF39B4"/>
    <w:rsid w:val="00AF7608"/>
    <w:rsid w:val="00B00D56"/>
    <w:rsid w:val="00B03DA1"/>
    <w:rsid w:val="00B048F1"/>
    <w:rsid w:val="00B053F0"/>
    <w:rsid w:val="00B054CB"/>
    <w:rsid w:val="00B05C3E"/>
    <w:rsid w:val="00B05E03"/>
    <w:rsid w:val="00B06F0F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C04A1"/>
    <w:rsid w:val="00BC69CE"/>
    <w:rsid w:val="00BC6B88"/>
    <w:rsid w:val="00BD524F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06556"/>
    <w:rsid w:val="00C10C96"/>
    <w:rsid w:val="00C13268"/>
    <w:rsid w:val="00C13E9C"/>
    <w:rsid w:val="00C163D5"/>
    <w:rsid w:val="00C17E03"/>
    <w:rsid w:val="00C24FA8"/>
    <w:rsid w:val="00C2737B"/>
    <w:rsid w:val="00C31A2C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ADB"/>
    <w:rsid w:val="00CF388E"/>
    <w:rsid w:val="00CF472D"/>
    <w:rsid w:val="00CF5566"/>
    <w:rsid w:val="00CF5E40"/>
    <w:rsid w:val="00CF72D2"/>
    <w:rsid w:val="00D03CDC"/>
    <w:rsid w:val="00D052BA"/>
    <w:rsid w:val="00D0604A"/>
    <w:rsid w:val="00D06AB7"/>
    <w:rsid w:val="00D07975"/>
    <w:rsid w:val="00D14A1B"/>
    <w:rsid w:val="00D14F07"/>
    <w:rsid w:val="00D150C6"/>
    <w:rsid w:val="00D15B78"/>
    <w:rsid w:val="00D17533"/>
    <w:rsid w:val="00D20CA0"/>
    <w:rsid w:val="00D22418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47D1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2709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3A81"/>
    <w:rsid w:val="00E1772B"/>
    <w:rsid w:val="00E22CB3"/>
    <w:rsid w:val="00E24011"/>
    <w:rsid w:val="00E27958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1029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7572"/>
    <w:rsid w:val="00EF23F9"/>
    <w:rsid w:val="00EF2AE8"/>
    <w:rsid w:val="00EF5F95"/>
    <w:rsid w:val="00EF6FB2"/>
    <w:rsid w:val="00EF7F35"/>
    <w:rsid w:val="00F04FE5"/>
    <w:rsid w:val="00F0536E"/>
    <w:rsid w:val="00F11992"/>
    <w:rsid w:val="00F12E4A"/>
    <w:rsid w:val="00F16E0A"/>
    <w:rsid w:val="00F22730"/>
    <w:rsid w:val="00F23AC2"/>
    <w:rsid w:val="00F30016"/>
    <w:rsid w:val="00F3298C"/>
    <w:rsid w:val="00F355AF"/>
    <w:rsid w:val="00F35837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244B"/>
    <w:rsid w:val="00F72DF2"/>
    <w:rsid w:val="00F743BE"/>
    <w:rsid w:val="00F746FF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C2B"/>
    <w:rsid w:val="00FF5016"/>
    <w:rsid w:val="00FF5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1091A7"/>
  <w15:docId w15:val="{FA81E3FD-EE8F-4BD2-A691-65972E15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703A8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1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uiPriority w:val="99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3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8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32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8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99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rf.ru/" TargetMode="External"/><Relationship Id="rId13" Type="http://schemas.openxmlformats.org/officeDocument/2006/relationships/hyperlink" Target="https://www.rs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g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mv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uma.gov.ru/" TargetMode="External"/><Relationship Id="rId14" Type="http://schemas.openxmlformats.org/officeDocument/2006/relationships/hyperlink" Target="http://www.nl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302FB-D078-4578-8374-66A7C2B74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2444</Words>
  <Characters>13933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4</cp:revision>
  <cp:lastPrinted>2019-02-04T09:29:00Z</cp:lastPrinted>
  <dcterms:created xsi:type="dcterms:W3CDTF">2021-08-13T09:46:00Z</dcterms:created>
  <dcterms:modified xsi:type="dcterms:W3CDTF">2023-05-19T13:00:00Z</dcterms:modified>
</cp:coreProperties>
</file>