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4D" w:rsidRPr="00B945CC" w:rsidRDefault="007C0FC7" w:rsidP="00B945CC">
      <w:pPr>
        <w:ind w:left="425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bookmarkStart w:id="0" w:name="_GoBack"/>
      <w:r w:rsidRPr="00B945CC">
        <w:rPr>
          <w:rFonts w:ascii="Times New Roman Полужирный" w:hAnsi="Times New Roman Полужирный"/>
          <w:b/>
          <w:caps/>
          <w:sz w:val="28"/>
          <w:szCs w:val="28"/>
        </w:rPr>
        <w:t>Методические указания обучающимся по освоению дисциплины</w:t>
      </w:r>
    </w:p>
    <w:bookmarkEnd w:id="0"/>
    <w:p w:rsidR="00260B4D" w:rsidRPr="00260B4D" w:rsidRDefault="00260B4D" w:rsidP="00260B4D">
      <w:pPr>
        <w:spacing w:line="360" w:lineRule="auto"/>
        <w:ind w:left="717" w:firstLine="348"/>
        <w:rPr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лекционным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sz w:val="28"/>
          <w:szCs w:val="28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знакомит с новым учебным материалом;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разъясняет учебные элементы, трудные для понимания;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систематизирует учебный материал;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60B4D">
        <w:rPr>
          <w:sz w:val="28"/>
          <w:szCs w:val="28"/>
        </w:rPr>
        <w:sym w:font="Symbol" w:char="F02D"/>
      </w:r>
      <w:r w:rsidRPr="00260B4D">
        <w:rPr>
          <w:sz w:val="28"/>
          <w:szCs w:val="28"/>
        </w:rPr>
        <w:t xml:space="preserve"> ориентирует в учебном процессе.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 подготовке к лекции необходимо: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внимательно прочитать материал предыдущей лекции;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узнать тему предстоящей лекции (по тематическому плану, по рабочей программе дисциплины);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 xml:space="preserve">ознакомиться с учебным материалом лекции по рекомендованному учебнику и учебным пособиям;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уяснить место изучаемой темы в своей профессиональной подготовке; </w:t>
      </w:r>
    </w:p>
    <w:p w:rsidR="00260B4D" w:rsidRPr="00260B4D" w:rsidRDefault="00260B4D" w:rsidP="00260B4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записать возможные вопросы, которые обучающийся предполагает задать преподавателю.</w:t>
      </w:r>
    </w:p>
    <w:p w:rsid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</w:p>
    <w:p w:rsidR="00260B4D" w:rsidRPr="00260B4D" w:rsidRDefault="00260B4D" w:rsidP="00260B4D">
      <w:pPr>
        <w:spacing w:after="200" w:line="360" w:lineRule="auto"/>
        <w:ind w:left="360"/>
        <w:contextualSpacing/>
        <w:jc w:val="both"/>
        <w:rPr>
          <w:b/>
          <w:bCs/>
          <w:i/>
          <w:sz w:val="28"/>
          <w:szCs w:val="28"/>
          <w:lang w:eastAsia="en-US"/>
        </w:rPr>
      </w:pPr>
      <w:r w:rsidRPr="00260B4D">
        <w:rPr>
          <w:b/>
          <w:bCs/>
          <w:i/>
          <w:sz w:val="28"/>
          <w:szCs w:val="28"/>
          <w:lang w:eastAsia="en-US"/>
        </w:rPr>
        <w:t>Правила оформления конспектов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sz w:val="28"/>
          <w:szCs w:val="28"/>
        </w:rPr>
        <w:t>Результаты конспектирования могут быть представлены в различных формах.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</w:t>
      </w:r>
      <w:r w:rsidRPr="00260B4D">
        <w:rPr>
          <w:rFonts w:eastAsia="Calibri"/>
          <w:sz w:val="28"/>
          <w:szCs w:val="28"/>
        </w:rPr>
        <w:t xml:space="preserve"> – это схема прочитанного материала, краткий (или подробный) перечень вопросов, отражающих структуру и последовательность материала. Подробно составленный план вполне заменяет конспект.</w:t>
      </w:r>
    </w:p>
    <w:p w:rsidR="00260B4D" w:rsidRPr="00260B4D" w:rsidRDefault="00260B4D" w:rsidP="00260B4D">
      <w:pPr>
        <w:spacing w:line="360" w:lineRule="auto"/>
        <w:ind w:firstLine="840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Конспект</w:t>
      </w:r>
      <w:r w:rsidRPr="00260B4D">
        <w:rPr>
          <w:rFonts w:eastAsia="Calibri"/>
          <w:sz w:val="28"/>
          <w:szCs w:val="28"/>
        </w:rPr>
        <w:t xml:space="preserve"> – это систематизированное, логичное изложение материала источника. Различаются четыре типа конспектов: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План-конспект</w:t>
      </w:r>
      <w:r w:rsidRPr="00260B4D">
        <w:rPr>
          <w:rFonts w:eastAsia="Calibri"/>
          <w:sz w:val="28"/>
          <w:szCs w:val="28"/>
        </w:rPr>
        <w:t xml:space="preserve"> – это развернутый детализированный план, в котором достаточно подробные записи приводятся по тем пунктам плана, которые нуждаются в пояснении.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Текстуальный конспект</w:t>
      </w:r>
      <w:r w:rsidRPr="00260B4D">
        <w:rPr>
          <w:rFonts w:eastAsia="Calibri"/>
          <w:sz w:val="28"/>
          <w:szCs w:val="28"/>
        </w:rPr>
        <w:t xml:space="preserve"> – это воспроизведение наиболее важных положений и фактов источника.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Свободный конспект</w:t>
      </w:r>
      <w:r w:rsidRPr="00260B4D">
        <w:rPr>
          <w:rFonts w:eastAsia="Calibri"/>
          <w:sz w:val="28"/>
          <w:szCs w:val="28"/>
        </w:rPr>
        <w:t xml:space="preserve"> – это четко и кратко сформулированные (изложенные) основные положения в результате глубокого осмысливания материала. В нем могут присутствовать выписки, цитаты, тезисы; часть материала может быть представлена планом.</w:t>
      </w:r>
    </w:p>
    <w:p w:rsidR="00260B4D" w:rsidRPr="00260B4D" w:rsidRDefault="00260B4D" w:rsidP="00260B4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sz w:val="28"/>
          <w:szCs w:val="28"/>
        </w:rPr>
      </w:pPr>
      <w:r w:rsidRPr="00260B4D">
        <w:rPr>
          <w:rFonts w:eastAsia="Calibri"/>
          <w:i/>
          <w:sz w:val="28"/>
          <w:szCs w:val="28"/>
        </w:rPr>
        <w:t>Тематический конспект</w:t>
      </w:r>
      <w:r w:rsidRPr="00260B4D">
        <w:rPr>
          <w:rFonts w:eastAsia="Calibri"/>
          <w:sz w:val="28"/>
          <w:szCs w:val="28"/>
        </w:rPr>
        <w:t xml:space="preserve"> – составляется на основе изучения ряда источников и дает более или менее исчерпывающий ответ по какой-то схеме (вопросу).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к практическим (семинарским) занятиям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Этот вид самостоятельной работы состоит из нескольких этапов: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lastRenderedPageBreak/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NewRoman"/>
          <w:sz w:val="28"/>
          <w:szCs w:val="28"/>
        </w:rPr>
      </w:pPr>
      <w:r w:rsidRPr="00260B4D">
        <w:rPr>
          <w:rFonts w:eastAsia="TimesNewRoman"/>
          <w:sz w:val="28"/>
          <w:szCs w:val="28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подготовке к практическому занятию рекомендуется с целью повышения их эффективности: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разбору теоретических задач, обсуждаемых на лекциях;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осуществлять регулярную сверку домашних заданий;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ставить проблемные вопросы, по возможности использовать примеры и задачи с практическим содержанием;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включаться в используемые при проведении практических занятий активные и интерактивные методы обучения;</w:t>
      </w:r>
    </w:p>
    <w:p w:rsidR="00260B4D" w:rsidRPr="00260B4D" w:rsidRDefault="00260B4D" w:rsidP="00260B4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развивать предметную интуицию.</w:t>
      </w:r>
    </w:p>
    <w:p w:rsidR="00260B4D" w:rsidRPr="00260B4D" w:rsidRDefault="00260B4D" w:rsidP="00260B4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</w:p>
    <w:p w:rsidR="00260B4D" w:rsidRPr="00260B4D" w:rsidRDefault="00260B4D" w:rsidP="00260B4D">
      <w:pPr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260B4D">
        <w:rPr>
          <w:b/>
          <w:i/>
          <w:sz w:val="28"/>
          <w:szCs w:val="28"/>
        </w:rPr>
        <w:t>Подготовка презентаций/ докладов</w:t>
      </w:r>
    </w:p>
    <w:p w:rsidR="00260B4D" w:rsidRPr="00260B4D" w:rsidRDefault="00260B4D" w:rsidP="00260B4D">
      <w:pPr>
        <w:spacing w:line="360" w:lineRule="auto"/>
        <w:ind w:firstLine="539"/>
        <w:rPr>
          <w:sz w:val="28"/>
          <w:szCs w:val="28"/>
        </w:rPr>
      </w:pPr>
      <w:r w:rsidRPr="00260B4D">
        <w:rPr>
          <w:sz w:val="28"/>
          <w:szCs w:val="28"/>
        </w:rPr>
        <w:t>Подготовка и докладов презентаций является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обучения направленной на организацию и повышение уровня самостоятельной работы </w:t>
      </w:r>
      <w:r w:rsidR="007C0FC7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;</w:t>
      </w:r>
    </w:p>
    <w:p w:rsidR="00260B4D" w:rsidRPr="00260B4D" w:rsidRDefault="00260B4D" w:rsidP="00260B4D">
      <w:pPr>
        <w:numPr>
          <w:ilvl w:val="0"/>
          <w:numId w:val="4"/>
        </w:numPr>
        <w:spacing w:line="360" w:lineRule="auto"/>
        <w:ind w:left="284" w:hanging="284"/>
        <w:rPr>
          <w:sz w:val="28"/>
          <w:szCs w:val="28"/>
        </w:rPr>
      </w:pPr>
      <w:r w:rsidRPr="00260B4D">
        <w:rPr>
          <w:sz w:val="28"/>
          <w:szCs w:val="28"/>
        </w:rPr>
        <w:t xml:space="preserve">одной из форм научной работы, целью которой является расширение научного кругозора </w:t>
      </w:r>
      <w:r w:rsidR="007C0FC7">
        <w:rPr>
          <w:sz w:val="28"/>
          <w:szCs w:val="28"/>
        </w:rPr>
        <w:t>обучающихся</w:t>
      </w:r>
      <w:r w:rsidRPr="00260B4D">
        <w:rPr>
          <w:sz w:val="28"/>
          <w:szCs w:val="28"/>
        </w:rPr>
        <w:t>, ознакомление с методологией научного поиска.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Презентация, как форма обучения - это краткий обзор максимального количества доступных источников по заданной теме, с элементами </w:t>
      </w:r>
      <w:r w:rsidRPr="00260B4D">
        <w:rPr>
          <w:sz w:val="28"/>
          <w:szCs w:val="28"/>
        </w:rPr>
        <w:lastRenderedPageBreak/>
        <w:t xml:space="preserve">сопоставительного анализа данных материалов, представленных в виде иллюстрированных слайдов и сопровождающееся докладом. 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Темы для подготовки презентаций содержатся в программе курса. Преподаватель рекомендует литературу, которая может быть использована для подготовки презентации.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Целью подготовки презентации</w:t>
      </w:r>
      <w:r w:rsidRPr="00260B4D">
        <w:rPr>
          <w:i/>
          <w:sz w:val="28"/>
          <w:szCs w:val="28"/>
        </w:rPr>
        <w:t>: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7C0FC7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библиографического поиска необходимой литературы (на бумажных носителях, в электронном виде), фото- видео-материалов;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привитие </w:t>
      </w:r>
      <w:r w:rsidR="007C0FC7">
        <w:rPr>
          <w:sz w:val="28"/>
          <w:szCs w:val="28"/>
        </w:rPr>
        <w:t>обучающимся</w:t>
      </w:r>
      <w:r w:rsidRPr="00260B4D">
        <w:rPr>
          <w:sz w:val="28"/>
          <w:szCs w:val="28"/>
        </w:rPr>
        <w:t xml:space="preserve"> навыков компактного изложения мнения авторов и своего суждения по выбранному вопросу, научно грамотным языком и в хорошем стиле;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выявление и развитие у </w:t>
      </w:r>
      <w:r w:rsidR="007C0FC7">
        <w:rPr>
          <w:sz w:val="28"/>
          <w:szCs w:val="28"/>
        </w:rPr>
        <w:t>обучающегося</w:t>
      </w:r>
      <w:r w:rsidRPr="00260B4D">
        <w:rPr>
          <w:sz w:val="28"/>
          <w:szCs w:val="28"/>
        </w:rPr>
        <w:t xml:space="preserve">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260B4D" w:rsidRPr="00260B4D" w:rsidRDefault="00260B4D" w:rsidP="00260B4D">
      <w:pPr>
        <w:spacing w:line="360" w:lineRule="auto"/>
        <w:ind w:firstLine="540"/>
        <w:jc w:val="both"/>
        <w:rPr>
          <w:bCs/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 xml:space="preserve">Основные задачи </w:t>
      </w:r>
      <w:r w:rsidR="007C0FC7">
        <w:rPr>
          <w:bCs/>
          <w:i/>
          <w:sz w:val="28"/>
          <w:szCs w:val="28"/>
        </w:rPr>
        <w:t>обучающегося</w:t>
      </w:r>
      <w:r w:rsidRPr="00260B4D">
        <w:rPr>
          <w:bCs/>
          <w:i/>
          <w:sz w:val="28"/>
          <w:szCs w:val="28"/>
        </w:rPr>
        <w:t xml:space="preserve"> при подготовке презентации и доклада: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 xml:space="preserve">с максимальной полнотой использовать литературу по выбранной теме (как рекомендуемую, так и самостоятельно подобранную) для правильного понимания авторской позиции; 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верно (без искажения смысла) передать авторскую позицию в своей работе;</w:t>
      </w:r>
    </w:p>
    <w:p w:rsidR="00260B4D" w:rsidRPr="00260B4D" w:rsidRDefault="00260B4D" w:rsidP="00260B4D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уяснить для себя и изложить причины своего согласия (несогласия) с тем или иным автором по данной проблеме.</w:t>
      </w:r>
    </w:p>
    <w:p w:rsidR="00260B4D" w:rsidRPr="00260B4D" w:rsidRDefault="00260B4D" w:rsidP="00260B4D">
      <w:pPr>
        <w:spacing w:line="360" w:lineRule="auto"/>
        <w:ind w:firstLine="539"/>
        <w:jc w:val="both"/>
        <w:rPr>
          <w:i/>
          <w:sz w:val="28"/>
          <w:szCs w:val="28"/>
        </w:rPr>
      </w:pPr>
      <w:r w:rsidRPr="00260B4D">
        <w:rPr>
          <w:bCs/>
          <w:i/>
          <w:sz w:val="28"/>
          <w:szCs w:val="28"/>
        </w:rPr>
        <w:t>Требования к содержанию презентации/доклада: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материал, использованный в презентации, должен относится строго к выбранной теме;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lastRenderedPageBreak/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260B4D" w:rsidRPr="00260B4D" w:rsidRDefault="00260B4D" w:rsidP="00260B4D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60B4D">
        <w:rPr>
          <w:sz w:val="28"/>
          <w:szCs w:val="28"/>
        </w:rPr>
        <w:t>при изложении следует сгруппировать идеи разных авторов по общности точек зрения.</w:t>
      </w:r>
    </w:p>
    <w:p w:rsidR="004F40E7" w:rsidRPr="00260B4D" w:rsidRDefault="004F40E7" w:rsidP="00260B4D">
      <w:pPr>
        <w:spacing w:line="360" w:lineRule="auto"/>
        <w:rPr>
          <w:sz w:val="28"/>
          <w:szCs w:val="28"/>
        </w:rPr>
      </w:pPr>
    </w:p>
    <w:sectPr w:rsidR="004F40E7" w:rsidRPr="002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BB3"/>
    <w:multiLevelType w:val="hybridMultilevel"/>
    <w:tmpl w:val="06962CD6"/>
    <w:lvl w:ilvl="0" w:tplc="CA0A8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2" w15:restartNumberingAfterBreak="0">
    <w:nsid w:val="2B300EE7"/>
    <w:multiLevelType w:val="hybridMultilevel"/>
    <w:tmpl w:val="C534F06C"/>
    <w:lvl w:ilvl="0" w:tplc="CA0A831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185548B"/>
    <w:multiLevelType w:val="hybridMultilevel"/>
    <w:tmpl w:val="2D4ACFA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654F"/>
    <w:multiLevelType w:val="hybridMultilevel"/>
    <w:tmpl w:val="A446C4CE"/>
    <w:lvl w:ilvl="0" w:tplc="CA0A83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C777C0"/>
    <w:multiLevelType w:val="hybridMultilevel"/>
    <w:tmpl w:val="87EAA74E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44ED1"/>
    <w:multiLevelType w:val="hybridMultilevel"/>
    <w:tmpl w:val="F92487A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E4"/>
    <w:rsid w:val="00260B4D"/>
    <w:rsid w:val="004F40E7"/>
    <w:rsid w:val="007C0FC7"/>
    <w:rsid w:val="00B139E4"/>
    <w:rsid w:val="00B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0DC37-D29D-4172-AE00-DEDE8F80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Солдатова</dc:creator>
  <cp:keywords/>
  <dc:description/>
  <cp:lastModifiedBy>Ирина Петровна Иванова</cp:lastModifiedBy>
  <cp:revision>5</cp:revision>
  <dcterms:created xsi:type="dcterms:W3CDTF">2022-03-31T10:36:00Z</dcterms:created>
  <dcterms:modified xsi:type="dcterms:W3CDTF">2022-04-01T13:51:00Z</dcterms:modified>
</cp:coreProperties>
</file>