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B9F4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B7E9A02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2E72CC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19AE616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1DC923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5E1952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A24D9B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2C0BFF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7791E81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3382518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297EED2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55DD39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B8AB4B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344F76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7D2FE9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547E6D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132348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E14DCD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168920D" w14:textId="77777777" w:rsidR="00920D08" w:rsidRDefault="00FE2D04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FE2D04">
        <w:rPr>
          <w:b/>
          <w:color w:val="000000"/>
          <w:sz w:val="24"/>
          <w:szCs w:val="24"/>
        </w:rPr>
        <w:t>Б1.О.03.01 ИНОСТРАННЫЙ ЯЗЫК В ПРОФЕССИОНАЛЬНОЙ СФЕРЕ</w:t>
      </w:r>
    </w:p>
    <w:p w14:paraId="73B7B8D0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A39F753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CD21D6B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</w:t>
      </w:r>
      <w:r w:rsidR="00623C7B">
        <w:rPr>
          <w:b/>
          <w:sz w:val="24"/>
          <w:szCs w:val="24"/>
        </w:rPr>
        <w:t>4</w:t>
      </w:r>
      <w:r w:rsidR="00D704A1">
        <w:rPr>
          <w:b/>
          <w:sz w:val="24"/>
          <w:szCs w:val="24"/>
        </w:rPr>
        <w:t>.03 Специальное (дефектологическое) образование</w:t>
      </w:r>
    </w:p>
    <w:p w14:paraId="170DC41B" w14:textId="77777777" w:rsidR="00561BF2" w:rsidRPr="00561BF2" w:rsidRDefault="00561BF2" w:rsidP="00561BF2">
      <w:pPr>
        <w:tabs>
          <w:tab w:val="left" w:pos="3822"/>
        </w:tabs>
        <w:spacing w:line="240" w:lineRule="auto"/>
        <w:ind w:firstLine="0"/>
        <w:jc w:val="center"/>
        <w:rPr>
          <w:sz w:val="24"/>
          <w:szCs w:val="24"/>
        </w:rPr>
      </w:pPr>
      <w:r w:rsidRPr="00561BF2">
        <w:rPr>
          <w:sz w:val="24"/>
          <w:szCs w:val="24"/>
        </w:rPr>
        <w:t>Направленность (профиль) Комплексная реабилитация лиц с аутизмом</w:t>
      </w:r>
    </w:p>
    <w:p w14:paraId="39AB2D2D" w14:textId="4F2CAE5F" w:rsidR="00920D08" w:rsidRDefault="00724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24372">
        <w:rPr>
          <w:sz w:val="24"/>
          <w:szCs w:val="24"/>
        </w:rPr>
        <w:t>(год начала подготовки – 202</w:t>
      </w:r>
      <w:r w:rsidR="0077598C">
        <w:rPr>
          <w:sz w:val="24"/>
          <w:szCs w:val="24"/>
        </w:rPr>
        <w:t>2</w:t>
      </w:r>
      <w:r w:rsidRPr="00724372">
        <w:rPr>
          <w:sz w:val="24"/>
          <w:szCs w:val="24"/>
        </w:rPr>
        <w:t>)</w:t>
      </w:r>
    </w:p>
    <w:p w14:paraId="76F0DA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F1F7B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B7C90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EA7937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D217F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EE852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76C69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AE5DB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4DDF8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84A1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2317E3" w14:textId="77777777" w:rsidR="00920D08" w:rsidRDefault="00920D08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115837BC" w14:textId="77777777" w:rsidR="00CC5652" w:rsidRDefault="00CC5652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05ED9B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D3716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B2B5DE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F7DD03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E6B45A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A1A8A1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CEEA59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E014B93" w14:textId="712A7117" w:rsidR="00D704A1" w:rsidRDefault="00D704A1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724372">
        <w:rPr>
          <w:sz w:val="24"/>
          <w:szCs w:val="24"/>
        </w:rPr>
        <w:t>2</w:t>
      </w:r>
      <w:r w:rsidR="0077598C">
        <w:rPr>
          <w:sz w:val="24"/>
          <w:szCs w:val="24"/>
        </w:rPr>
        <w:t>2</w:t>
      </w:r>
      <w:r>
        <w:rPr>
          <w:sz w:val="24"/>
          <w:szCs w:val="24"/>
        </w:rPr>
        <w:br w:type="page"/>
      </w:r>
    </w:p>
    <w:p w14:paraId="32BD07F7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18E7661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0449EFC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3B4542" w:rsidRPr="00C4508A" w14:paraId="225F846A" w14:textId="77777777" w:rsidTr="00B20351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CB1D" w14:textId="77777777" w:rsidR="003B4542" w:rsidRPr="00C4508A" w:rsidRDefault="003B4542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3FFC3" w14:textId="77777777" w:rsidR="003B4542" w:rsidRPr="00C4508A" w:rsidRDefault="003B4542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40D7B71A" w14:textId="77777777" w:rsidR="003B4542" w:rsidRPr="00C4508A" w:rsidRDefault="003B4542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436D" w14:textId="77777777" w:rsidR="003B4542" w:rsidRPr="00C4508A" w:rsidRDefault="003B4542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C4508A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B4542" w:rsidRPr="00C4508A" w14:paraId="7271692B" w14:textId="77777777" w:rsidTr="00B20351">
        <w:trPr>
          <w:trHeight w:val="66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7ABDA" w14:textId="77777777" w:rsidR="003B4542" w:rsidRPr="00C4508A" w:rsidRDefault="003B4542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89FC4" w14:textId="77777777" w:rsidR="003B4542" w:rsidRPr="00C4508A" w:rsidRDefault="003B4542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Способен применять </w:t>
            </w:r>
            <w:r w:rsidRPr="00C4508A">
              <w:rPr>
                <w:w w:val="98"/>
                <w:kern w:val="0"/>
                <w:sz w:val="24"/>
                <w:szCs w:val="24"/>
                <w:lang w:eastAsia="ru-RU"/>
              </w:rPr>
              <w:t xml:space="preserve">современные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>коммуникативные технологии, в том числе на иностранном(ых) языке(ах), для академи</w:t>
            </w:r>
            <w:r w:rsidRPr="00C4508A">
              <w:rPr>
                <w:w w:val="96"/>
                <w:kern w:val="0"/>
                <w:sz w:val="24"/>
                <w:szCs w:val="24"/>
                <w:lang w:eastAsia="ru-RU"/>
              </w:rPr>
              <w:t xml:space="preserve">ческого и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>профес</w:t>
            </w:r>
            <w:r w:rsidRPr="00C4508A">
              <w:rPr>
                <w:w w:val="98"/>
                <w:kern w:val="0"/>
                <w:sz w:val="24"/>
                <w:szCs w:val="24"/>
                <w:lang w:eastAsia="ru-RU"/>
              </w:rPr>
              <w:t xml:space="preserve">сионального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>взаимодействия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E650" w14:textId="77777777" w:rsidR="003B4542" w:rsidRPr="00C4508A" w:rsidRDefault="003B4542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ИУК 4.1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</w:t>
            </w:r>
          </w:p>
        </w:tc>
      </w:tr>
      <w:tr w:rsidR="003B4542" w:rsidRPr="00C4508A" w14:paraId="4EF6FE36" w14:textId="77777777" w:rsidTr="00B20351">
        <w:trPr>
          <w:trHeight w:val="67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C9C39" w14:textId="77777777" w:rsidR="003B4542" w:rsidRPr="00C4508A" w:rsidRDefault="003B4542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1E516" w14:textId="77777777" w:rsidR="003B4542" w:rsidRPr="00C4508A" w:rsidRDefault="003B4542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678A" w14:textId="77777777" w:rsidR="003B4542" w:rsidRPr="00C4508A" w:rsidRDefault="003B4542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ИУК 4.2 Использует информационно-коммуникационные технологии при поиске необходимой информации в процессе решения различных коммуникативных </w:t>
            </w:r>
            <w:r w:rsidRPr="00C4508A">
              <w:rPr>
                <w:w w:val="94"/>
                <w:kern w:val="0"/>
                <w:sz w:val="24"/>
                <w:szCs w:val="24"/>
                <w:lang w:eastAsia="ru-RU"/>
              </w:rPr>
              <w:t xml:space="preserve">задач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>на государственном и иностранном (-ых) языках</w:t>
            </w:r>
          </w:p>
        </w:tc>
      </w:tr>
      <w:tr w:rsidR="003B4542" w:rsidRPr="00C4508A" w14:paraId="0993EC35" w14:textId="77777777" w:rsidTr="00B20351">
        <w:trPr>
          <w:trHeight w:val="6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338BA" w14:textId="77777777" w:rsidR="003B4542" w:rsidRPr="00C4508A" w:rsidRDefault="003B4542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432FA" w14:textId="77777777" w:rsidR="003B4542" w:rsidRPr="00C4508A" w:rsidRDefault="003B4542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480F4" w14:textId="77777777" w:rsidR="003B4542" w:rsidRPr="00C4508A" w:rsidRDefault="003B4542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ИУК 4.3 Ведет деловую переписку, учитывая особенности </w:t>
            </w:r>
            <w:r w:rsidRPr="00C4508A">
              <w:rPr>
                <w:w w:val="99"/>
                <w:kern w:val="0"/>
                <w:sz w:val="24"/>
                <w:szCs w:val="24"/>
                <w:lang w:eastAsia="ru-RU"/>
              </w:rPr>
              <w:t xml:space="preserve">стилистики официальных и неофициальных писем,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>социокультурные различия в формате корреспонденции на государственном и иностранном (-ых) языках</w:t>
            </w:r>
          </w:p>
        </w:tc>
      </w:tr>
      <w:tr w:rsidR="003B4542" w:rsidRPr="00C4508A" w14:paraId="22C1939B" w14:textId="77777777" w:rsidTr="00B20351">
        <w:trPr>
          <w:trHeight w:val="69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95F62" w14:textId="77777777" w:rsidR="003B4542" w:rsidRPr="00C4508A" w:rsidRDefault="003B4542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CF9EF" w14:textId="77777777" w:rsidR="003B4542" w:rsidRPr="00C4508A" w:rsidRDefault="003B4542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D1CAA" w14:textId="77777777" w:rsidR="003B4542" w:rsidRPr="00C4508A" w:rsidRDefault="003B4542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ИУК 4.4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</w:t>
            </w:r>
          </w:p>
        </w:tc>
      </w:tr>
      <w:tr w:rsidR="003B4542" w:rsidRPr="00C4508A" w14:paraId="5C04A921" w14:textId="77777777" w:rsidTr="00B20351">
        <w:trPr>
          <w:trHeight w:val="27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85FB9" w14:textId="77777777" w:rsidR="003B4542" w:rsidRPr="00C4508A" w:rsidRDefault="003B4542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D21D0" w14:textId="77777777" w:rsidR="003B4542" w:rsidRPr="00C4508A" w:rsidRDefault="003B4542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29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6E7B9" w14:textId="77777777" w:rsidR="003B4542" w:rsidRPr="00C4508A" w:rsidRDefault="003B4542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ИУК 4.5 Демонстрирует умение выполнять перевод академических и профессиональных текстов с иностранного (-ых) на государственный язык</w:t>
            </w:r>
          </w:p>
        </w:tc>
      </w:tr>
      <w:tr w:rsidR="003B4542" w:rsidRPr="00C4508A" w14:paraId="60126812" w14:textId="77777777" w:rsidTr="00B20351">
        <w:trPr>
          <w:trHeight w:val="27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939D2" w14:textId="77777777" w:rsidR="003B4542" w:rsidRPr="00C4508A" w:rsidRDefault="003B4542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BF72B" w14:textId="77777777" w:rsidR="003B4542" w:rsidRPr="00C4508A" w:rsidRDefault="003B4542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60A34" w14:textId="77777777" w:rsidR="003B4542" w:rsidRPr="00C4508A" w:rsidRDefault="003B4542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3B4542" w:rsidRPr="00C4508A" w14:paraId="2C2BA992" w14:textId="77777777" w:rsidTr="00B20351">
        <w:trPr>
          <w:trHeight w:val="27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6C0E" w14:textId="77777777" w:rsidR="003B4542" w:rsidRPr="00C4508A" w:rsidRDefault="003B4542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360B" w14:textId="77777777" w:rsidR="003B4542" w:rsidRPr="00C4508A" w:rsidRDefault="003B4542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F7C" w14:textId="77777777" w:rsidR="003B4542" w:rsidRPr="00C4508A" w:rsidRDefault="003B4542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2215117E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D4CE53E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2A034687" w14:textId="77777777" w:rsidR="00920D08" w:rsidRPr="003C0E55" w:rsidRDefault="00A3764E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="00FE2D04" w:rsidRPr="00FE2D04">
        <w:rPr>
          <w:bCs/>
          <w:color w:val="000000"/>
          <w:sz w:val="24"/>
          <w:szCs w:val="24"/>
        </w:rPr>
        <w:t>повысить исходный уровень владения иностранным языком, достигнутый на предшествующей ступени образования; сформировать культуру общения, развить коммуникативные компетенции на уровне необходимом и достаточном для реализации профессиональной и научной деятельности.</w:t>
      </w:r>
    </w:p>
    <w:p w14:paraId="5AB57C10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F65558A" w14:textId="77777777" w:rsidR="00FE2D04" w:rsidRPr="00FE2D04" w:rsidRDefault="00FE2D04" w:rsidP="00FE2D04">
      <w:pPr>
        <w:ind w:firstLine="527"/>
        <w:rPr>
          <w:bCs/>
          <w:color w:val="000000"/>
          <w:sz w:val="24"/>
          <w:szCs w:val="24"/>
          <w:lang w:eastAsia="ru-RU"/>
        </w:rPr>
      </w:pPr>
      <w:r w:rsidRPr="00FE2D04">
        <w:rPr>
          <w:bCs/>
          <w:color w:val="000000"/>
          <w:sz w:val="24"/>
          <w:szCs w:val="24"/>
          <w:lang w:eastAsia="ru-RU"/>
        </w:rPr>
        <w:t>•</w:t>
      </w:r>
      <w:r w:rsidRPr="00FE2D04">
        <w:rPr>
          <w:bCs/>
          <w:color w:val="000000"/>
          <w:sz w:val="24"/>
          <w:szCs w:val="24"/>
          <w:lang w:eastAsia="ru-RU"/>
        </w:rPr>
        <w:tab/>
        <w:t>заложить базовые грамматические конструкции и формы;</w:t>
      </w:r>
    </w:p>
    <w:p w14:paraId="6D8F8644" w14:textId="77777777" w:rsidR="00FE2D04" w:rsidRPr="00FE2D04" w:rsidRDefault="00FE2D04" w:rsidP="00FE2D04">
      <w:pPr>
        <w:ind w:firstLine="527"/>
        <w:rPr>
          <w:bCs/>
          <w:color w:val="000000"/>
          <w:sz w:val="24"/>
          <w:szCs w:val="24"/>
          <w:lang w:eastAsia="ru-RU"/>
        </w:rPr>
      </w:pPr>
      <w:r w:rsidRPr="00FE2D04">
        <w:rPr>
          <w:bCs/>
          <w:color w:val="000000"/>
          <w:sz w:val="24"/>
          <w:szCs w:val="24"/>
          <w:lang w:eastAsia="ru-RU"/>
        </w:rPr>
        <w:t>•</w:t>
      </w:r>
      <w:r w:rsidRPr="00FE2D04">
        <w:rPr>
          <w:bCs/>
          <w:color w:val="000000"/>
          <w:sz w:val="24"/>
          <w:szCs w:val="24"/>
          <w:lang w:eastAsia="ru-RU"/>
        </w:rPr>
        <w:tab/>
        <w:t>освоить общую и научную лексику английского языка в объеме, необходимом для чтения и перевода текстов общекультурной и профессиональной направленности;</w:t>
      </w:r>
    </w:p>
    <w:p w14:paraId="361ED7B7" w14:textId="77777777" w:rsidR="00FE2D04" w:rsidRPr="00FE2D04" w:rsidRDefault="00FE2D04" w:rsidP="00FE2D04">
      <w:pPr>
        <w:ind w:firstLine="527"/>
        <w:rPr>
          <w:bCs/>
          <w:color w:val="000000"/>
          <w:sz w:val="24"/>
          <w:szCs w:val="24"/>
          <w:lang w:eastAsia="ru-RU"/>
        </w:rPr>
      </w:pPr>
      <w:r w:rsidRPr="00FE2D04">
        <w:rPr>
          <w:bCs/>
          <w:color w:val="000000"/>
          <w:sz w:val="24"/>
          <w:szCs w:val="24"/>
          <w:lang w:eastAsia="ru-RU"/>
        </w:rPr>
        <w:t>•</w:t>
      </w:r>
      <w:r w:rsidRPr="00FE2D04">
        <w:rPr>
          <w:bCs/>
          <w:color w:val="000000"/>
          <w:sz w:val="24"/>
          <w:szCs w:val="24"/>
          <w:lang w:eastAsia="ru-RU"/>
        </w:rPr>
        <w:tab/>
        <w:t>владеть одним из иностранных языков не ниже разговорного, в объеме, необходимом для извлечения и анализа информации из зарубежных источников; навыками общения на общем и профессиональном уровне, навыками публичного выступления;</w:t>
      </w:r>
    </w:p>
    <w:p w14:paraId="58464871" w14:textId="77777777" w:rsidR="00FE2D04" w:rsidRPr="00FE2D04" w:rsidRDefault="00FE2D04" w:rsidP="00FE2D04">
      <w:pPr>
        <w:ind w:firstLine="527"/>
        <w:rPr>
          <w:bCs/>
          <w:color w:val="000000"/>
          <w:sz w:val="24"/>
          <w:szCs w:val="24"/>
          <w:lang w:eastAsia="ru-RU"/>
        </w:rPr>
      </w:pPr>
      <w:r w:rsidRPr="00FE2D04">
        <w:rPr>
          <w:bCs/>
          <w:color w:val="000000"/>
          <w:sz w:val="24"/>
          <w:szCs w:val="24"/>
          <w:lang w:eastAsia="ru-RU"/>
        </w:rPr>
        <w:t>•</w:t>
      </w:r>
      <w:r w:rsidRPr="00FE2D04">
        <w:rPr>
          <w:bCs/>
          <w:color w:val="000000"/>
          <w:sz w:val="24"/>
          <w:szCs w:val="24"/>
          <w:lang w:eastAsia="ru-RU"/>
        </w:rPr>
        <w:tab/>
        <w:t>создать основу для усвоения профессионально-ориентированной терминологии;</w:t>
      </w:r>
    </w:p>
    <w:p w14:paraId="1B560366" w14:textId="77777777" w:rsidR="00FE2D04" w:rsidRPr="00FE2D04" w:rsidRDefault="00FE2D04" w:rsidP="00FE2D04">
      <w:pPr>
        <w:ind w:firstLine="527"/>
        <w:rPr>
          <w:bCs/>
          <w:color w:val="000000"/>
          <w:sz w:val="24"/>
          <w:szCs w:val="24"/>
          <w:lang w:eastAsia="ru-RU"/>
        </w:rPr>
      </w:pPr>
      <w:r w:rsidRPr="00FE2D04">
        <w:rPr>
          <w:bCs/>
          <w:color w:val="000000"/>
          <w:sz w:val="24"/>
          <w:szCs w:val="24"/>
          <w:lang w:eastAsia="ru-RU"/>
        </w:rPr>
        <w:t>•</w:t>
      </w:r>
      <w:r w:rsidRPr="00FE2D04">
        <w:rPr>
          <w:bCs/>
          <w:color w:val="000000"/>
          <w:sz w:val="24"/>
          <w:szCs w:val="24"/>
          <w:lang w:eastAsia="ru-RU"/>
        </w:rPr>
        <w:tab/>
        <w:t>помочь будущим специалистам более эффективно и рационально использовать иностранный язык как один из важных инструментов профессиональной и научной деятельности.</w:t>
      </w:r>
    </w:p>
    <w:p w14:paraId="4DCD2C8E" w14:textId="77777777" w:rsidR="00FE2D04" w:rsidRPr="00FE2D04" w:rsidRDefault="00FE2D04" w:rsidP="00FE2D04">
      <w:pPr>
        <w:ind w:firstLine="527"/>
        <w:rPr>
          <w:bCs/>
          <w:color w:val="000000"/>
          <w:sz w:val="24"/>
          <w:szCs w:val="24"/>
          <w:lang w:eastAsia="ru-RU"/>
        </w:rPr>
      </w:pPr>
      <w:r w:rsidRPr="00FE2D04">
        <w:rPr>
          <w:bCs/>
          <w:color w:val="000000"/>
          <w:sz w:val="24"/>
          <w:szCs w:val="24"/>
          <w:lang w:eastAsia="ru-RU"/>
        </w:rPr>
        <w:t>•</w:t>
      </w:r>
      <w:r w:rsidRPr="00FE2D04">
        <w:rPr>
          <w:bCs/>
          <w:color w:val="000000"/>
          <w:sz w:val="24"/>
          <w:szCs w:val="24"/>
          <w:lang w:eastAsia="ru-RU"/>
        </w:rPr>
        <w:tab/>
        <w:t>мотивировать расширять кругозор;</w:t>
      </w:r>
    </w:p>
    <w:p w14:paraId="53332EE2" w14:textId="77777777" w:rsidR="00FE2D04" w:rsidRPr="00FE2D04" w:rsidRDefault="00FE2D04" w:rsidP="00FE2D04">
      <w:pPr>
        <w:ind w:firstLine="527"/>
        <w:rPr>
          <w:bCs/>
          <w:color w:val="000000"/>
          <w:sz w:val="24"/>
          <w:szCs w:val="24"/>
          <w:lang w:eastAsia="ru-RU"/>
        </w:rPr>
      </w:pPr>
      <w:r w:rsidRPr="00FE2D04">
        <w:rPr>
          <w:bCs/>
          <w:color w:val="000000"/>
          <w:sz w:val="24"/>
          <w:szCs w:val="24"/>
          <w:lang w:eastAsia="ru-RU"/>
        </w:rPr>
        <w:t>•</w:t>
      </w:r>
      <w:r w:rsidRPr="00FE2D04">
        <w:rPr>
          <w:bCs/>
          <w:color w:val="000000"/>
          <w:sz w:val="24"/>
          <w:szCs w:val="24"/>
          <w:lang w:eastAsia="ru-RU"/>
        </w:rPr>
        <w:tab/>
        <w:t>повышать общий и профессиональный уровень;</w:t>
      </w:r>
    </w:p>
    <w:p w14:paraId="6D9A7222" w14:textId="77777777" w:rsidR="00FE2D04" w:rsidRDefault="00FE2D04" w:rsidP="00FE2D04">
      <w:pPr>
        <w:ind w:firstLine="527"/>
        <w:rPr>
          <w:bCs/>
          <w:color w:val="000000"/>
          <w:sz w:val="24"/>
          <w:szCs w:val="24"/>
          <w:lang w:eastAsia="ru-RU"/>
        </w:rPr>
      </w:pPr>
      <w:r w:rsidRPr="00FE2D04">
        <w:rPr>
          <w:bCs/>
          <w:color w:val="000000"/>
          <w:sz w:val="24"/>
          <w:szCs w:val="24"/>
          <w:lang w:eastAsia="ru-RU"/>
        </w:rPr>
        <w:t>•</w:t>
      </w:r>
      <w:r w:rsidRPr="00FE2D04">
        <w:rPr>
          <w:bCs/>
          <w:color w:val="000000"/>
          <w:sz w:val="24"/>
          <w:szCs w:val="24"/>
          <w:lang w:eastAsia="ru-RU"/>
        </w:rPr>
        <w:tab/>
        <w:t>обеспечить способность к саморазвитию и самосовершенствованию.</w:t>
      </w:r>
    </w:p>
    <w:p w14:paraId="591980FB" w14:textId="77777777" w:rsidR="00920D08" w:rsidRPr="003C0E55" w:rsidRDefault="00920D08" w:rsidP="00FE2D04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FE2D04">
        <w:rPr>
          <w:sz w:val="24"/>
          <w:szCs w:val="24"/>
        </w:rPr>
        <w:t>обязательным</w:t>
      </w:r>
      <w:r w:rsidRPr="003C0E55">
        <w:rPr>
          <w:sz w:val="24"/>
          <w:szCs w:val="24"/>
        </w:rPr>
        <w:t xml:space="preserve"> дисциплинам базовой части программы бакалавриата.</w:t>
      </w:r>
    </w:p>
    <w:p w14:paraId="4275F620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</w:t>
      </w:r>
      <w:r w:rsidRPr="003C0E55">
        <w:rPr>
          <w:rFonts w:eastAsia="TimesNewRoman"/>
          <w:sz w:val="24"/>
          <w:szCs w:val="24"/>
        </w:rPr>
        <w:lastRenderedPageBreak/>
        <w:t>последующей деятельности.</w:t>
      </w:r>
    </w:p>
    <w:p w14:paraId="426FF467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BFFF7E5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05D5FC4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4569FE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4569FE">
        <w:rPr>
          <w:sz w:val="24"/>
          <w:szCs w:val="24"/>
        </w:rPr>
        <w:t>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D3C4C2A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0D42EAAF" w14:textId="77777777" w:rsidR="003B4542" w:rsidRPr="003C0E55" w:rsidRDefault="003B4542" w:rsidP="003B4542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3B4542" w:rsidRPr="003C0E55" w14:paraId="15F03D68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5B320620" w14:textId="77777777" w:rsidR="003B4542" w:rsidRPr="003C0E55" w:rsidRDefault="003B4542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921EF90" w14:textId="77777777" w:rsidR="003B4542" w:rsidRPr="003C0E55" w:rsidRDefault="003B454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3B4542" w:rsidRPr="003C0E55" w14:paraId="48A62016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3C708D4F" w14:textId="77777777" w:rsidR="003B4542" w:rsidRPr="003C0E55" w:rsidRDefault="003B4542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44E9D0F6" w14:textId="77777777" w:rsidR="003B4542" w:rsidRPr="003C0E55" w:rsidRDefault="003B454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9024F39" w14:textId="77777777" w:rsidR="003B4542" w:rsidRPr="0075242A" w:rsidRDefault="003B4542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3B4542" w:rsidRPr="003C0E55" w14:paraId="7430C872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2829D8CA" w14:textId="77777777" w:rsidR="003B4542" w:rsidRPr="003C0E55" w:rsidRDefault="003B4542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86E8D54" w14:textId="77777777" w:rsidR="003B4542" w:rsidRDefault="004569FE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3B4542" w:rsidRPr="003C0E55" w14:paraId="52298665" w14:textId="77777777" w:rsidTr="00B20351">
        <w:tc>
          <w:tcPr>
            <w:tcW w:w="6525" w:type="dxa"/>
            <w:shd w:val="clear" w:color="auto" w:fill="auto"/>
          </w:tcPr>
          <w:p w14:paraId="0E86C410" w14:textId="77777777" w:rsidR="003B4542" w:rsidRPr="003C0E55" w:rsidRDefault="003B454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31C5D05" w14:textId="77777777" w:rsidR="003B4542" w:rsidRPr="003C0E55" w:rsidRDefault="003B4542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B4542" w:rsidRPr="003C0E55" w14:paraId="1D80BCDE" w14:textId="77777777" w:rsidTr="00B20351">
        <w:tc>
          <w:tcPr>
            <w:tcW w:w="6525" w:type="dxa"/>
            <w:shd w:val="clear" w:color="auto" w:fill="auto"/>
          </w:tcPr>
          <w:p w14:paraId="1E15BB04" w14:textId="77777777" w:rsidR="003B4542" w:rsidRPr="003C0E55" w:rsidRDefault="003B454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2B458A0" w14:textId="77777777" w:rsidR="003B4542" w:rsidRPr="003C0E55" w:rsidRDefault="004569FE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BB8D99A" w14:textId="77777777" w:rsidR="003B4542" w:rsidRDefault="003B4542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B4542" w:rsidRPr="003C0E55" w14:paraId="0ED57D64" w14:textId="77777777" w:rsidTr="00B20351">
        <w:tc>
          <w:tcPr>
            <w:tcW w:w="6525" w:type="dxa"/>
            <w:shd w:val="clear" w:color="auto" w:fill="auto"/>
          </w:tcPr>
          <w:p w14:paraId="6EDA54E8" w14:textId="77777777" w:rsidR="003B4542" w:rsidRPr="003C0E55" w:rsidRDefault="003B454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8F83454" w14:textId="77777777" w:rsidR="003B4542" w:rsidRPr="003C0E55" w:rsidRDefault="004569FE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3B4542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4FC51A8" w14:textId="77777777" w:rsidR="003B4542" w:rsidRPr="003C0E55" w:rsidRDefault="003B4542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569FE">
              <w:rPr>
                <w:sz w:val="24"/>
                <w:szCs w:val="24"/>
              </w:rPr>
              <w:t>-</w:t>
            </w:r>
          </w:p>
        </w:tc>
      </w:tr>
      <w:tr w:rsidR="003B4542" w:rsidRPr="003C0E55" w14:paraId="5714547D" w14:textId="77777777" w:rsidTr="00B20351">
        <w:tc>
          <w:tcPr>
            <w:tcW w:w="6525" w:type="dxa"/>
            <w:shd w:val="clear" w:color="auto" w:fill="E0E0E0"/>
          </w:tcPr>
          <w:p w14:paraId="2F381369" w14:textId="77777777" w:rsidR="003B4542" w:rsidRPr="003C0E55" w:rsidRDefault="003B454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54D71D2" w14:textId="77777777" w:rsidR="003B4542" w:rsidRDefault="004569FE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B4542" w:rsidRPr="003C0E55" w14:paraId="13C36274" w14:textId="77777777" w:rsidTr="00B20351">
        <w:tc>
          <w:tcPr>
            <w:tcW w:w="6525" w:type="dxa"/>
            <w:shd w:val="clear" w:color="auto" w:fill="E0E0E0"/>
          </w:tcPr>
          <w:p w14:paraId="41FA1906" w14:textId="77777777" w:rsidR="003B4542" w:rsidRPr="003C0E55" w:rsidRDefault="003B454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29EDE50" w14:textId="77777777" w:rsidR="003B4542" w:rsidRDefault="004569FE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4542" w:rsidRPr="003C0E55" w14:paraId="2CBD8C89" w14:textId="77777777" w:rsidTr="00B20351">
        <w:tc>
          <w:tcPr>
            <w:tcW w:w="6525" w:type="dxa"/>
            <w:shd w:val="clear" w:color="auto" w:fill="auto"/>
          </w:tcPr>
          <w:p w14:paraId="49A4C93E" w14:textId="77777777" w:rsidR="003B4542" w:rsidRPr="00920D08" w:rsidRDefault="003B4542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1C925D7" w14:textId="77777777" w:rsidR="003B4542" w:rsidRDefault="004569FE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4542" w:rsidRPr="003C0E55" w14:paraId="2FCBF45B" w14:textId="77777777" w:rsidTr="00B20351">
        <w:tc>
          <w:tcPr>
            <w:tcW w:w="6525" w:type="dxa"/>
            <w:shd w:val="clear" w:color="auto" w:fill="auto"/>
          </w:tcPr>
          <w:p w14:paraId="7EC53F07" w14:textId="77777777" w:rsidR="003B4542" w:rsidRPr="00920D08" w:rsidRDefault="003B4542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00FF8E2" w14:textId="77777777" w:rsidR="003B4542" w:rsidRDefault="004569FE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4542" w:rsidRPr="003C0E55" w14:paraId="60663FBE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3E6A2372" w14:textId="77777777" w:rsidR="003B4542" w:rsidRPr="003C0E55" w:rsidRDefault="003B454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8DEA4D5" w14:textId="77777777" w:rsidR="003B4542" w:rsidRDefault="004569FE" w:rsidP="004569F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4DA836FC" w14:textId="77777777" w:rsidR="003B4542" w:rsidRDefault="003B4542" w:rsidP="003B4542">
      <w:pPr>
        <w:spacing w:line="240" w:lineRule="auto"/>
        <w:ind w:left="0" w:firstLine="0"/>
        <w:rPr>
          <w:bCs/>
          <w:sz w:val="24"/>
          <w:szCs w:val="24"/>
        </w:rPr>
      </w:pPr>
    </w:p>
    <w:p w14:paraId="49524F04" w14:textId="77777777" w:rsidR="003B4542" w:rsidRDefault="003B4542" w:rsidP="003B4542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3B4542" w:rsidRPr="003C0E55" w14:paraId="79E0D1BB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75AE34C0" w14:textId="77777777" w:rsidR="003B4542" w:rsidRPr="003C0E55" w:rsidRDefault="003B4542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72AA3F5" w14:textId="77777777" w:rsidR="003B4542" w:rsidRPr="003C0E55" w:rsidRDefault="003B454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3B4542" w:rsidRPr="003C0E55" w14:paraId="7FBB3E87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40DAEA12" w14:textId="77777777" w:rsidR="003B4542" w:rsidRPr="003C0E55" w:rsidRDefault="003B4542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9528730" w14:textId="77777777" w:rsidR="003B4542" w:rsidRPr="003C0E55" w:rsidRDefault="003B454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18FD53" w14:textId="77777777" w:rsidR="003B4542" w:rsidRPr="0075242A" w:rsidRDefault="003B4542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3B4542" w:rsidRPr="003C0E55" w14:paraId="7FEDE9C9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4D5AB807" w14:textId="77777777" w:rsidR="003B4542" w:rsidRPr="003C0E55" w:rsidRDefault="003B4542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C52CF78" w14:textId="77777777" w:rsidR="003B4542" w:rsidRDefault="00531074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B4542" w:rsidRPr="003C0E55" w14:paraId="2EFDDAB5" w14:textId="77777777" w:rsidTr="00B20351">
        <w:tc>
          <w:tcPr>
            <w:tcW w:w="6525" w:type="dxa"/>
            <w:shd w:val="clear" w:color="auto" w:fill="auto"/>
          </w:tcPr>
          <w:p w14:paraId="652EB0E3" w14:textId="77777777" w:rsidR="003B4542" w:rsidRPr="003C0E55" w:rsidRDefault="003B454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B44F1D2" w14:textId="77777777" w:rsidR="003B4542" w:rsidRPr="003C0E55" w:rsidRDefault="003B4542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B4542" w:rsidRPr="003C0E55" w14:paraId="27EC1CDF" w14:textId="77777777" w:rsidTr="00B20351">
        <w:tc>
          <w:tcPr>
            <w:tcW w:w="6525" w:type="dxa"/>
            <w:shd w:val="clear" w:color="auto" w:fill="auto"/>
          </w:tcPr>
          <w:p w14:paraId="5BBC2E4A" w14:textId="77777777" w:rsidR="003B4542" w:rsidRPr="003C0E55" w:rsidRDefault="003B454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D48B33C" w14:textId="77777777" w:rsidR="003B4542" w:rsidRPr="003C0E55" w:rsidRDefault="00531074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910E348" w14:textId="77777777" w:rsidR="003B4542" w:rsidRDefault="003B4542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B4542" w:rsidRPr="003C0E55" w14:paraId="2407FA1C" w14:textId="77777777" w:rsidTr="00B20351">
        <w:tc>
          <w:tcPr>
            <w:tcW w:w="6525" w:type="dxa"/>
            <w:shd w:val="clear" w:color="auto" w:fill="auto"/>
          </w:tcPr>
          <w:p w14:paraId="281C5714" w14:textId="77777777" w:rsidR="003B4542" w:rsidRPr="003C0E55" w:rsidRDefault="003B454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245595A" w14:textId="77777777" w:rsidR="003B4542" w:rsidRPr="003C0E55" w:rsidRDefault="003B4542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531074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1981CFA7" w14:textId="77777777" w:rsidR="003B4542" w:rsidRPr="003C0E55" w:rsidRDefault="003B4542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531074">
              <w:rPr>
                <w:sz w:val="24"/>
                <w:szCs w:val="24"/>
              </w:rPr>
              <w:t>-</w:t>
            </w:r>
          </w:p>
        </w:tc>
      </w:tr>
      <w:tr w:rsidR="003B4542" w:rsidRPr="003C0E55" w14:paraId="27AAF867" w14:textId="77777777" w:rsidTr="00B20351">
        <w:tc>
          <w:tcPr>
            <w:tcW w:w="6525" w:type="dxa"/>
            <w:shd w:val="clear" w:color="auto" w:fill="E0E0E0"/>
          </w:tcPr>
          <w:p w14:paraId="6112BFBD" w14:textId="77777777" w:rsidR="003B4542" w:rsidRPr="003C0E55" w:rsidRDefault="003B4542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7529F03" w14:textId="77777777" w:rsidR="003B4542" w:rsidRDefault="00531074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3B4542" w:rsidRPr="003C0E55" w14:paraId="7E861B94" w14:textId="77777777" w:rsidTr="00B20351">
        <w:tc>
          <w:tcPr>
            <w:tcW w:w="6525" w:type="dxa"/>
            <w:shd w:val="clear" w:color="auto" w:fill="E0E0E0"/>
          </w:tcPr>
          <w:p w14:paraId="650857BD" w14:textId="77777777" w:rsidR="003B4542" w:rsidRPr="003C0E55" w:rsidRDefault="003B4542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C1AE314" w14:textId="77777777" w:rsidR="003B4542" w:rsidRDefault="0019335A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B4542" w:rsidRPr="003C0E55" w14:paraId="7FAE25EE" w14:textId="77777777" w:rsidTr="00B20351">
        <w:tc>
          <w:tcPr>
            <w:tcW w:w="6525" w:type="dxa"/>
            <w:shd w:val="clear" w:color="auto" w:fill="auto"/>
          </w:tcPr>
          <w:p w14:paraId="79DCE822" w14:textId="77777777" w:rsidR="003B4542" w:rsidRPr="003C0E55" w:rsidRDefault="003B4542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AC26BCB" w14:textId="77777777" w:rsidR="003B4542" w:rsidRDefault="00531074" w:rsidP="0019335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9335A">
              <w:rPr>
                <w:sz w:val="24"/>
                <w:szCs w:val="24"/>
              </w:rPr>
              <w:t>5</w:t>
            </w:r>
          </w:p>
        </w:tc>
      </w:tr>
      <w:tr w:rsidR="003B4542" w:rsidRPr="003C0E55" w14:paraId="4C28C62E" w14:textId="77777777" w:rsidTr="00B20351">
        <w:tc>
          <w:tcPr>
            <w:tcW w:w="6525" w:type="dxa"/>
            <w:shd w:val="clear" w:color="auto" w:fill="auto"/>
          </w:tcPr>
          <w:p w14:paraId="56F21DD6" w14:textId="77777777" w:rsidR="003B4542" w:rsidRPr="003C0E55" w:rsidRDefault="003B4542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16F76AE" w14:textId="77777777" w:rsidR="003B4542" w:rsidRDefault="0019335A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531074" w:rsidRPr="003C0E55" w14:paraId="52F1FDAC" w14:textId="77777777" w:rsidTr="00624520">
        <w:trPr>
          <w:trHeight w:val="173"/>
        </w:trPr>
        <w:tc>
          <w:tcPr>
            <w:tcW w:w="6525" w:type="dxa"/>
            <w:shd w:val="clear" w:color="auto" w:fill="E0E0E0"/>
          </w:tcPr>
          <w:p w14:paraId="5347ABCD" w14:textId="77777777" w:rsidR="00531074" w:rsidRPr="003C0E55" w:rsidRDefault="00531074" w:rsidP="0053107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F96B02F" w14:textId="77777777" w:rsidR="00531074" w:rsidRDefault="00531074" w:rsidP="0053107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1074" w:rsidRPr="003C0E55" w14:paraId="488C0C5E" w14:textId="77777777" w:rsidTr="00624520">
        <w:trPr>
          <w:trHeight w:val="173"/>
        </w:trPr>
        <w:tc>
          <w:tcPr>
            <w:tcW w:w="6525" w:type="dxa"/>
            <w:shd w:val="clear" w:color="auto" w:fill="auto"/>
          </w:tcPr>
          <w:p w14:paraId="289DA067" w14:textId="77777777" w:rsidR="00531074" w:rsidRPr="003C0E55" w:rsidRDefault="00531074" w:rsidP="0053107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21F5EFE" w14:textId="77777777" w:rsidR="00531074" w:rsidRDefault="00531074" w:rsidP="0053107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1074" w:rsidRPr="003C0E55" w14:paraId="2C7F8A08" w14:textId="77777777" w:rsidTr="00624520">
        <w:trPr>
          <w:trHeight w:val="173"/>
        </w:trPr>
        <w:tc>
          <w:tcPr>
            <w:tcW w:w="6525" w:type="dxa"/>
            <w:shd w:val="clear" w:color="auto" w:fill="auto"/>
          </w:tcPr>
          <w:p w14:paraId="3FC340AC" w14:textId="77777777" w:rsidR="00531074" w:rsidRPr="003C0E55" w:rsidRDefault="00531074" w:rsidP="0053107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094EE1C" w14:textId="77777777" w:rsidR="00531074" w:rsidRDefault="00531074" w:rsidP="0053107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4542" w:rsidRPr="003C0E55" w14:paraId="7F9BA35A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33DF10ED" w14:textId="77777777" w:rsidR="003B4542" w:rsidRPr="003C0E55" w:rsidRDefault="003B4542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F991A89" w14:textId="77777777" w:rsidR="003B4542" w:rsidRDefault="00531074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10D6ACA2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6A97CED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F2A3ACE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1EDF35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4565BD29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B169D9E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7361F6C4" w14:textId="77777777" w:rsidTr="00C36C4D">
        <w:tc>
          <w:tcPr>
            <w:tcW w:w="693" w:type="dxa"/>
          </w:tcPr>
          <w:p w14:paraId="5DA99A6D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4E96345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1CB08BFF" w14:textId="77777777" w:rsidTr="00C36C4D">
        <w:tc>
          <w:tcPr>
            <w:tcW w:w="693" w:type="dxa"/>
          </w:tcPr>
          <w:p w14:paraId="1044BA4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37AA55F6" w14:textId="77777777" w:rsidR="00920D08" w:rsidRPr="0053465B" w:rsidRDefault="00FE2D0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E2D04">
              <w:rPr>
                <w:bCs/>
                <w:color w:val="000000"/>
                <w:sz w:val="24"/>
                <w:szCs w:val="24"/>
              </w:rPr>
              <w:t>Лингвистический аспект.</w:t>
            </w:r>
          </w:p>
        </w:tc>
      </w:tr>
      <w:tr w:rsidR="00920D08" w:rsidRPr="0053465B" w14:paraId="32A18B96" w14:textId="77777777" w:rsidTr="00C36C4D">
        <w:tc>
          <w:tcPr>
            <w:tcW w:w="693" w:type="dxa"/>
          </w:tcPr>
          <w:p w14:paraId="3BF77002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1E90C350" w14:textId="77777777" w:rsidR="00920D08" w:rsidRPr="0053465B" w:rsidRDefault="00FE2D0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E2D04">
              <w:rPr>
                <w:bCs/>
                <w:color w:val="000000"/>
                <w:sz w:val="24"/>
                <w:szCs w:val="24"/>
              </w:rPr>
              <w:t>Английский язык как средство межкультурной коммуникации</w:t>
            </w:r>
          </w:p>
        </w:tc>
      </w:tr>
      <w:tr w:rsidR="00920D08" w:rsidRPr="0053465B" w14:paraId="660F9C51" w14:textId="77777777" w:rsidTr="00C36C4D">
        <w:tc>
          <w:tcPr>
            <w:tcW w:w="693" w:type="dxa"/>
          </w:tcPr>
          <w:p w14:paraId="7A74C3D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932" w:type="dxa"/>
          </w:tcPr>
          <w:p w14:paraId="6C893052" w14:textId="77777777" w:rsidR="00920D08" w:rsidRPr="0053465B" w:rsidRDefault="00FE2D0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E2D04">
              <w:rPr>
                <w:bCs/>
                <w:color w:val="000000"/>
                <w:sz w:val="24"/>
                <w:szCs w:val="24"/>
              </w:rPr>
              <w:t>Устные темы</w:t>
            </w:r>
          </w:p>
        </w:tc>
      </w:tr>
      <w:tr w:rsidR="00920D08" w:rsidRPr="0053465B" w14:paraId="265EA74F" w14:textId="77777777" w:rsidTr="00C36C4D">
        <w:tc>
          <w:tcPr>
            <w:tcW w:w="693" w:type="dxa"/>
          </w:tcPr>
          <w:p w14:paraId="7FECCA3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3A172E79" w14:textId="77777777" w:rsidR="00920D08" w:rsidRPr="0053465B" w:rsidRDefault="00FE2D0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E2D04">
              <w:rPr>
                <w:bCs/>
                <w:color w:val="000000"/>
                <w:sz w:val="24"/>
                <w:szCs w:val="24"/>
              </w:rPr>
              <w:t>Обучение иноязычному общению по вопросам «Основы речевой культуры дефектологии».</w:t>
            </w:r>
          </w:p>
        </w:tc>
      </w:tr>
      <w:tr w:rsidR="00920D08" w:rsidRPr="0053465B" w14:paraId="5E563832" w14:textId="77777777" w:rsidTr="00C36C4D">
        <w:tc>
          <w:tcPr>
            <w:tcW w:w="693" w:type="dxa"/>
          </w:tcPr>
          <w:p w14:paraId="184542E4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3423D95B" w14:textId="77777777" w:rsidR="00920D08" w:rsidRPr="0053465B" w:rsidRDefault="00FE2D0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E2D04">
              <w:rPr>
                <w:bCs/>
                <w:color w:val="000000"/>
                <w:sz w:val="24"/>
                <w:szCs w:val="24"/>
              </w:rPr>
              <w:t>Изучение профессионально-ориентированной и популярной литературы. Общий объем 32000 печатных знаков.</w:t>
            </w:r>
          </w:p>
        </w:tc>
      </w:tr>
    </w:tbl>
    <w:p w14:paraId="2CB6C296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7A53C7F6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7B2B0F8A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3E0025FB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6BDE9F9" w14:textId="77777777" w:rsidR="003B4542" w:rsidRDefault="003B4542" w:rsidP="003B4542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p w14:paraId="5EC5BC7D" w14:textId="77777777" w:rsidR="00920D08" w:rsidRPr="003C0E55" w:rsidRDefault="00235C39" w:rsidP="00920D0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Для очной и заочной формы обучения не предусмотрено учебным планом</w:t>
      </w:r>
    </w:p>
    <w:p w14:paraId="62DCE8BD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FD998FD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69CF0530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4606F620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41D14DA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AB59FE6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64C416F0" w14:textId="77777777" w:rsidR="00FE2D04" w:rsidRPr="00FE2D04" w:rsidRDefault="00FE2D04" w:rsidP="00FE2D04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  <w:lang w:val="en-US"/>
        </w:rPr>
      </w:pPr>
      <w:r w:rsidRPr="00FE2D04">
        <w:rPr>
          <w:bCs/>
          <w:color w:val="000000"/>
          <w:sz w:val="24"/>
          <w:szCs w:val="24"/>
          <w:lang w:val="en-US"/>
        </w:rPr>
        <w:t>The Interaction of Supply and Demand.</w:t>
      </w:r>
    </w:p>
    <w:p w14:paraId="51B0F3F7" w14:textId="77777777" w:rsidR="00FE2D04" w:rsidRPr="00FE2D04" w:rsidRDefault="00FE2D04" w:rsidP="00FE2D04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E2D04">
        <w:rPr>
          <w:bCs/>
          <w:color w:val="000000"/>
          <w:sz w:val="24"/>
          <w:szCs w:val="24"/>
        </w:rPr>
        <w:t>TheMarket.</w:t>
      </w:r>
    </w:p>
    <w:p w14:paraId="0C8C3176" w14:textId="77777777" w:rsidR="00FE2D04" w:rsidRPr="00FE2D04" w:rsidRDefault="00FE2D04" w:rsidP="00FE2D04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E2D04">
        <w:rPr>
          <w:bCs/>
          <w:color w:val="000000"/>
          <w:sz w:val="24"/>
          <w:szCs w:val="24"/>
        </w:rPr>
        <w:t>PricingPolicies.</w:t>
      </w:r>
    </w:p>
    <w:p w14:paraId="79523077" w14:textId="77777777" w:rsidR="00FE2D04" w:rsidRPr="00FE2D04" w:rsidRDefault="00FE2D04" w:rsidP="00FE2D04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E2D04">
        <w:rPr>
          <w:bCs/>
          <w:color w:val="000000"/>
          <w:sz w:val="24"/>
          <w:szCs w:val="24"/>
        </w:rPr>
        <w:t>My country.</w:t>
      </w:r>
    </w:p>
    <w:p w14:paraId="611A32B3" w14:textId="77777777" w:rsidR="00FE2D04" w:rsidRPr="00FE2D04" w:rsidRDefault="00FE2D04" w:rsidP="00FE2D04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E2D04">
        <w:rPr>
          <w:bCs/>
          <w:color w:val="000000"/>
          <w:sz w:val="24"/>
          <w:szCs w:val="24"/>
        </w:rPr>
        <w:t>My family.</w:t>
      </w:r>
    </w:p>
    <w:p w14:paraId="4517E567" w14:textId="77777777" w:rsidR="00FE2D04" w:rsidRPr="00FE2D04" w:rsidRDefault="00FE2D04" w:rsidP="00FE2D04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E2D04">
        <w:rPr>
          <w:bCs/>
          <w:color w:val="000000"/>
          <w:sz w:val="24"/>
          <w:szCs w:val="24"/>
        </w:rPr>
        <w:t>My hobby.</w:t>
      </w:r>
    </w:p>
    <w:p w14:paraId="40C87B3B" w14:textId="77777777" w:rsidR="00FE2D04" w:rsidRPr="00FE2D04" w:rsidRDefault="00FE2D04" w:rsidP="00FE2D04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E2D04">
        <w:rPr>
          <w:bCs/>
          <w:color w:val="000000"/>
          <w:sz w:val="24"/>
          <w:szCs w:val="24"/>
        </w:rPr>
        <w:t>London.</w:t>
      </w:r>
    </w:p>
    <w:p w14:paraId="662C65F7" w14:textId="77777777" w:rsidR="006C6039" w:rsidRPr="00FE2D04" w:rsidRDefault="00FE2D04" w:rsidP="00FE2D04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FE2D04">
        <w:rPr>
          <w:bCs/>
          <w:color w:val="000000"/>
          <w:sz w:val="24"/>
          <w:szCs w:val="24"/>
        </w:rPr>
        <w:t>Environment.</w:t>
      </w:r>
    </w:p>
    <w:p w14:paraId="5050A546" w14:textId="77777777" w:rsidR="006C6039" w:rsidRPr="005C2438" w:rsidRDefault="006C6039" w:rsidP="006C6039">
      <w:pPr>
        <w:spacing w:line="240" w:lineRule="auto"/>
        <w:ind w:left="360" w:firstLine="0"/>
        <w:rPr>
          <w:sz w:val="24"/>
          <w:szCs w:val="24"/>
        </w:rPr>
      </w:pPr>
    </w:p>
    <w:p w14:paraId="40E14187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1C9B9C61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18CB01E5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7DB59AFC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F145AB3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AE85AD3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EF1034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F189915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171B952A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B07A604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78B3A8" w14:textId="77777777" w:rsidR="00920D08" w:rsidRPr="003C0E55" w:rsidRDefault="00920D08" w:rsidP="00DB6A5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DB6A51"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4910375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0A3E67AA" w14:textId="77777777" w:rsidR="00920D08" w:rsidRPr="003C0E55" w:rsidRDefault="00DB6A5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18362CC6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1606A77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AE13C76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4DD93DA1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44D258FA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1E1D4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5549A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F7CCA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F742BD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6C1CD7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3F40E3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39E9D10B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AC587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CAD1C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9DEA57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7FC9B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69228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E5E7AB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96D15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E2D04" w:rsidRPr="003C0E55" w14:paraId="2A803A81" w14:textId="77777777" w:rsidTr="00C5090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60D" w14:textId="77777777" w:rsidR="00FE2D04" w:rsidRPr="00DB6A51" w:rsidRDefault="00FE2D04" w:rsidP="00FE2D04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AF82" w14:textId="77777777" w:rsidR="00FE2D04" w:rsidRPr="00FE2D04" w:rsidRDefault="00FE2D04" w:rsidP="00FE2D04">
            <w:pPr>
              <w:spacing w:line="25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Учебник английского языка</w:t>
            </w:r>
            <w:r w:rsidRPr="00FE2D04">
              <w:rPr>
                <w:sz w:val="24"/>
              </w:rPr>
              <w:t xml:space="preserve">: для неязыковых </w:t>
            </w:r>
            <w:r w:rsidRPr="00FE2D04">
              <w:rPr>
                <w:sz w:val="24"/>
              </w:rPr>
              <w:lastRenderedPageBreak/>
              <w:t>гуманитарных вузов. Начальный этап обучения: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F72" w14:textId="77777777" w:rsidR="00FE2D04" w:rsidRPr="00FE2D04" w:rsidRDefault="00FE2D04" w:rsidP="00FE2D04">
            <w:pPr>
              <w:spacing w:line="256" w:lineRule="auto"/>
              <w:ind w:firstLine="0"/>
              <w:rPr>
                <w:sz w:val="24"/>
                <w:lang w:val="en-US"/>
              </w:rPr>
            </w:pPr>
            <w:r w:rsidRPr="00FE2D04">
              <w:rPr>
                <w:sz w:val="24"/>
                <w:lang w:val="en-US"/>
              </w:rPr>
              <w:lastRenderedPageBreak/>
              <w:t>Богатырёва М.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14B9" w14:textId="77777777" w:rsidR="00FE2D04" w:rsidRPr="00FE2D04" w:rsidRDefault="00FE2D04" w:rsidP="00FE2D04">
            <w:pPr>
              <w:spacing w:line="256" w:lineRule="auto"/>
              <w:ind w:firstLine="0"/>
              <w:rPr>
                <w:sz w:val="24"/>
              </w:rPr>
            </w:pPr>
            <w:r w:rsidRPr="00FE2D04">
              <w:rPr>
                <w:sz w:val="24"/>
                <w:lang w:val="en-US"/>
              </w:rPr>
              <w:t>Издательство «Флинта»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DCC" w14:textId="77777777" w:rsidR="00FE2D04" w:rsidRPr="00FE2D04" w:rsidRDefault="00FE2D04" w:rsidP="00FE2D04">
            <w:pPr>
              <w:spacing w:line="256" w:lineRule="auto"/>
              <w:ind w:firstLine="0"/>
              <w:rPr>
                <w:sz w:val="24"/>
              </w:rPr>
            </w:pPr>
            <w:r w:rsidRPr="00FE2D04">
              <w:rPr>
                <w:sz w:val="24"/>
              </w:rPr>
              <w:t>201</w:t>
            </w:r>
            <w:r w:rsidRPr="00FE2D04">
              <w:rPr>
                <w:sz w:val="24"/>
                <w:lang w:val="en-US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049D" w14:textId="77777777" w:rsidR="00FE2D04" w:rsidRPr="00DB6A51" w:rsidRDefault="00FE2D04" w:rsidP="00FE2D0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DC25" w14:textId="77777777" w:rsidR="00FE2D04" w:rsidRPr="00DB6A51" w:rsidRDefault="0077598C" w:rsidP="00FE2D04">
            <w:pPr>
              <w:pStyle w:val="31"/>
              <w:tabs>
                <w:tab w:val="left" w:pos="0"/>
              </w:tabs>
              <w:snapToGrid w:val="0"/>
              <w:spacing w:after="0" w:line="256" w:lineRule="auto"/>
              <w:ind w:left="0"/>
              <w:jc w:val="both"/>
              <w:rPr>
                <w:sz w:val="24"/>
                <w:szCs w:val="24"/>
              </w:rPr>
            </w:pPr>
            <w:hyperlink r:id="rId5" w:history="1">
              <w:r w:rsidR="00FE2D04" w:rsidRPr="00DB6A51">
                <w:rPr>
                  <w:rStyle w:val="a3"/>
                  <w:sz w:val="24"/>
                  <w:szCs w:val="24"/>
                </w:rPr>
                <w:t>http://www.</w:t>
              </w:r>
              <w:r w:rsidR="00FE2D04" w:rsidRPr="00DB6A51">
                <w:rPr>
                  <w:rStyle w:val="a3"/>
                  <w:sz w:val="24"/>
                  <w:szCs w:val="24"/>
                  <w:lang w:val="en-US"/>
                </w:rPr>
                <w:t>biblioclub</w:t>
              </w:r>
              <w:r w:rsidR="00FE2D04" w:rsidRPr="00DB6A51">
                <w:rPr>
                  <w:rStyle w:val="a3"/>
                  <w:sz w:val="24"/>
                  <w:szCs w:val="24"/>
                </w:rPr>
                <w:t>.ru/</w:t>
              </w:r>
            </w:hyperlink>
          </w:p>
        </w:tc>
      </w:tr>
      <w:tr w:rsidR="00FE2D04" w:rsidRPr="003C0E55" w14:paraId="790CA008" w14:textId="77777777" w:rsidTr="00C5090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3025" w14:textId="77777777" w:rsidR="00FE2D04" w:rsidRPr="00DB6A51" w:rsidRDefault="00FE2D04" w:rsidP="00FE2D04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C7A6" w14:textId="77777777" w:rsidR="00FE2D04" w:rsidRPr="00FE2D04" w:rsidRDefault="00FE2D04" w:rsidP="00FE2D04">
            <w:pPr>
              <w:spacing w:line="256" w:lineRule="auto"/>
              <w:ind w:firstLine="0"/>
              <w:rPr>
                <w:sz w:val="24"/>
              </w:rPr>
            </w:pPr>
            <w:r w:rsidRPr="00FE2D04">
              <w:rPr>
                <w:sz w:val="24"/>
              </w:rPr>
              <w:t>Английский язык для психологов.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D45D" w14:textId="77777777" w:rsidR="00FE2D04" w:rsidRPr="00FE2D04" w:rsidRDefault="00FE2D04" w:rsidP="00FE2D04">
            <w:pPr>
              <w:spacing w:line="256" w:lineRule="auto"/>
              <w:ind w:firstLine="0"/>
              <w:rPr>
                <w:sz w:val="24"/>
              </w:rPr>
            </w:pPr>
            <w:r w:rsidRPr="00FE2D04">
              <w:rPr>
                <w:sz w:val="24"/>
              </w:rPr>
              <w:t>Ваганова Т. 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E24E" w14:textId="77777777" w:rsidR="00FE2D04" w:rsidRPr="00FE2D04" w:rsidRDefault="00FE2D04" w:rsidP="00FE2D04">
            <w:pPr>
              <w:spacing w:line="256" w:lineRule="auto"/>
              <w:ind w:firstLine="0"/>
              <w:rPr>
                <w:sz w:val="24"/>
              </w:rPr>
            </w:pPr>
            <w:r w:rsidRPr="00FE2D04">
              <w:rPr>
                <w:sz w:val="24"/>
              </w:rPr>
              <w:t>М.: Директ-Медиа.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A119" w14:textId="77777777" w:rsidR="00FE2D04" w:rsidRPr="00FE2D04" w:rsidRDefault="00FE2D04" w:rsidP="00FE2D04">
            <w:pPr>
              <w:spacing w:line="256" w:lineRule="auto"/>
              <w:ind w:firstLine="0"/>
              <w:rPr>
                <w:sz w:val="24"/>
              </w:rPr>
            </w:pPr>
            <w:r w:rsidRPr="00FE2D04">
              <w:rPr>
                <w:sz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4953" w14:textId="77777777" w:rsidR="00FE2D04" w:rsidRPr="00DB6A51" w:rsidRDefault="00FE2D04" w:rsidP="00FE2D04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B7C3" w14:textId="77777777" w:rsidR="00FE2D04" w:rsidRPr="00DB6A51" w:rsidRDefault="0077598C" w:rsidP="00FE2D04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6" w:history="1">
              <w:r w:rsidR="00FE2D04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FE2D04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FE2D04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FE2D04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74645E32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497E97C7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189191A0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5626696E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8C62E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BBA94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594BA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1B8171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E5B9E6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BD7F03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00D40CC3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A794E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072F2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A842C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216D02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3CCF7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7F0243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AAE30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E2D04" w:rsidRPr="003C0E55" w14:paraId="66D3D5D2" w14:textId="77777777" w:rsidTr="00B52A3C">
        <w:trPr>
          <w:trHeight w:val="14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56D" w14:textId="77777777" w:rsidR="00FE2D04" w:rsidRPr="00DB6A51" w:rsidRDefault="00FE2D04" w:rsidP="00FE2D04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2677" w14:textId="77777777" w:rsidR="00FE2D04" w:rsidRPr="00FE2D04" w:rsidRDefault="00FE2D04" w:rsidP="00FE2D04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FE2D04">
              <w:rPr>
                <w:sz w:val="24"/>
                <w:szCs w:val="24"/>
              </w:rPr>
              <w:t>Учебный англо-английский терминологический словарь психолого-педагогических терминов = English-englishdictionaryofpsychologicalandpedagogicalterms: словарь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8FCC" w14:textId="77777777" w:rsidR="00FE2D04" w:rsidRPr="00FE2D04" w:rsidRDefault="00FE2D04" w:rsidP="00FE2D04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FE2D04">
              <w:rPr>
                <w:sz w:val="24"/>
                <w:szCs w:val="24"/>
              </w:rPr>
              <w:t>Межова М.В.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8CE0" w14:textId="77777777" w:rsidR="00FE2D04" w:rsidRPr="00FE2D04" w:rsidRDefault="00FE2D04" w:rsidP="00FE2D04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FE2D04">
              <w:rPr>
                <w:sz w:val="24"/>
                <w:szCs w:val="24"/>
              </w:rPr>
              <w:t xml:space="preserve">КемГУКИ,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72AD" w14:textId="77777777" w:rsidR="00FE2D04" w:rsidRPr="00FE2D04" w:rsidRDefault="00FE2D04" w:rsidP="00FE2D04">
            <w:pPr>
              <w:shd w:val="clear" w:color="auto" w:fill="FFFFFF"/>
              <w:tabs>
                <w:tab w:val="left" w:pos="3345"/>
              </w:tabs>
              <w:autoSpaceDE w:val="0"/>
              <w:autoSpaceDN w:val="0"/>
              <w:adjustRightInd w:val="0"/>
              <w:spacing w:line="324" w:lineRule="exact"/>
              <w:ind w:firstLine="0"/>
              <w:rPr>
                <w:sz w:val="24"/>
                <w:szCs w:val="24"/>
              </w:rPr>
            </w:pPr>
            <w:r w:rsidRPr="00FE2D04">
              <w:rPr>
                <w:sz w:val="24"/>
                <w:szCs w:val="24"/>
              </w:rPr>
              <w:t>2012</w:t>
            </w:r>
          </w:p>
          <w:p w14:paraId="0DBE0FB9" w14:textId="77777777" w:rsidR="00FE2D04" w:rsidRPr="00FE2D04" w:rsidRDefault="00FE2D04" w:rsidP="00FE2D0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DA83" w14:textId="77777777" w:rsidR="00FE2D04" w:rsidRPr="00DB6A51" w:rsidRDefault="00FE2D04" w:rsidP="00FE2D0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B72B" w14:textId="77777777" w:rsidR="00FE2D04" w:rsidRPr="00DB6A51" w:rsidRDefault="0077598C" w:rsidP="00FE2D04">
            <w:pPr>
              <w:snapToGrid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7" w:history="1">
              <w:r w:rsidR="00FE2D04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FE2D04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FE2D04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FE2D04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E2D04" w:rsidRPr="003C0E55" w14:paraId="14182945" w14:textId="77777777" w:rsidTr="00B52A3C">
        <w:trPr>
          <w:trHeight w:val="5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B406" w14:textId="77777777" w:rsidR="00FE2D04" w:rsidRPr="00DB6A51" w:rsidRDefault="00FE2D04" w:rsidP="00FE2D04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491C" w14:textId="77777777" w:rsidR="00FE2D04" w:rsidRPr="00FE2D04" w:rsidRDefault="00FE2D04" w:rsidP="00FE2D04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FE2D04">
              <w:rPr>
                <w:sz w:val="24"/>
                <w:szCs w:val="24"/>
              </w:rPr>
              <w:t>Англо-русский словарь. Современные тенденции в словообразовании. Контаминанты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857A" w14:textId="77777777" w:rsidR="00FE2D04" w:rsidRPr="00FE2D04" w:rsidRDefault="00FE2D04" w:rsidP="00FE2D04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FE2D04">
              <w:rPr>
                <w:sz w:val="24"/>
                <w:szCs w:val="24"/>
              </w:rPr>
              <w:t>Лаврова Н. 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45AE" w14:textId="77777777" w:rsidR="00FE2D04" w:rsidRPr="00FE2D04" w:rsidRDefault="00FE2D04" w:rsidP="00FE2D04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FE2D04">
              <w:rPr>
                <w:sz w:val="24"/>
                <w:szCs w:val="24"/>
              </w:rPr>
              <w:t>М.: Издательство «Флинта»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EC11" w14:textId="77777777" w:rsidR="00FE2D04" w:rsidRPr="00FE2D04" w:rsidRDefault="00FE2D04" w:rsidP="00FE2D04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FE2D04">
              <w:rPr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296E" w14:textId="77777777" w:rsidR="00FE2D04" w:rsidRPr="00DB6A51" w:rsidRDefault="00FE2D04" w:rsidP="00FE2D04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5852" w14:textId="77777777" w:rsidR="00FE2D04" w:rsidRPr="00DB6A51" w:rsidRDefault="0077598C" w:rsidP="00FE2D04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8" w:history="1">
              <w:r w:rsidR="00FE2D04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FE2D04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FE2D04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FE2D04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E2D04" w:rsidRPr="003C0E55" w14:paraId="1CEE9ECB" w14:textId="77777777" w:rsidTr="00B52A3C">
        <w:trPr>
          <w:trHeight w:val="96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E99F" w14:textId="77777777" w:rsidR="00FE2D04" w:rsidRPr="00DB6A51" w:rsidRDefault="00FE2D04" w:rsidP="00FE2D04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6363" w14:textId="77777777" w:rsidR="00FE2D04" w:rsidRPr="00FE2D04" w:rsidRDefault="00FE2D04" w:rsidP="00FE2D04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FE2D04">
              <w:rPr>
                <w:sz w:val="24"/>
                <w:szCs w:val="24"/>
              </w:rPr>
              <w:t>Лексикология современного английского языка: учебное пособие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92B9" w14:textId="77777777" w:rsidR="00FE2D04" w:rsidRPr="00FE2D04" w:rsidRDefault="00FE2D04" w:rsidP="00FE2D04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FE2D04">
              <w:rPr>
                <w:sz w:val="24"/>
                <w:szCs w:val="24"/>
              </w:rPr>
              <w:t>Арнольд И. В.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A12B" w14:textId="77777777" w:rsidR="00FE2D04" w:rsidRPr="00FE2D04" w:rsidRDefault="00FE2D04" w:rsidP="00FE2D04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FE2D04">
              <w:rPr>
                <w:sz w:val="24"/>
                <w:szCs w:val="24"/>
              </w:rPr>
              <w:t>Издательство «Флинта»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BFEB" w14:textId="77777777" w:rsidR="00FE2D04" w:rsidRPr="00FE2D04" w:rsidRDefault="00FE2D04" w:rsidP="00FE2D04">
            <w:pPr>
              <w:spacing w:line="256" w:lineRule="auto"/>
              <w:ind w:firstLine="0"/>
              <w:rPr>
                <w:sz w:val="24"/>
                <w:szCs w:val="24"/>
                <w:lang w:val="en-US"/>
              </w:rPr>
            </w:pPr>
            <w:r w:rsidRPr="00FE2D04">
              <w:rPr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7748" w14:textId="77777777" w:rsidR="00FE2D04" w:rsidRPr="00DB6A51" w:rsidRDefault="00FE2D04" w:rsidP="00FE2D04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E7FC" w14:textId="77777777" w:rsidR="00FE2D04" w:rsidRPr="00DB6A51" w:rsidRDefault="0077598C" w:rsidP="00FE2D04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9" w:history="1">
              <w:r w:rsidR="00FE2D04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FE2D04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FE2D04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</w:p>
        </w:tc>
      </w:tr>
    </w:tbl>
    <w:p w14:paraId="094E891F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4EF26A8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5AABDF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245A84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4554C06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5F66BDE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039079D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589F4A61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1F54F31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 xml:space="preserve">ИНФОРМАЦИОННЫЕ ТЕХНОЛОГИИ, ИСПОЛЬЗУЕМЫЕ ПРИ </w:t>
      </w:r>
      <w:r w:rsidRPr="003C0E55">
        <w:rPr>
          <w:rFonts w:cs="Times New Roman"/>
          <w:b/>
          <w:bCs/>
          <w:sz w:val="24"/>
          <w:szCs w:val="24"/>
        </w:rPr>
        <w:lastRenderedPageBreak/>
        <w:t>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AEBF07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87564E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AAC604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1F79CAD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3427AD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486FED83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08F79F26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EA11F2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2634739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4543DEB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57C50C4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3D748676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3A573D13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3FCEE46F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7F1E4AB1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4824565F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5124DE8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1A439D7E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EFDA6F1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53FA3FEB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273087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217AA5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0EFD7C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C34C767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FDF586D"/>
    <w:multiLevelType w:val="hybridMultilevel"/>
    <w:tmpl w:val="4DF64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78609F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19335A"/>
    <w:rsid w:val="00235C39"/>
    <w:rsid w:val="003B4542"/>
    <w:rsid w:val="00452AE6"/>
    <w:rsid w:val="004569FE"/>
    <w:rsid w:val="004B47B0"/>
    <w:rsid w:val="00511BD7"/>
    <w:rsid w:val="00531074"/>
    <w:rsid w:val="00561BF2"/>
    <w:rsid w:val="00623C7B"/>
    <w:rsid w:val="00633AC3"/>
    <w:rsid w:val="006A6D8A"/>
    <w:rsid w:val="006C6039"/>
    <w:rsid w:val="00724372"/>
    <w:rsid w:val="0077598C"/>
    <w:rsid w:val="00920D08"/>
    <w:rsid w:val="00A0610E"/>
    <w:rsid w:val="00A3764E"/>
    <w:rsid w:val="00B14A17"/>
    <w:rsid w:val="00C36C4D"/>
    <w:rsid w:val="00CC5652"/>
    <w:rsid w:val="00CC7A38"/>
    <w:rsid w:val="00D704A1"/>
    <w:rsid w:val="00DB6A51"/>
    <w:rsid w:val="00DF5DCE"/>
    <w:rsid w:val="00F60CF5"/>
    <w:rsid w:val="00FE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037A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31">
    <w:name w:val="Основной текст с отступом 31"/>
    <w:basedOn w:val="a"/>
    <w:rsid w:val="00DB6A51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table" w:customStyle="1" w:styleId="11">
    <w:name w:val="Сетка таблицы1"/>
    <w:basedOn w:val="a1"/>
    <w:next w:val="aa"/>
    <w:uiPriority w:val="39"/>
    <w:rsid w:val="003B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22</cp:revision>
  <dcterms:created xsi:type="dcterms:W3CDTF">2020-10-23T06:57:00Z</dcterms:created>
  <dcterms:modified xsi:type="dcterms:W3CDTF">2023-05-07T14:53:00Z</dcterms:modified>
</cp:coreProperties>
</file>