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8F72" w14:textId="77777777" w:rsidR="007F0200" w:rsidRDefault="007F02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86ECF8" w14:textId="77777777" w:rsidR="007F0200" w:rsidRDefault="007F02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3DB6CB" w14:textId="77777777" w:rsidR="007F0200" w:rsidRDefault="007F0200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9A5546" w14:textId="77777777" w:rsidR="007F0200" w:rsidRDefault="005D5AE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2C63BDE" w14:textId="77777777" w:rsidR="007F0200" w:rsidRDefault="005D5AE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9F37A88" w14:textId="77777777" w:rsidR="007F0200" w:rsidRDefault="005D5AE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CB086CE" w14:textId="77777777" w:rsidR="007F0200" w:rsidRDefault="005D5AEF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3B3046AE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61463BE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434465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AA39E67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2008260" w14:textId="77777777" w:rsidR="007F0200" w:rsidRDefault="005D5A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mallCaps/>
          <w:sz w:val="24"/>
          <w:szCs w:val="24"/>
        </w:rPr>
        <w:t>РАБОЧАЯ ПРОГРАММА</w:t>
      </w:r>
    </w:p>
    <w:p w14:paraId="2896761E" w14:textId="77777777" w:rsidR="007F0200" w:rsidRDefault="005D5AE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14:paraId="2F3E1D30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CF28E6E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4F038E" w14:textId="77777777" w:rsidR="007F0200" w:rsidRDefault="005D5AEF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Б1.В.02.11. </w:t>
      </w:r>
      <w:r>
        <w:rPr>
          <w:b/>
          <w:color w:val="000000"/>
          <w:sz w:val="28"/>
          <w:szCs w:val="28"/>
          <w:highlight w:val="white"/>
        </w:rPr>
        <w:t>МЕТОДИКА ПРЕПОДАВАНИЯ МАТЕМАТИКИ ОБУЧАЮЩИМСЯ С НАРУШЕНИЯМИ РЕЧИ</w:t>
      </w:r>
    </w:p>
    <w:p w14:paraId="72482025" w14:textId="77777777" w:rsidR="007F0200" w:rsidRDefault="007F0200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06292C" w14:textId="77777777" w:rsidR="007F0200" w:rsidRDefault="007F0200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B665D45" w14:textId="77777777" w:rsidR="007F0200" w:rsidRDefault="007F0200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7114E333" w14:textId="77777777" w:rsidR="007F0200" w:rsidRDefault="005D5AEF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 44.03.03</w:t>
      </w:r>
    </w:p>
    <w:p w14:paraId="495D1223" w14:textId="77777777" w:rsidR="007F0200" w:rsidRDefault="005D5AEF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Специальное (дефектологическое) образование</w:t>
      </w:r>
    </w:p>
    <w:p w14:paraId="128DB73D" w14:textId="77777777" w:rsidR="007F0200" w:rsidRDefault="005D5AEF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 (профиль) Логопедия</w:t>
      </w:r>
    </w:p>
    <w:p w14:paraId="61BB4F90" w14:textId="77777777" w:rsidR="007F0200" w:rsidRDefault="007F0200">
      <w:pPr>
        <w:tabs>
          <w:tab w:val="left" w:pos="3822"/>
        </w:tabs>
        <w:spacing w:line="240" w:lineRule="auto"/>
        <w:ind w:firstLine="0"/>
        <w:jc w:val="center"/>
        <w:rPr>
          <w:sz w:val="24"/>
          <w:szCs w:val="24"/>
        </w:rPr>
      </w:pPr>
    </w:p>
    <w:p w14:paraId="69E82E30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40D057" w14:textId="08693676" w:rsidR="007F0200" w:rsidRDefault="00823AD5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23AD5">
        <w:rPr>
          <w:sz w:val="24"/>
          <w:szCs w:val="24"/>
        </w:rPr>
        <w:t>(год начала подготовки - 202</w:t>
      </w:r>
      <w:r w:rsidR="00B55C9A">
        <w:rPr>
          <w:sz w:val="24"/>
          <w:szCs w:val="24"/>
        </w:rPr>
        <w:t>2</w:t>
      </w:r>
      <w:r w:rsidRPr="00823AD5">
        <w:rPr>
          <w:sz w:val="24"/>
          <w:szCs w:val="24"/>
        </w:rPr>
        <w:t>)</w:t>
      </w:r>
    </w:p>
    <w:p w14:paraId="50855878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9FDCA5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E072BE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69EC3D6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3CB8FEF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5D773B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B3B6C6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77A772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5F67E6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1D831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6FB061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CCE7E9C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DC0CCD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E3DE0E" w14:textId="77777777" w:rsidR="007F0200" w:rsidRDefault="007F0200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CA80CC" w14:textId="77777777" w:rsidR="007F0200" w:rsidRDefault="005D5AEF">
      <w:pPr>
        <w:tabs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FBBF76A" w14:textId="77777777" w:rsidR="007F0200" w:rsidRDefault="005D5AEF">
      <w:pPr>
        <w:pageBreakBefore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0F6729" w14:textId="77777777" w:rsidR="007F0200" w:rsidRDefault="005D5A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EF57EF0" w14:textId="77777777" w:rsidR="007F0200" w:rsidRDefault="007F0200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6B139E5E" w14:textId="77777777" w:rsidR="007F0200" w:rsidRDefault="005D5AE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56"/>
        </w:tabs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ФГОС 3++</w:t>
      </w:r>
    </w:p>
    <w:tbl>
      <w:tblPr>
        <w:tblStyle w:val="af2"/>
        <w:tblW w:w="9640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F0200" w14:paraId="064F8752" w14:textId="77777777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AF6C8A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E3D5A7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D885A9C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308DE9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F0200" w14:paraId="54B50CDD" w14:textId="77777777">
        <w:trPr>
          <w:trHeight w:val="17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07071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CA7037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E3BBC55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ИУК1.1 Анализирует задачу, выделяя этапы ее решения, действия по решению задачи.</w:t>
            </w:r>
          </w:p>
        </w:tc>
      </w:tr>
      <w:tr w:rsidR="007F0200" w14:paraId="5448D027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0BB65CF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03D82C6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2CED833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ИУК1.2 Находит, критически анализирует и выбирает информацию, необходимую для решения поставленной задачи.</w:t>
            </w:r>
          </w:p>
        </w:tc>
      </w:tr>
      <w:tr w:rsidR="007F0200" w14:paraId="1FC931B0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6647C8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6DC8571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64F82C52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ИУК1.3 Рассматривает различные варианты решения задачи, оценивает их преимущества и риски.</w:t>
            </w:r>
          </w:p>
        </w:tc>
      </w:tr>
      <w:tr w:rsidR="007F0200" w14:paraId="067B7583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83F5FF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580EEEF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E5B229C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9"/>
                <w:tab w:val="left" w:pos="2375"/>
                <w:tab w:val="left" w:pos="3487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ИУК1.4 Грамотно, логично, аргументированно формирует собственные суждения и оценки.</w:t>
            </w:r>
          </w:p>
          <w:p w14:paraId="194BA812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Отличает факты от мнений, интерпретаций, оценок и т.д. в рассуждениях других участников деятельности.</w:t>
            </w:r>
          </w:p>
        </w:tc>
      </w:tr>
      <w:tr w:rsidR="007F0200" w14:paraId="4DB0DCDD" w14:textId="77777777">
        <w:trPr>
          <w:trHeight w:val="172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57D431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9743F15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BA4D5F5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ИУК1.5 Определяет и оценивает практические последствия возможных решений задачи.</w:t>
            </w:r>
          </w:p>
        </w:tc>
      </w:tr>
      <w:tr w:rsidR="007F0200" w14:paraId="662C18B9" w14:textId="77777777">
        <w:trPr>
          <w:trHeight w:val="3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5E15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373161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22FC0B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7F0200" w14:paraId="302A1614" w14:textId="77777777">
        <w:trPr>
          <w:trHeight w:val="321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4BD4C3F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D22DAF7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36F38C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F0200" w14:paraId="0A9AD82A" w14:textId="77777777">
        <w:trPr>
          <w:trHeight w:val="321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9DDD66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8436D9F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D11EE3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ИУК2.3 Качественно решает конкретные задачи (исследования, проекта, деятельности) за установленное время</w:t>
            </w:r>
          </w:p>
        </w:tc>
      </w:tr>
      <w:tr w:rsidR="007F0200" w14:paraId="6AEEA4E7" w14:textId="77777777">
        <w:trPr>
          <w:trHeight w:val="321"/>
        </w:trPr>
        <w:tc>
          <w:tcPr>
            <w:tcW w:w="993" w:type="dxa"/>
            <w:vMerge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6373BC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5BE125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D90701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ИУК2.4 Публично представляет результаты решения задач исследования, проекта, деятельности</w:t>
            </w:r>
          </w:p>
        </w:tc>
      </w:tr>
      <w:tr w:rsidR="007F0200" w14:paraId="1FAB2CAC" w14:textId="77777777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0390F3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8091D47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B4E909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ИПК1.1 Знает: структуру и содержание адаптированных основных общеобразовательных программ для обучающихся с нарушением речи;</w:t>
            </w:r>
          </w:p>
          <w:p w14:paraId="175CD99C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содержание, формы, методы, приемы и средства организации</w:t>
            </w:r>
            <w:r>
              <w:rPr>
                <w:color w:val="000000"/>
                <w:sz w:val="24"/>
                <w:szCs w:val="24"/>
              </w:rPr>
              <w:tab/>
              <w:t xml:space="preserve"> образовательного процесса, его специфику;</w:t>
            </w:r>
          </w:p>
          <w:p w14:paraId="6014F941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специальные методики и технологии обучения и воспитания учащихся с нарушением речи.</w:t>
            </w:r>
          </w:p>
        </w:tc>
      </w:tr>
      <w:tr w:rsidR="007F0200" w14:paraId="52780E2A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4DD9835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424D4F0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09D10E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2"/>
                <w:tab w:val="left" w:pos="1881"/>
                <w:tab w:val="left" w:pos="2942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ИПК1.2</w:t>
            </w:r>
            <w:r>
              <w:rPr>
                <w:color w:val="000000"/>
                <w:sz w:val="24"/>
                <w:szCs w:val="24"/>
              </w:rPr>
              <w:tab/>
              <w:t>Умеет: отбирать необходимое содержание, методы, приемы и средства обучения и воспитания в соответствии с поставленными целями и задачами; планировать и организовывать процесс обучения и воспитания обучающихся с ОВЗ в различных институциональных условиях;</w:t>
            </w:r>
          </w:p>
          <w:p w14:paraId="17A5E612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специальные методики образовательные технологии в процессе обучения и воспитания обучающихся с нарушением речи.</w:t>
            </w:r>
          </w:p>
        </w:tc>
      </w:tr>
      <w:tr w:rsidR="007F0200" w14:paraId="2335BDBF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C441FD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E2473DC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7D7671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ИПК1.3 Владеет: методами отбора необходимого содержания, методов и средств обучения и воспитания в соответствии с поставленными целями и задачами в </w:t>
            </w:r>
            <w:proofErr w:type="gramStart"/>
            <w:r>
              <w:rPr>
                <w:sz w:val="24"/>
                <w:szCs w:val="24"/>
              </w:rPr>
              <w:t>раз- личных</w:t>
            </w:r>
            <w:proofErr w:type="gramEnd"/>
            <w:r>
              <w:rPr>
                <w:sz w:val="24"/>
                <w:szCs w:val="24"/>
              </w:rPr>
              <w:t xml:space="preserve"> институциональных условиях; навыками применения специальных методик и образовательных технологий в процессе обучения и воспитания обучающихся с ОВЗ.</w:t>
            </w:r>
          </w:p>
        </w:tc>
      </w:tr>
      <w:tr w:rsidR="007F0200" w14:paraId="0967E276" w14:textId="77777777">
        <w:trPr>
          <w:trHeight w:val="3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FBD030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2B128A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732BE6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ИПК2.1 Знает: принципы, методы, организацию мониторинга эффективности учебно-воспитательного, коррекционно- развивающего процесса в разных институциональных условиях;</w:t>
            </w:r>
          </w:p>
        </w:tc>
      </w:tr>
      <w:tr w:rsidR="007F0200" w14:paraId="00FD4596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1677C6A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A1CED83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D08FEF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ИПК2.2 Умеет: применять разные методы мониторинга эффективности учебно-воспитательного, коррекционно- развивающего процесса;</w:t>
            </w:r>
          </w:p>
          <w:p w14:paraId="062E9965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1"/>
              </w:tabs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и интерпретировать результаты мониторинга эффективности учебно-воспитательного, коррекционно- развивающего процесса;</w:t>
            </w:r>
          </w:p>
          <w:p w14:paraId="44BF7BCD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выводы для корректировки содержания и организации коррекционно- развивающего процесса.</w:t>
            </w:r>
          </w:p>
        </w:tc>
      </w:tr>
      <w:tr w:rsidR="007F0200" w14:paraId="21E7014E" w14:textId="77777777">
        <w:trPr>
          <w:trHeight w:val="324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F63445E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E427874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13E93A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ИПК2.3 Владеет: методами проведения мониторинга эффективности учебно- воспитательного, коррекционно-развивающего процесса и интерпретации его результатов.</w:t>
            </w:r>
          </w:p>
        </w:tc>
      </w:tr>
      <w:tr w:rsidR="007F0200" w14:paraId="587F9BA6" w14:textId="77777777">
        <w:trPr>
          <w:trHeight w:val="656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629DFC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7F79E7D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Способен организовать коррекционно-развивающую образовательную среду, отвечающую особым образовательным потребностям обучающихся с ограниченными возможностями здоровья, требованиям безопасности и охраны здоровья обучающихся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02BF5509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ИПК6.1 Знает: компоненты безопасной и комфортной образовательной среды, их дидактический и коррекционно- развивающий потенциал; принципы и подходы к организации образовательной среды для школьников с ОВЗ,</w:t>
            </w:r>
          </w:p>
          <w:p w14:paraId="012DE38F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оценки ее комфортности и безопасности.</w:t>
            </w:r>
          </w:p>
        </w:tc>
      </w:tr>
      <w:tr w:rsidR="007F0200" w14:paraId="5F84B3A9" w14:textId="77777777">
        <w:trPr>
          <w:trHeight w:val="656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28310B5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924BB94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13D1613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ИПК6.2 Умеет: участвовать в создании компонентов безопасной и комфортной образовательной среды; проводить мероприятия по формированию у </w:t>
            </w:r>
            <w:r>
              <w:rPr>
                <w:sz w:val="24"/>
                <w:szCs w:val="24"/>
              </w:rPr>
              <w:lastRenderedPageBreak/>
              <w:t>обучающихся с нарушением речи умений общения в среде сверстников, развитию умений поведения в виртуальной среде.</w:t>
            </w:r>
          </w:p>
        </w:tc>
      </w:tr>
      <w:tr w:rsidR="007F0200" w14:paraId="4805E6B5" w14:textId="77777777">
        <w:trPr>
          <w:trHeight w:val="977"/>
        </w:trPr>
        <w:tc>
          <w:tcPr>
            <w:tcW w:w="993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ED55A8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BFBB9CA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3135738" w14:textId="77777777" w:rsidR="007F0200" w:rsidRDefault="005D5AEF">
            <w:pPr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ИПК6.3 Владеет: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среды.</w:t>
            </w:r>
          </w:p>
        </w:tc>
      </w:tr>
    </w:tbl>
    <w:p w14:paraId="25708A71" w14:textId="77777777" w:rsidR="007F0200" w:rsidRDefault="007F0200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97BDEF9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МЕСТО ДИСЦИПЛИНЫ В СТРУКТУРЕ ОП</w:t>
      </w:r>
      <w:r>
        <w:rPr>
          <w:b/>
          <w:color w:val="000000"/>
          <w:sz w:val="24"/>
          <w:szCs w:val="24"/>
        </w:rPr>
        <w:t>:</w:t>
      </w:r>
    </w:p>
    <w:p w14:paraId="5025F310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Программа курса предназначена для студентов 4 курса отделения логопедии. Данная дисциплина является одной из профилирующих для студентов дефектологических факультетов. В процессе ее изучения студенты приобретают знания и умения, необходимые в профессиональной деятельности учителя-логопеда школы V вида.</w:t>
      </w:r>
    </w:p>
    <w:p w14:paraId="5AEA894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Содержание курса методики математики ориентировано на начальный, наиболее ответственный и специфичный в методическом отношении период специального обучения языку учащихся первого отделения школы V вида.</w:t>
      </w:r>
    </w:p>
    <w:p w14:paraId="72A121D0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данного курса является 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</w:t>
      </w:r>
    </w:p>
    <w:p w14:paraId="2A9B0B2B" w14:textId="77777777" w:rsidR="007F0200" w:rsidRDefault="005D5AEF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Задачи дисциплины:</w:t>
      </w:r>
    </w:p>
    <w:p w14:paraId="19084BF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определить образовательные, воспитательные и коррекционно-развивающие возможности математики в структуре общих задач социального развития и адаптации;</w:t>
      </w:r>
    </w:p>
    <w:p w14:paraId="6E56DFF3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14:paraId="15DA6757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раскрыть содержание начального обучения математике в школе для детей с тяжелыми нарушениями речи;</w:t>
      </w:r>
    </w:p>
    <w:p w14:paraId="76BB2408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14:paraId="0462464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Изучение данной дисциплины способствует формированию у студентов таких видов профессиональной деятельности как коррекционно-развивающая, диагностическая, научно-методическая, социально-педагогическая и учебно-воспитательная.</w:t>
      </w:r>
    </w:p>
    <w:p w14:paraId="492F3044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Успешное овладение материалом специальной методики математики предполагает наличие у студентов прочных знаний по ряду общих и специальных дисциплин учебного плана дефектологического факультета: психология общая и специальная, возрастная анатомия и физиология высшей нервной деятельности, педагогика общая и специальная, логопедия, дисциплины лингвистического цикла, специальная методика преподавания русского языка, специальная методика преподавания литературы, методика развития речи. Все эти предметы, закладывая фундамент знаний студентов о закономерностях развития речи детей с системными нарушениями, вместе с тем позволяют осознать принципы их специального обучения и воспитания вообще и обучения основам математики в частности.</w:t>
      </w:r>
    </w:p>
    <w:p w14:paraId="325B8110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процессе занятий методикой математики в школе V вида студенты получают возможность применения знаний, приобретенных в результате изучения названных выше дисциплин, к осознанию и решению конкретных методических вопросов. </w:t>
      </w:r>
    </w:p>
    <w:p w14:paraId="7B730CE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Исходя из того, что данная специальная методика как наука имеет дело с изучением закономерностей процесса формирования мышления у детей с системным недоразвитием речи, особую значимость для студентов приобретает актуализация материала (творческое оперирование им) по лингвистике, психологии, психолингвистике и логопедии, что позволяет более глубоко изучить процессы взаимовлияния развития речи и мышления.</w:t>
      </w:r>
    </w:p>
    <w:p w14:paraId="07C35F81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Одновременно с сообщением системы знаний по специальной методике математики и на их основе необходимо воспитать у студентов необходимый минимум практических умений. В связи с этим в преподавании курса специальной методики математики в качестве основных используются лекционный метод, а также методы лабораторных и практических занятий.</w:t>
      </w:r>
    </w:p>
    <w:p w14:paraId="6D3379F4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 входит в вариативную часть профессионального блока учебного плана подготовки бакалавров направления 44.03.03 – специальное (дефектологическое) образование, – профиль подготовки логопедия.</w:t>
      </w:r>
    </w:p>
    <w:p w14:paraId="6ADA7847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 является важной составляющей для подготовки к итоговой аттестации.</w:t>
      </w:r>
    </w:p>
    <w:p w14:paraId="5A4538B2" w14:textId="77777777" w:rsidR="007F0200" w:rsidRDefault="007F0200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2C9CFD13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>
        <w:rPr>
          <w:b/>
          <w:smallCaps/>
          <w:color w:val="000000"/>
          <w:sz w:val="24"/>
          <w:szCs w:val="24"/>
        </w:rPr>
        <w:t>ОБЪЕМ ДИСЦИПЛИНЫ И ВИДЫ УЧЕБНОЙ РАБОТЫ:</w:t>
      </w:r>
    </w:p>
    <w:p w14:paraId="1DA597C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Общая трудоемкость освоения дисциплины составляет зачетные единицы, академических часа</w:t>
      </w:r>
      <w:r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4BC408C" w14:textId="77777777" w:rsidR="007F0200" w:rsidRDefault="007F0200">
      <w:pPr>
        <w:spacing w:line="240" w:lineRule="auto"/>
        <w:ind w:left="0" w:firstLine="709"/>
        <w:rPr>
          <w:i/>
          <w:color w:val="000000"/>
          <w:sz w:val="24"/>
          <w:szCs w:val="24"/>
        </w:rPr>
      </w:pPr>
    </w:p>
    <w:p w14:paraId="75052ED8" w14:textId="77777777" w:rsidR="007F0200" w:rsidRDefault="005D5AEF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Style w:val="af3"/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432"/>
        <w:gridCol w:w="1413"/>
        <w:gridCol w:w="20"/>
      </w:tblGrid>
      <w:tr w:rsidR="007F0200" w14:paraId="0A07B1BC" w14:textId="77777777">
        <w:trPr>
          <w:gridAfter w:val="1"/>
          <w:wAfter w:w="20" w:type="dxa"/>
          <w:trHeight w:val="247"/>
        </w:trPr>
        <w:tc>
          <w:tcPr>
            <w:tcW w:w="6525" w:type="dxa"/>
            <w:shd w:val="clear" w:color="auto" w:fill="auto"/>
          </w:tcPr>
          <w:p w14:paraId="62E31B9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3DA5505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7F0200" w14:paraId="26031E29" w14:textId="77777777">
        <w:trPr>
          <w:trHeight w:val="239"/>
        </w:trPr>
        <w:tc>
          <w:tcPr>
            <w:tcW w:w="6525" w:type="dxa"/>
            <w:shd w:val="clear" w:color="auto" w:fill="E0E0E0"/>
          </w:tcPr>
          <w:p w14:paraId="643A3F8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29A31946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710D4AFF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0200" w14:paraId="5390C1FA" w14:textId="77777777">
        <w:tc>
          <w:tcPr>
            <w:tcW w:w="6525" w:type="dxa"/>
            <w:shd w:val="clear" w:color="auto" w:fill="auto"/>
          </w:tcPr>
          <w:p w14:paraId="60A8D8B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88FE6A9" w14:textId="77777777" w:rsidR="007F0200" w:rsidRDefault="007F02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F0200" w14:paraId="0EE0E5D7" w14:textId="77777777">
        <w:tc>
          <w:tcPr>
            <w:tcW w:w="6525" w:type="dxa"/>
            <w:shd w:val="clear" w:color="auto" w:fill="auto"/>
          </w:tcPr>
          <w:p w14:paraId="736E72D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6F381524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558FF618" w14:textId="77777777" w:rsidR="007F0200" w:rsidRDefault="007F0200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</w:p>
        </w:tc>
      </w:tr>
      <w:tr w:rsidR="007F0200" w14:paraId="5597093D" w14:textId="77777777">
        <w:tc>
          <w:tcPr>
            <w:tcW w:w="6525" w:type="dxa"/>
            <w:shd w:val="clear" w:color="auto" w:fill="auto"/>
          </w:tcPr>
          <w:p w14:paraId="64DE2AE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Лабораторные работы / Практические занятия </w:t>
            </w:r>
          </w:p>
        </w:tc>
        <w:tc>
          <w:tcPr>
            <w:tcW w:w="1432" w:type="dxa"/>
            <w:shd w:val="clear" w:color="auto" w:fill="auto"/>
            <w:vAlign w:val="bottom"/>
          </w:tcPr>
          <w:p w14:paraId="3A20591A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-/16</w:t>
            </w:r>
          </w:p>
        </w:tc>
        <w:tc>
          <w:tcPr>
            <w:tcW w:w="1433" w:type="dxa"/>
            <w:gridSpan w:val="2"/>
            <w:shd w:val="clear" w:color="auto" w:fill="auto"/>
            <w:vAlign w:val="bottom"/>
          </w:tcPr>
          <w:p w14:paraId="0606FFFC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0200" w14:paraId="66A1404C" w14:textId="77777777">
        <w:tc>
          <w:tcPr>
            <w:tcW w:w="6525" w:type="dxa"/>
            <w:shd w:val="clear" w:color="auto" w:fill="E0E0E0"/>
          </w:tcPr>
          <w:p w14:paraId="1E4A46D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228BC214" w14:textId="77777777" w:rsidR="007F0200" w:rsidRDefault="005D5AEF">
            <w:pPr>
              <w:spacing w:line="240" w:lineRule="auto"/>
              <w:ind w:left="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F0200" w14:paraId="67AF503B" w14:textId="77777777">
        <w:tc>
          <w:tcPr>
            <w:tcW w:w="6525" w:type="dxa"/>
            <w:shd w:val="clear" w:color="auto" w:fill="E0E0E0"/>
          </w:tcPr>
          <w:p w14:paraId="532C84F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E0E0E0"/>
            <w:vAlign w:val="bottom"/>
          </w:tcPr>
          <w:p w14:paraId="6DF4E98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27</w:t>
            </w:r>
          </w:p>
        </w:tc>
      </w:tr>
      <w:tr w:rsidR="007F0200" w14:paraId="370F1901" w14:textId="77777777">
        <w:tc>
          <w:tcPr>
            <w:tcW w:w="6525" w:type="dxa"/>
            <w:shd w:val="clear" w:color="auto" w:fill="auto"/>
          </w:tcPr>
          <w:p w14:paraId="4BA5DB3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34D6FF5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0,25</w:t>
            </w:r>
          </w:p>
        </w:tc>
      </w:tr>
      <w:tr w:rsidR="007F0200" w14:paraId="1D89B871" w14:textId="77777777">
        <w:tc>
          <w:tcPr>
            <w:tcW w:w="6525" w:type="dxa"/>
            <w:shd w:val="clear" w:color="auto" w:fill="auto"/>
          </w:tcPr>
          <w:p w14:paraId="593F182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shd w:val="clear" w:color="auto" w:fill="auto"/>
            <w:vAlign w:val="bottom"/>
          </w:tcPr>
          <w:p w14:paraId="648D588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26,75</w:t>
            </w:r>
          </w:p>
        </w:tc>
      </w:tr>
      <w:tr w:rsidR="007F0200" w14:paraId="7540F77E" w14:textId="77777777">
        <w:trPr>
          <w:trHeight w:val="173"/>
        </w:trPr>
        <w:tc>
          <w:tcPr>
            <w:tcW w:w="6525" w:type="dxa"/>
            <w:shd w:val="clear" w:color="auto" w:fill="E0E0E0"/>
          </w:tcPr>
          <w:p w14:paraId="47757D8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015D598C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5863A059" w14:textId="77777777" w:rsidR="007F0200" w:rsidRDefault="007F0200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010B5A37" w14:textId="77777777" w:rsidR="007F0200" w:rsidRDefault="005D5AEF">
      <w:pP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Заочная форма обучения</w:t>
      </w:r>
    </w:p>
    <w:tbl>
      <w:tblPr>
        <w:tblStyle w:val="af4"/>
        <w:tblW w:w="9405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1432"/>
        <w:gridCol w:w="1413"/>
        <w:gridCol w:w="20"/>
      </w:tblGrid>
      <w:tr w:rsidR="007F0200" w14:paraId="103E3323" w14:textId="77777777">
        <w:trPr>
          <w:gridAfter w:val="1"/>
          <w:wAfter w:w="20" w:type="dxa"/>
          <w:trHeight w:val="257"/>
        </w:trPr>
        <w:tc>
          <w:tcPr>
            <w:tcW w:w="6540" w:type="dxa"/>
            <w:shd w:val="clear" w:color="auto" w:fill="auto"/>
          </w:tcPr>
          <w:p w14:paraId="2B90A85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i/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Вид учебной работы</w:t>
            </w:r>
          </w:p>
        </w:tc>
        <w:tc>
          <w:tcPr>
            <w:tcW w:w="2845" w:type="dxa"/>
            <w:gridSpan w:val="2"/>
            <w:shd w:val="clear" w:color="auto" w:fill="auto"/>
          </w:tcPr>
          <w:p w14:paraId="679668C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>
              <w:rPr>
                <w:color w:val="00000A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7F0200" w14:paraId="119AD3C1" w14:textId="77777777">
        <w:trPr>
          <w:trHeight w:val="262"/>
        </w:trPr>
        <w:tc>
          <w:tcPr>
            <w:tcW w:w="6540" w:type="dxa"/>
            <w:shd w:val="clear" w:color="auto" w:fill="E0E0E0"/>
          </w:tcPr>
          <w:p w14:paraId="3D3C6E2D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432" w:type="dxa"/>
            <w:shd w:val="clear" w:color="auto" w:fill="E0E0E0"/>
          </w:tcPr>
          <w:p w14:paraId="525B917C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  <w:gridSpan w:val="2"/>
            <w:shd w:val="clear" w:color="auto" w:fill="E0E0E0"/>
          </w:tcPr>
          <w:p w14:paraId="1DE9136C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</w:tr>
      <w:tr w:rsidR="007F0200" w14:paraId="1EBD5767" w14:textId="77777777">
        <w:tc>
          <w:tcPr>
            <w:tcW w:w="6540" w:type="dxa"/>
            <w:shd w:val="clear" w:color="auto" w:fill="auto"/>
          </w:tcPr>
          <w:p w14:paraId="7BBA4B7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 том числе: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34EDB81F" w14:textId="77777777" w:rsidR="007F0200" w:rsidRDefault="007F02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F0200" w14:paraId="61B73E66" w14:textId="77777777">
        <w:tc>
          <w:tcPr>
            <w:tcW w:w="6540" w:type="dxa"/>
            <w:shd w:val="clear" w:color="auto" w:fill="auto"/>
          </w:tcPr>
          <w:p w14:paraId="60CED199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shd w:val="clear" w:color="auto" w:fill="auto"/>
          </w:tcPr>
          <w:p w14:paraId="794BC9D9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6B8B7FEB" w14:textId="77777777" w:rsidR="007F0200" w:rsidRDefault="007F02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F0200" w14:paraId="5766632B" w14:textId="77777777">
        <w:tc>
          <w:tcPr>
            <w:tcW w:w="6540" w:type="dxa"/>
            <w:shd w:val="clear" w:color="auto" w:fill="auto"/>
          </w:tcPr>
          <w:p w14:paraId="4DE1BBC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432" w:type="dxa"/>
            <w:shd w:val="clear" w:color="auto" w:fill="auto"/>
          </w:tcPr>
          <w:p w14:paraId="67ED8A45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-/8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1EDE7620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F0200" w14:paraId="037CBD89" w14:textId="77777777">
        <w:tc>
          <w:tcPr>
            <w:tcW w:w="6540" w:type="dxa"/>
            <w:shd w:val="clear" w:color="auto" w:fill="E0E0E0"/>
          </w:tcPr>
          <w:p w14:paraId="0DF755A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649D596E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F0200" w14:paraId="688A0C4B" w14:textId="77777777">
        <w:tc>
          <w:tcPr>
            <w:tcW w:w="6540" w:type="dxa"/>
            <w:shd w:val="clear" w:color="auto" w:fill="D9D9D9"/>
          </w:tcPr>
          <w:p w14:paraId="637FEBD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shd w:val="clear" w:color="auto" w:fill="D9D9D9"/>
          </w:tcPr>
          <w:p w14:paraId="3D86697F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</w:tr>
      <w:tr w:rsidR="007F0200" w14:paraId="188AECE2" w14:textId="77777777">
        <w:tc>
          <w:tcPr>
            <w:tcW w:w="6540" w:type="dxa"/>
            <w:shd w:val="clear" w:color="auto" w:fill="auto"/>
          </w:tcPr>
          <w:p w14:paraId="13068D5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контактная работа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7D67F76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0,25</w:t>
            </w:r>
          </w:p>
        </w:tc>
      </w:tr>
      <w:tr w:rsidR="007F0200" w14:paraId="6FE28B84" w14:textId="77777777">
        <w:tc>
          <w:tcPr>
            <w:tcW w:w="6540" w:type="dxa"/>
            <w:shd w:val="clear" w:color="auto" w:fill="auto"/>
          </w:tcPr>
          <w:p w14:paraId="24AE521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865" w:type="dxa"/>
            <w:gridSpan w:val="3"/>
            <w:shd w:val="clear" w:color="auto" w:fill="auto"/>
          </w:tcPr>
          <w:p w14:paraId="4E8F70AD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8,75</w:t>
            </w:r>
          </w:p>
        </w:tc>
      </w:tr>
      <w:tr w:rsidR="007F0200" w14:paraId="1A422569" w14:textId="77777777">
        <w:trPr>
          <w:trHeight w:val="306"/>
        </w:trPr>
        <w:tc>
          <w:tcPr>
            <w:tcW w:w="6540" w:type="dxa"/>
            <w:shd w:val="clear" w:color="auto" w:fill="E0E0E0"/>
          </w:tcPr>
          <w:p w14:paraId="610F2BA8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00000A"/>
                <w:sz w:val="24"/>
                <w:szCs w:val="24"/>
              </w:rPr>
              <w:t>.)</w:t>
            </w:r>
          </w:p>
        </w:tc>
        <w:tc>
          <w:tcPr>
            <w:tcW w:w="2865" w:type="dxa"/>
            <w:gridSpan w:val="3"/>
            <w:shd w:val="clear" w:color="auto" w:fill="E0E0E0"/>
          </w:tcPr>
          <w:p w14:paraId="1E0AAAA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72/2</w:t>
            </w:r>
          </w:p>
        </w:tc>
      </w:tr>
    </w:tbl>
    <w:p w14:paraId="76A1E4F7" w14:textId="77777777" w:rsidR="007F0200" w:rsidRDefault="007F0200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3BD9BDEF" w14:textId="77777777" w:rsidR="007F0200" w:rsidRDefault="005D5AE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4.СОДЕРЖАНИЕ ДИСЦИПЛИНЫ:</w:t>
      </w:r>
    </w:p>
    <w:p w14:paraId="2B584A60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52A0277" w14:textId="77777777" w:rsidR="007F0200" w:rsidRDefault="005D5AEF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</w:t>
      </w:r>
      <w:r>
        <w:rPr>
          <w:sz w:val="24"/>
          <w:szCs w:val="24"/>
        </w:rPr>
        <w:lastRenderedPageBreak/>
        <w:t>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14:paraId="67AD74E8" w14:textId="77777777" w:rsidR="007F0200" w:rsidRDefault="007F0200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046AD4DB" w14:textId="77777777" w:rsidR="007F0200" w:rsidRDefault="005D5AEF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 Блоки (разделы) дисциплины.</w:t>
      </w:r>
    </w:p>
    <w:p w14:paraId="1174909B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tbl>
      <w:tblPr>
        <w:tblStyle w:val="af5"/>
        <w:tblW w:w="86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3"/>
        <w:gridCol w:w="7932"/>
      </w:tblGrid>
      <w:tr w:rsidR="007F0200" w14:paraId="64099541" w14:textId="77777777">
        <w:tc>
          <w:tcPr>
            <w:tcW w:w="693" w:type="dxa"/>
          </w:tcPr>
          <w:p w14:paraId="3FDC42E1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7FFE90E5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F0200" w14:paraId="6AAEF39D" w14:textId="77777777">
        <w:tc>
          <w:tcPr>
            <w:tcW w:w="693" w:type="dxa"/>
          </w:tcPr>
          <w:p w14:paraId="5EAFC663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185AB3C3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1. Методика преподавания математики как наука</w:t>
            </w:r>
          </w:p>
        </w:tc>
      </w:tr>
      <w:tr w:rsidR="007F0200" w14:paraId="7EA384FD" w14:textId="77777777">
        <w:tc>
          <w:tcPr>
            <w:tcW w:w="693" w:type="dxa"/>
          </w:tcPr>
          <w:p w14:paraId="54C4BB94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1A5D0C09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2. Задачи и содержание обучения математике учащихся с нарушениями речи. </w:t>
            </w:r>
            <w:proofErr w:type="spellStart"/>
            <w:r>
              <w:rPr>
                <w:color w:val="000000"/>
                <w:sz w:val="22"/>
                <w:szCs w:val="22"/>
              </w:rPr>
              <w:t>Акалькулии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дискалькулии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 школьников с речевой патологией</w:t>
            </w:r>
          </w:p>
        </w:tc>
      </w:tr>
      <w:tr w:rsidR="007F0200" w14:paraId="1E057BA6" w14:textId="77777777">
        <w:tc>
          <w:tcPr>
            <w:tcW w:w="693" w:type="dxa"/>
          </w:tcPr>
          <w:p w14:paraId="6231E84D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FA9BEB2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3. Методы обучения математике в начальных классах специальной (коррекционной) школы V вида</w:t>
            </w:r>
          </w:p>
        </w:tc>
      </w:tr>
      <w:tr w:rsidR="007F0200" w14:paraId="364E4480" w14:textId="77777777">
        <w:tc>
          <w:tcPr>
            <w:tcW w:w="693" w:type="dxa"/>
          </w:tcPr>
          <w:p w14:paraId="53653FA2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E4709C2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4. Организация и средства обучения математике в начальных классах специальной (коррекционной) школы V вида</w:t>
            </w:r>
          </w:p>
        </w:tc>
      </w:tr>
      <w:tr w:rsidR="007F0200" w14:paraId="28951822" w14:textId="77777777">
        <w:tc>
          <w:tcPr>
            <w:tcW w:w="693" w:type="dxa"/>
          </w:tcPr>
          <w:p w14:paraId="73A6A110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5A7DD65A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5. Пропедевтический период обучения математике в специальной (коррекционной) школе V вида</w:t>
            </w:r>
          </w:p>
        </w:tc>
      </w:tr>
      <w:tr w:rsidR="007F0200" w14:paraId="105BB416" w14:textId="77777777">
        <w:tc>
          <w:tcPr>
            <w:tcW w:w="693" w:type="dxa"/>
          </w:tcPr>
          <w:p w14:paraId="7ACB973B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6F75AC31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6. Методика изучения нумерации целых неотрицательных чисел в специальной (коррекционной) школе V вида</w:t>
            </w:r>
          </w:p>
        </w:tc>
      </w:tr>
      <w:tr w:rsidR="007F0200" w14:paraId="1FB51B22" w14:textId="77777777">
        <w:tc>
          <w:tcPr>
            <w:tcW w:w="693" w:type="dxa"/>
          </w:tcPr>
          <w:p w14:paraId="29187334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A08691C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7. Методика обучения арифметическим действиям (сложения и вычитания) в специальной (коррекционной) школе V вида</w:t>
            </w:r>
          </w:p>
        </w:tc>
      </w:tr>
      <w:tr w:rsidR="007F0200" w14:paraId="496F0D74" w14:textId="77777777">
        <w:tc>
          <w:tcPr>
            <w:tcW w:w="693" w:type="dxa"/>
          </w:tcPr>
          <w:p w14:paraId="01DEB787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58337728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8. Методика обучения арифметическим действиям (умножения и деления) в специальной (коррекционной) школе V вида.</w:t>
            </w:r>
          </w:p>
        </w:tc>
      </w:tr>
      <w:tr w:rsidR="007F0200" w14:paraId="31AC10DF" w14:textId="77777777">
        <w:tc>
          <w:tcPr>
            <w:tcW w:w="693" w:type="dxa"/>
          </w:tcPr>
          <w:p w14:paraId="4463F667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49F0B066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9. Методика изучения величин в специальной (коррекционной) школе V вида</w:t>
            </w:r>
          </w:p>
        </w:tc>
      </w:tr>
      <w:tr w:rsidR="007F0200" w14:paraId="32FF0C99" w14:textId="77777777">
        <w:tc>
          <w:tcPr>
            <w:tcW w:w="693" w:type="dxa"/>
          </w:tcPr>
          <w:p w14:paraId="3110105B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505048A0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10. Методика обучения решению арифметических задач в специальной (коррекционной) школе V вида</w:t>
            </w:r>
          </w:p>
        </w:tc>
      </w:tr>
      <w:tr w:rsidR="007F0200" w14:paraId="26C3AC84" w14:textId="77777777">
        <w:tc>
          <w:tcPr>
            <w:tcW w:w="693" w:type="dxa"/>
          </w:tcPr>
          <w:p w14:paraId="7D9327B0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14:paraId="1166908A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11. Методика изучения геометрического материала в специальной (коррекционной) школе V вида</w:t>
            </w:r>
          </w:p>
        </w:tc>
      </w:tr>
      <w:tr w:rsidR="007F0200" w14:paraId="4E1045DC" w14:textId="77777777">
        <w:tc>
          <w:tcPr>
            <w:tcW w:w="693" w:type="dxa"/>
          </w:tcPr>
          <w:p w14:paraId="3BBE0823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14:paraId="044B0BCC" w14:textId="77777777" w:rsidR="007F0200" w:rsidRDefault="005D5A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2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Тема 12. Методика ознакомления с дробями в специальной (коррекционной) школе V вида</w:t>
            </w:r>
          </w:p>
        </w:tc>
      </w:tr>
    </w:tbl>
    <w:p w14:paraId="6154DDF7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tabs>
          <w:tab w:val="left" w:pos="3822"/>
        </w:tabs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FD42CCB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59C715F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14:paraId="45A2F46F" w14:textId="77777777" w:rsidR="007F0200" w:rsidRDefault="007F0200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7880D49" w14:textId="77777777" w:rsidR="007F0200" w:rsidRDefault="005D5AEF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mallCaps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p w14:paraId="59725D85" w14:textId="77777777" w:rsidR="007F0200" w:rsidRDefault="007F0200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tbl>
      <w:tblPr>
        <w:tblStyle w:val="af6"/>
        <w:tblW w:w="10665" w:type="dxa"/>
        <w:tblInd w:w="-1103" w:type="dxa"/>
        <w:tblLayout w:type="fixed"/>
        <w:tblLook w:val="0000" w:firstRow="0" w:lastRow="0" w:firstColumn="0" w:lastColumn="0" w:noHBand="0" w:noVBand="0"/>
      </w:tblPr>
      <w:tblGrid>
        <w:gridCol w:w="534"/>
        <w:gridCol w:w="3360"/>
        <w:gridCol w:w="2014"/>
        <w:gridCol w:w="2179"/>
        <w:gridCol w:w="2578"/>
      </w:tblGrid>
      <w:tr w:rsidR="007F0200" w14:paraId="17A5256D" w14:textId="77777777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37A9368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075B95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F53760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5FE2B77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Практическая подготовка*</w:t>
            </w:r>
          </w:p>
        </w:tc>
      </w:tr>
      <w:tr w:rsidR="007F0200" w14:paraId="11763A6E" w14:textId="77777777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5998E3B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EF239C9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D9FB16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264BC8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</w:tcPr>
          <w:p w14:paraId="2DA0EB79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b/>
                <w:color w:val="00000A"/>
                <w:sz w:val="24"/>
                <w:szCs w:val="24"/>
              </w:rPr>
            </w:pPr>
          </w:p>
        </w:tc>
      </w:tr>
      <w:tr w:rsidR="007F0200" w14:paraId="166BB3A6" w14:textId="77777777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AC4DA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2BC248" w14:textId="77777777" w:rsidR="007F0200" w:rsidRDefault="005D5AE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1. Методика преподавания математики как наука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C90A1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093F3B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6F9562C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5CF3EBBA" w14:textId="77777777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D79CB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A478F7" w14:textId="77777777" w:rsidR="007F0200" w:rsidRDefault="005D5AE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Тема 2. Задачи и содержание обучения математике учащихся с нарушениями речи. </w:t>
            </w:r>
            <w:proofErr w:type="spellStart"/>
            <w:r>
              <w:rPr>
                <w:sz w:val="22"/>
                <w:szCs w:val="22"/>
              </w:rPr>
              <w:t>Акалькулии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дискалькулии</w:t>
            </w:r>
            <w:proofErr w:type="spellEnd"/>
            <w:r>
              <w:rPr>
                <w:sz w:val="22"/>
                <w:szCs w:val="22"/>
              </w:rPr>
              <w:t xml:space="preserve"> у школьников с речевой патологией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C17D1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FE7A6C7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F6039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7D4BB665" w14:textId="77777777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A729CC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FB27CF" w14:textId="77777777" w:rsidR="007F0200" w:rsidRDefault="005D5AE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3. Методы обучения математике в начальных классах специальной (коррекционной) школы V вида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3332F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0366CC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2F788E6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0E59BB8B" w14:textId="77777777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A12E89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8322B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2"/>
                <w:szCs w:val="22"/>
              </w:rPr>
              <w:t>Тема 4. Организация и средства обучения математике в начальных классах специальной (коррекционной) школы V вида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D6FA3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D497A2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6E0EFB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4B76998B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C7879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267D8A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2"/>
                <w:szCs w:val="22"/>
              </w:rPr>
              <w:t>Тема 5. Пропедевтический период обучения математике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AB113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1BF5A98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6503523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5EAE106D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FED49D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3720A9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A"/>
                <w:sz w:val="22"/>
                <w:szCs w:val="22"/>
              </w:rPr>
              <w:t>Тема 6. Методика изучения нумерации целых неотрицательных чисел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ECE5E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93BFDE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D891317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Практикум </w:t>
            </w:r>
          </w:p>
        </w:tc>
      </w:tr>
      <w:tr w:rsidR="007F0200" w14:paraId="4FCC6076" w14:textId="77777777">
        <w:trPr>
          <w:trHeight w:val="504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6B912D8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14BBD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A"/>
                <w:sz w:val="22"/>
                <w:szCs w:val="22"/>
              </w:rPr>
              <w:t>Тема 7. Методика обучения арифметическим действиям (сложения и вычитания)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77ED7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EDEDD4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36DCCDB5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7F0200" w14:paraId="668C63E9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E9D622F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CCA4AE" w14:textId="77777777" w:rsidR="007F0200" w:rsidRDefault="005D5AEF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sz w:val="22"/>
                <w:szCs w:val="22"/>
              </w:rPr>
              <w:t>Тема 8. Методика обучения арифметическим действиям (умножения и деления) в специальной (коррекционной) школе V вида.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3D66794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3504D5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AB4D641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7F0200" w14:paraId="54DE7E62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E1DBDB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BC1DDA" w14:textId="77777777" w:rsidR="007F0200" w:rsidRDefault="005D5AEF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9. Методика изучения величин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4D1FE0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170A1C9F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79F8B256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7F0200" w14:paraId="7F162970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A35A3A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C96119" w14:textId="77777777" w:rsidR="007F0200" w:rsidRDefault="005D5AEF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10. Методика обучения решению арифметических задач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F9EEA0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83EDD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64779BE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7F0200" w14:paraId="6E4BDE1E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040AF77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11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832C9" w14:textId="77777777" w:rsidR="007F0200" w:rsidRDefault="005D5AEF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11. Методика изучения геометрического материала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5E11899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779554F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04CAAC97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  <w:tr w:rsidR="007F0200" w14:paraId="0A208BFC" w14:textId="77777777">
        <w:trPr>
          <w:trHeight w:val="602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F9506C1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12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30FCA5" w14:textId="77777777" w:rsidR="007F0200" w:rsidRDefault="005D5AEF">
            <w:pPr>
              <w:widowControl/>
              <w:shd w:val="clear" w:color="auto" w:fill="FFFFFF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Тема 12. Методика ознакомления с дробями в специальной (коррекционной) школе V вида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9591A6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7A5616A3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12" w:space="0" w:color="00000A"/>
            </w:tcBorders>
          </w:tcPr>
          <w:p w14:paraId="53AF60C7" w14:textId="77777777" w:rsidR="007F0200" w:rsidRPr="008A3FCF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 w:rsidRPr="008A3FCF">
              <w:rPr>
                <w:color w:val="00000A"/>
                <w:sz w:val="24"/>
                <w:szCs w:val="24"/>
              </w:rPr>
              <w:t>Практикум</w:t>
            </w:r>
          </w:p>
        </w:tc>
      </w:tr>
    </w:tbl>
    <w:p w14:paraId="1DA70649" w14:textId="77777777" w:rsidR="007F0200" w:rsidRDefault="005D5AEF">
      <w:pPr>
        <w:spacing w:line="240" w:lineRule="auto"/>
        <w:rPr>
          <w:b/>
          <w:smallCaps/>
          <w:color w:val="000000"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BA8D9CA" w14:textId="77777777" w:rsidR="007F0200" w:rsidRDefault="007F0200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07B7E7DD" w14:textId="77777777" w:rsidR="007F0200" w:rsidRDefault="007F0200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</w:p>
    <w:p w14:paraId="3546B5B8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4B622AA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0A5CD743" w14:textId="77777777" w:rsidR="007F0200" w:rsidRDefault="005D5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Темы для творческой самостоятельной работы обучающегося</w:t>
      </w:r>
    </w:p>
    <w:p w14:paraId="26BAD06D" w14:textId="77777777" w:rsidR="007F0200" w:rsidRDefault="005D5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7DAAA14" w14:textId="77777777" w:rsidR="007F0200" w:rsidRDefault="007F0200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4ABBC238" w14:textId="77777777" w:rsidR="007F0200" w:rsidRDefault="005D5AE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Темы рефератов</w:t>
      </w:r>
    </w:p>
    <w:p w14:paraId="2016A8F9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 Предмет методики преподавания математики в специальной (коррекционной) школе V вида.</w:t>
      </w:r>
    </w:p>
    <w:p w14:paraId="205D2F00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2.Связь методики преподавания математики с другими науками.</w:t>
      </w:r>
    </w:p>
    <w:p w14:paraId="31E0E4F9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3.Принципы дидактики в обучении математике в специальной (коррекционной) школе V вида.</w:t>
      </w:r>
    </w:p>
    <w:p w14:paraId="1BBCF35C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4.Цели начального обучения математике в специальной (коррекционной) школе V вида. </w:t>
      </w:r>
    </w:p>
    <w:p w14:paraId="3AD0CE2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5.Содержание и построение начального курса математики в специальной (коррекционной) школе V вида. </w:t>
      </w:r>
    </w:p>
    <w:p w14:paraId="7781EE81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6. Методы начального обучения математике в специальной (коррекционной) школе V вида. </w:t>
      </w:r>
    </w:p>
    <w:p w14:paraId="4EA7D57B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7. Методы контроля знаний учащихся на уроках математики. Оценка знаний учащихся по математике.</w:t>
      </w:r>
    </w:p>
    <w:p w14:paraId="17B5AB0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8. Наглядные пособия и технические средства обучения.</w:t>
      </w:r>
    </w:p>
    <w:p w14:paraId="2F6EC8C4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9. Урок математики специальной (коррекционной) школе V вида. Виды уроков, структура. Требования к уроку.</w:t>
      </w:r>
    </w:p>
    <w:p w14:paraId="4818DAE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10. Устный счет: приемы, содержание, формы. Устный счет на уроках математики.</w:t>
      </w:r>
    </w:p>
    <w:p w14:paraId="7C927F45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11. Учебник как основное средство обучения в специальной (коррекционной) школе V вида.</w:t>
      </w:r>
    </w:p>
    <w:p w14:paraId="1B29727B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12. Внеклассная работа по математике и методика ее проведения в специальной (коррекционной) школе V вида.</w:t>
      </w:r>
    </w:p>
    <w:p w14:paraId="20198844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13. Пропедевтика обучения математике в специальной (коррекционной) школе V вида.</w:t>
      </w:r>
    </w:p>
    <w:p w14:paraId="0E8D594B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Методика обучения нумерации чисел первого десятка. </w:t>
      </w:r>
    </w:p>
    <w:p w14:paraId="5FA75BC0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15. Методика обучения действиям сложения и вычитания в пределах 10. </w:t>
      </w:r>
    </w:p>
    <w:p w14:paraId="3277B5DC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16. Методика обучения нумерации чисел в пределах 100.</w:t>
      </w:r>
    </w:p>
    <w:p w14:paraId="35887BFC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17. Методика обучения действиям сложения и вычитания в пределах 100.</w:t>
      </w:r>
    </w:p>
    <w:p w14:paraId="50093BD3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18. Методика обучения действиям умножения и деления в пределах 100.</w:t>
      </w:r>
    </w:p>
    <w:p w14:paraId="0D490039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19. Методика обучения табличному умножению и делению.</w:t>
      </w:r>
    </w:p>
    <w:p w14:paraId="449A33C5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20. Методика обучения нумерации чисел в пределах 1000.</w:t>
      </w:r>
    </w:p>
    <w:p w14:paraId="6AC0D4B8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21. Методика обучения действиям сложения и вычитания в пределах 1000.</w:t>
      </w:r>
    </w:p>
    <w:p w14:paraId="02AD93F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22. Методика обучения действиям умножения и деления в пределах 1000.</w:t>
      </w:r>
    </w:p>
    <w:p w14:paraId="58129E55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23. Методика обучения нумерации многозначных чисел.</w:t>
      </w:r>
    </w:p>
    <w:p w14:paraId="5D510BC8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24. Методика обучения действиям сложения и вычитания многозначных чисел.</w:t>
      </w:r>
    </w:p>
    <w:p w14:paraId="093DCD87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25. Методика обучения действиям умножения и деления многозначных чисел.</w:t>
      </w:r>
    </w:p>
    <w:p w14:paraId="23026DA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26. Этапы работы над текстовой арифметической задачей.</w:t>
      </w:r>
    </w:p>
    <w:p w14:paraId="2F35E063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27. Общие вопросы методики работы над простой арифметической задачей.</w:t>
      </w:r>
    </w:p>
    <w:p w14:paraId="40EDF05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28. Классификация простых арифметических задач.</w:t>
      </w:r>
    </w:p>
    <w:p w14:paraId="0329D9D4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29. Приемы поиска решения задач.</w:t>
      </w:r>
    </w:p>
    <w:p w14:paraId="77965189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30. Основные формы записи решения задач.</w:t>
      </w:r>
    </w:p>
    <w:p w14:paraId="5CC2E57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31. Способы проверки решения задач. </w:t>
      </w:r>
    </w:p>
    <w:p w14:paraId="3BE9D7FA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32. Общие вопросы изучения геометрического материала специальной (коррекционной) школе V вида.</w:t>
      </w:r>
    </w:p>
    <w:p w14:paraId="150F722E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33. Методика изучения метрической системы мер.</w:t>
      </w:r>
    </w:p>
    <w:p w14:paraId="0C9C18D2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34.Коррекционно-развивающие упражнения на уроках математики. </w:t>
      </w:r>
    </w:p>
    <w:p w14:paraId="5B70D60D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35. Клинико-психологическая характеристика </w:t>
      </w:r>
      <w:proofErr w:type="spellStart"/>
      <w:r>
        <w:rPr>
          <w:sz w:val="24"/>
          <w:szCs w:val="24"/>
        </w:rPr>
        <w:t>акалькулии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дискалькулии</w:t>
      </w:r>
      <w:proofErr w:type="spellEnd"/>
      <w:r>
        <w:rPr>
          <w:sz w:val="24"/>
          <w:szCs w:val="24"/>
        </w:rPr>
        <w:t xml:space="preserve"> детского возраста.</w:t>
      </w:r>
    </w:p>
    <w:p w14:paraId="12D09F8B" w14:textId="77777777" w:rsidR="007F0200" w:rsidRDefault="007F0200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688563C5" w14:textId="77777777" w:rsidR="007F0200" w:rsidRDefault="005D5AEF">
      <w:pPr>
        <w:spacing w:line="240" w:lineRule="auto"/>
        <w:ind w:left="0" w:firstLine="709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60517952" w14:textId="77777777" w:rsidR="007F0200" w:rsidRDefault="007F0200">
      <w:pPr>
        <w:spacing w:line="240" w:lineRule="auto"/>
        <w:ind w:left="0" w:firstLine="709"/>
        <w:rPr>
          <w:b/>
          <w:sz w:val="24"/>
          <w:szCs w:val="24"/>
        </w:rPr>
      </w:pPr>
    </w:p>
    <w:p w14:paraId="30A82930" w14:textId="77777777" w:rsidR="007F0200" w:rsidRDefault="005D5AEF">
      <w:pPr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6.1. Текущий контроль</w:t>
      </w:r>
    </w:p>
    <w:p w14:paraId="3E40ED94" w14:textId="77777777" w:rsidR="007F0200" w:rsidRDefault="007F0200">
      <w:pPr>
        <w:spacing w:line="240" w:lineRule="auto"/>
        <w:ind w:left="0" w:firstLine="709"/>
        <w:rPr>
          <w:sz w:val="24"/>
          <w:szCs w:val="24"/>
        </w:rPr>
      </w:pPr>
    </w:p>
    <w:tbl>
      <w:tblPr>
        <w:tblStyle w:val="af7"/>
        <w:tblW w:w="928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7F0200" w14:paraId="58CF221A" w14:textId="7777777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E72A1F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</w:t>
            </w:r>
          </w:p>
          <w:p w14:paraId="4E47BB8E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F31DB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9C6C060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Форма текущего контроля</w:t>
            </w:r>
          </w:p>
        </w:tc>
      </w:tr>
      <w:tr w:rsidR="007F0200" w14:paraId="7E8D476B" w14:textId="7777777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D5C29C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BB3ABD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8"/>
              </w:tabs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0C94C22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Устный опрос или </w:t>
            </w:r>
          </w:p>
          <w:p w14:paraId="757AAEB5" w14:textId="77777777" w:rsidR="007F0200" w:rsidRDefault="005D5A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Защита реферата</w:t>
            </w:r>
          </w:p>
        </w:tc>
      </w:tr>
    </w:tbl>
    <w:p w14:paraId="0CF9C2D8" w14:textId="77777777" w:rsidR="007F0200" w:rsidRDefault="007F0200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4B48C64" w14:textId="77777777" w:rsidR="007F0200" w:rsidRDefault="005D5AEF">
      <w:p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ЛИТЕРАТУРЫ:</w:t>
      </w:r>
    </w:p>
    <w:p w14:paraId="7D7AD3CE" w14:textId="77777777" w:rsidR="007F0200" w:rsidRDefault="007F0200">
      <w:pPr>
        <w:widowControl/>
        <w:spacing w:line="240" w:lineRule="auto"/>
        <w:ind w:left="0" w:firstLine="709"/>
        <w:rPr>
          <w:b/>
          <w:color w:val="000000"/>
          <w:sz w:val="24"/>
          <w:szCs w:val="24"/>
        </w:rPr>
      </w:pPr>
    </w:p>
    <w:p w14:paraId="6C1C9339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7.1. Основная литература</w:t>
      </w:r>
    </w:p>
    <w:tbl>
      <w:tblPr>
        <w:tblStyle w:val="af8"/>
        <w:tblW w:w="91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2012"/>
        <w:gridCol w:w="1843"/>
        <w:gridCol w:w="1417"/>
        <w:gridCol w:w="758"/>
        <w:gridCol w:w="1368"/>
        <w:gridCol w:w="1074"/>
      </w:tblGrid>
      <w:tr w:rsidR="007F0200" w14:paraId="02E627C2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1F48E89F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vAlign w:val="center"/>
          </w:tcPr>
          <w:p w14:paraId="4B10D96D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6072173E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13F28DE7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58" w:type="dxa"/>
            <w:vMerge w:val="restart"/>
            <w:vAlign w:val="center"/>
          </w:tcPr>
          <w:p w14:paraId="5B3A8B5E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700174AE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F0200" w14:paraId="1E590878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528FEA5C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14:paraId="761E9DB1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F949114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8E76D2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vAlign w:val="center"/>
          </w:tcPr>
          <w:p w14:paraId="617125DC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14:paraId="4CC66561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722C08C3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7F0200" w14:paraId="0C1F5D58" w14:textId="77777777">
        <w:tc>
          <w:tcPr>
            <w:tcW w:w="648" w:type="dxa"/>
          </w:tcPr>
          <w:p w14:paraId="58A69F29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</w:tcPr>
          <w:p w14:paraId="0B34D13F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 в таблицах и схемах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дефектологических факультетов педагогических вузов по курсу "Логопедия"</w:t>
            </w:r>
          </w:p>
        </w:tc>
        <w:tc>
          <w:tcPr>
            <w:tcW w:w="1843" w:type="dxa"/>
          </w:tcPr>
          <w:p w14:paraId="044C203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Лалаева</w:t>
            </w:r>
            <w:proofErr w:type="spellEnd"/>
            <w:r>
              <w:rPr>
                <w:sz w:val="24"/>
                <w:szCs w:val="24"/>
              </w:rPr>
              <w:t>, Р.И.</w:t>
            </w:r>
          </w:p>
        </w:tc>
        <w:tc>
          <w:tcPr>
            <w:tcW w:w="1417" w:type="dxa"/>
          </w:tcPr>
          <w:p w14:paraId="777C14D9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ПАРАДИГМА</w:t>
            </w:r>
          </w:p>
        </w:tc>
        <w:tc>
          <w:tcPr>
            <w:tcW w:w="758" w:type="dxa"/>
          </w:tcPr>
          <w:p w14:paraId="6E38BE3E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68" w:type="dxa"/>
          </w:tcPr>
          <w:p w14:paraId="11E742A4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74" w:type="dxa"/>
          </w:tcPr>
          <w:p w14:paraId="6FF459A1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200" w14:paraId="09202856" w14:textId="77777777">
        <w:tc>
          <w:tcPr>
            <w:tcW w:w="648" w:type="dxa"/>
          </w:tcPr>
          <w:p w14:paraId="2A4CA328" w14:textId="77777777" w:rsidR="007F0200" w:rsidRDefault="005D5AE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12" w:type="dxa"/>
          </w:tcPr>
          <w:p w14:paraId="591BF31F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Логопедия. Основы теории и практики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пособие для развивающего обучения, осуществляемого воспитателями детских дошкольных учреждений и учителями</w:t>
            </w:r>
          </w:p>
        </w:tc>
        <w:tc>
          <w:tcPr>
            <w:tcW w:w="1843" w:type="dxa"/>
          </w:tcPr>
          <w:p w14:paraId="204AD1F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Жукова, Н. С.</w:t>
            </w:r>
          </w:p>
        </w:tc>
        <w:tc>
          <w:tcPr>
            <w:tcW w:w="1417" w:type="dxa"/>
          </w:tcPr>
          <w:p w14:paraId="7164D0AE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Эксмо</w:t>
            </w:r>
          </w:p>
        </w:tc>
        <w:tc>
          <w:tcPr>
            <w:tcW w:w="758" w:type="dxa"/>
          </w:tcPr>
          <w:p w14:paraId="43A6A403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368" w:type="dxa"/>
          </w:tcPr>
          <w:p w14:paraId="6AEEEA38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4" w:type="dxa"/>
          </w:tcPr>
          <w:p w14:paraId="6A9C4C18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31B82922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010ED88B" w14:textId="77777777" w:rsidR="007F0200" w:rsidRDefault="005D5AEF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Дополнительная литература</w:t>
      </w:r>
    </w:p>
    <w:p w14:paraId="31960225" w14:textId="77777777" w:rsidR="007F0200" w:rsidRDefault="007F0200">
      <w:pPr>
        <w:spacing w:line="240" w:lineRule="auto"/>
        <w:ind w:hanging="40"/>
        <w:rPr>
          <w:sz w:val="24"/>
          <w:szCs w:val="24"/>
        </w:rPr>
      </w:pPr>
    </w:p>
    <w:tbl>
      <w:tblPr>
        <w:tblStyle w:val="af9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7F0200" w14:paraId="79834D0D" w14:textId="7777777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62DD216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85666B5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05AF1575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vAlign w:val="center"/>
          </w:tcPr>
          <w:p w14:paraId="28D6EBF8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0" w:type="dxa"/>
            <w:vMerge w:val="restart"/>
            <w:vAlign w:val="center"/>
          </w:tcPr>
          <w:p w14:paraId="582740FD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14:paraId="74F5171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F0200" w14:paraId="2915AAFA" w14:textId="77777777">
        <w:trPr>
          <w:cantSplit/>
          <w:trHeight w:val="519"/>
        </w:trPr>
        <w:tc>
          <w:tcPr>
            <w:tcW w:w="648" w:type="dxa"/>
            <w:vMerge/>
            <w:vAlign w:val="center"/>
          </w:tcPr>
          <w:p w14:paraId="3D2FF66A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vAlign w:val="center"/>
          </w:tcPr>
          <w:p w14:paraId="740D22BC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6FA8B85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4C745A8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BC81DCB" w14:textId="77777777" w:rsidR="007F0200" w:rsidRDefault="007F02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2BAD78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внаучно-техническойбиблиотеке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1074" w:type="dxa"/>
          </w:tcPr>
          <w:p w14:paraId="21AA9B5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7F0200" w14:paraId="48D4F7CC" w14:textId="77777777">
        <w:tc>
          <w:tcPr>
            <w:tcW w:w="648" w:type="dxa"/>
          </w:tcPr>
          <w:p w14:paraId="3F4CFAE8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37" w:type="dxa"/>
          </w:tcPr>
          <w:p w14:paraId="0742781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Логопедия. Книга для преподавателей и студентов высших педагогических учебных заведений. В двух книгах [Текст]</w:t>
            </w:r>
          </w:p>
        </w:tc>
        <w:tc>
          <w:tcPr>
            <w:tcW w:w="1560" w:type="dxa"/>
          </w:tcPr>
          <w:p w14:paraId="1C04D93A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Хватцев</w:t>
            </w:r>
            <w:proofErr w:type="spellEnd"/>
            <w:r>
              <w:rPr>
                <w:sz w:val="24"/>
                <w:szCs w:val="24"/>
              </w:rPr>
              <w:t>, М.Е.</w:t>
            </w:r>
          </w:p>
        </w:tc>
        <w:tc>
          <w:tcPr>
            <w:tcW w:w="1417" w:type="dxa"/>
          </w:tcPr>
          <w:p w14:paraId="010E50A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0" w:type="dxa"/>
          </w:tcPr>
          <w:p w14:paraId="1D37D9B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14:paraId="02A77E20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14:paraId="6E9E4549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200" w14:paraId="314BA175" w14:textId="77777777">
        <w:tc>
          <w:tcPr>
            <w:tcW w:w="648" w:type="dxa"/>
          </w:tcPr>
          <w:p w14:paraId="2D33200E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14:paraId="1D6195D9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Логопедия [Текст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560" w:type="dxa"/>
          </w:tcPr>
          <w:p w14:paraId="43BE7ABA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Волкова, Л.С.</w:t>
            </w:r>
          </w:p>
        </w:tc>
        <w:tc>
          <w:tcPr>
            <w:tcW w:w="1417" w:type="dxa"/>
          </w:tcPr>
          <w:p w14:paraId="7D7703B0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  <w:tc>
          <w:tcPr>
            <w:tcW w:w="850" w:type="dxa"/>
          </w:tcPr>
          <w:p w14:paraId="59D57A23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14:paraId="6DBB6CA6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74" w:type="dxa"/>
          </w:tcPr>
          <w:p w14:paraId="4A4417A3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200" w14:paraId="43BF4D5B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5CB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D0BE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формирования навыков при обучении математике по системе Д. Б. Эльконина - В. В. Давыдова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44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Александрова, Э.И.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832D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школа.М</w:t>
            </w:r>
            <w:proofErr w:type="spellEnd"/>
            <w:r>
              <w:rPr>
                <w:sz w:val="24"/>
                <w:szCs w:val="24"/>
              </w:rPr>
              <w:t>. :</w:t>
            </w:r>
            <w:proofErr w:type="gramEnd"/>
            <w:r>
              <w:rPr>
                <w:sz w:val="24"/>
                <w:szCs w:val="24"/>
              </w:rPr>
              <w:t xml:space="preserve"> Просвещение, 2005. -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2CB7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5161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DB78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200" w14:paraId="0B0DAE58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6FD5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B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комбинаторного мышления у младших школьников и подростков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6B51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Бурменская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4DAD8AC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F494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sz w:val="24"/>
                <w:szCs w:val="24"/>
              </w:rPr>
              <w:t>психологииМ</w:t>
            </w:r>
            <w:proofErr w:type="spellEnd"/>
            <w:r>
              <w:rPr>
                <w:sz w:val="24"/>
                <w:szCs w:val="24"/>
              </w:rPr>
              <w:t>.: РАО, 2007. - №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D783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9F46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FC60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F0200" w14:paraId="73F36EAD" w14:textId="77777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13AD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A60B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преподавания математики в специальной (коррекционной) школе 8 вида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D7CD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Перова, 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AB37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>, 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2B5C" w14:textId="77777777" w:rsidR="007F0200" w:rsidRDefault="005D5AE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1BBF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587B" w14:textId="77777777" w:rsidR="007F0200" w:rsidRDefault="007F02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5CE9D6C3" w14:textId="77777777" w:rsidR="007F0200" w:rsidRDefault="007F0200">
      <w:pPr>
        <w:spacing w:line="240" w:lineRule="auto"/>
        <w:rPr>
          <w:b/>
          <w:color w:val="000000"/>
          <w:sz w:val="24"/>
          <w:szCs w:val="24"/>
        </w:rPr>
      </w:pPr>
    </w:p>
    <w:p w14:paraId="11E0D0AF" w14:textId="77777777" w:rsidR="007F0200" w:rsidRDefault="005D5A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78B274E1" w14:textId="77777777" w:rsidR="007F0200" w:rsidRDefault="007F0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</w:p>
    <w:p w14:paraId="713ADB7D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>
        <w:r>
          <w:rPr>
            <w:color w:val="0000FF"/>
            <w:sz w:val="24"/>
            <w:szCs w:val="24"/>
            <w:u w:val="single"/>
          </w:rPr>
          <w:t>http://нэб.рф/</w:t>
        </w:r>
      </w:hyperlink>
    </w:p>
    <w:p w14:paraId="7A033F12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9">
        <w:r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69978EB2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3.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Научная электронная библиотека. – Режим доступа: </w:t>
      </w:r>
      <w:hyperlink r:id="rId10">
        <w:r>
          <w:rPr>
            <w:color w:val="0000FF"/>
            <w:sz w:val="24"/>
            <w:szCs w:val="24"/>
            <w:u w:val="single"/>
          </w:rPr>
          <w:t>https://cyberleninka.ru/</w:t>
        </w:r>
      </w:hyperlink>
    </w:p>
    <w:p w14:paraId="764A37ED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1">
        <w:r>
          <w:rPr>
            <w:color w:val="0000FF"/>
            <w:sz w:val="24"/>
            <w:szCs w:val="24"/>
            <w:u w:val="single"/>
          </w:rPr>
          <w:t>http://www.biblioclub.ru/</w:t>
        </w:r>
      </w:hyperlink>
    </w:p>
    <w:p w14:paraId="18506334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>
        <w:r>
          <w:rPr>
            <w:color w:val="0000FF"/>
            <w:sz w:val="24"/>
            <w:szCs w:val="24"/>
            <w:u w:val="single"/>
          </w:rPr>
          <w:t>http://www.rsl.ru/</w:t>
        </w:r>
      </w:hyperlink>
    </w:p>
    <w:p w14:paraId="5EFA8F24" w14:textId="77777777" w:rsidR="007F0200" w:rsidRDefault="007F0200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4D523C55" w14:textId="77777777" w:rsidR="007F0200" w:rsidRDefault="005D5A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6E16411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FC8BC2F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02E85961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6B98CEC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75FF36F" w14:textId="77777777" w:rsidR="007F0200" w:rsidRDefault="007F0200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770AAE8E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9.1. Требования к программному обеспечению учебного процесса</w:t>
      </w:r>
    </w:p>
    <w:p w14:paraId="6FD7777E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Для успешного освоения дисциплины, обучающийся использует следующие программные средства:</w:t>
      </w:r>
    </w:p>
    <w:p w14:paraId="38100AFE" w14:textId="77777777" w:rsidR="007F0200" w:rsidRDefault="005D5AE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Windows 10 x64</w:t>
      </w:r>
    </w:p>
    <w:p w14:paraId="5A82939B" w14:textId="77777777" w:rsidR="007F0200" w:rsidRDefault="005D5AE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14:paraId="5E657946" w14:textId="77777777" w:rsidR="007F0200" w:rsidRDefault="005D5AE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14:paraId="75EA55B5" w14:textId="77777777" w:rsidR="007F0200" w:rsidRDefault="005D5AE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39E6F472" w14:textId="77777777" w:rsidR="007F0200" w:rsidRDefault="005D5AEF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GIMP</w:t>
      </w:r>
    </w:p>
    <w:p w14:paraId="6C3C7E45" w14:textId="77777777" w:rsidR="007F0200" w:rsidRDefault="007F0200">
      <w:pPr>
        <w:widowControl/>
        <w:tabs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</w:p>
    <w:p w14:paraId="67C51A7F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F9656AD" w14:textId="77777777" w:rsidR="007F0200" w:rsidRDefault="005D5AEF">
      <w:pPr>
        <w:widowControl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14:paraId="1587EAD7" w14:textId="77777777" w:rsidR="007F0200" w:rsidRDefault="007F0200">
      <w:pPr>
        <w:spacing w:line="240" w:lineRule="auto"/>
        <w:ind w:left="0" w:firstLine="709"/>
        <w:rPr>
          <w:b/>
          <w:sz w:val="24"/>
          <w:szCs w:val="24"/>
        </w:rPr>
      </w:pPr>
    </w:p>
    <w:p w14:paraId="1A48F23B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b/>
          <w:color w:val="000000"/>
          <w:sz w:val="24"/>
          <w:szCs w:val="24"/>
        </w:rPr>
        <w:t>МАТЕРИАЛЬНО-ТЕХНИЧЕСКОЕ ОБЕСПЕЧЕНИЕ ДИСЦИПЛИНЫ</w:t>
      </w:r>
    </w:p>
    <w:p w14:paraId="7B8176C7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0B6BD16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D80B427" w14:textId="77777777" w:rsidR="007F0200" w:rsidRDefault="005D5AEF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F0200"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D552" w14:textId="77777777" w:rsidR="00C06844" w:rsidRDefault="00C06844">
      <w:pPr>
        <w:spacing w:line="240" w:lineRule="auto"/>
      </w:pPr>
      <w:r>
        <w:separator/>
      </w:r>
    </w:p>
  </w:endnote>
  <w:endnote w:type="continuationSeparator" w:id="0">
    <w:p w14:paraId="4BD980A8" w14:textId="77777777" w:rsidR="00C06844" w:rsidRDefault="00C06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041" w14:textId="77777777" w:rsidR="007F0200" w:rsidRDefault="005D5AE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9435D4E" w14:textId="3A781A5F" w:rsidR="007F0200" w:rsidRDefault="005D5AEF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>202</w:t>
    </w:r>
    <w:r w:rsidR="00B55C9A">
      <w:rPr>
        <w:sz w:val="24"/>
        <w:szCs w:val="24"/>
      </w:rPr>
      <w:t>2</w:t>
    </w:r>
  </w:p>
  <w:p w14:paraId="185F4774" w14:textId="77777777" w:rsidR="007F0200" w:rsidRDefault="007F02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A742" w14:textId="77777777" w:rsidR="00C06844" w:rsidRDefault="00C06844">
      <w:pPr>
        <w:spacing w:line="240" w:lineRule="auto"/>
      </w:pPr>
      <w:r>
        <w:separator/>
      </w:r>
    </w:p>
  </w:footnote>
  <w:footnote w:type="continuationSeparator" w:id="0">
    <w:p w14:paraId="52DF3C69" w14:textId="77777777" w:rsidR="00C06844" w:rsidRDefault="00C06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3A2C" w14:textId="77777777" w:rsidR="007F0200" w:rsidRDefault="005D5AEF">
    <w:pPr>
      <w:tabs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25728759" w14:textId="77777777" w:rsidR="007F0200" w:rsidRDefault="005D5AEF">
    <w:pPr>
      <w:tabs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35BF213F" w14:textId="77777777" w:rsidR="007F0200" w:rsidRDefault="005D5AEF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8A2"/>
    <w:multiLevelType w:val="multilevel"/>
    <w:tmpl w:val="3F3E922A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7737"/>
    <w:multiLevelType w:val="multilevel"/>
    <w:tmpl w:val="88327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00"/>
    <w:rsid w:val="005D5AEF"/>
    <w:rsid w:val="00600A17"/>
    <w:rsid w:val="007F0200"/>
    <w:rsid w:val="00823AD5"/>
    <w:rsid w:val="008A3FCF"/>
    <w:rsid w:val="00B55C9A"/>
    <w:rsid w:val="00C0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A828"/>
  <w15:docId w15:val="{BB623B21-F388-4173-8084-A36BC4B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ru-RU" w:eastAsia="ru-RU" w:bidi="ar-SA"/>
      </w:rPr>
    </w:rPrDefault>
    <w:pPrDefault>
      <w:pPr>
        <w:widowControl w:val="0"/>
        <w:tabs>
          <w:tab w:val="left" w:pos="788"/>
        </w:tabs>
        <w:spacing w:line="252" w:lineRule="auto"/>
        <w:ind w:left="40" w:firstLine="4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suppressAutoHyphens/>
    </w:pPr>
    <w:rPr>
      <w:kern w:val="1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suppressAutoHyphens/>
    </w:pPr>
    <w:rPr>
      <w:kern w:val="1"/>
      <w:lang w:eastAsia="zh-CN"/>
    </w:rPr>
  </w:style>
  <w:style w:type="paragraph" w:customStyle="1" w:styleId="10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1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1"/>
    <w:uiPriority w:val="59"/>
    <w:rsid w:val="00920D0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975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FF4975"/>
    <w:pPr>
      <w:spacing w:line="240" w:lineRule="auto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FF4975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7F2F7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2F7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7F2F74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F74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22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Cei1GWjwlwEb7yMwNSPrH8axA==">AMUW2mXLVmerMiOY/P/h8DxYALa+2rz+5txfEM9Sl/824KO+WQ/TTfq807swrNvmEqEzK6bUMb5W4UMgPUB/GaGgfp3oWMrlFZCMkXHUEZ50iLSLGDExM6uJt1iQReaRIu6aArUAX/Iv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3145</Words>
  <Characters>17928</Characters>
  <Application>Microsoft Office Word</Application>
  <DocSecurity>0</DocSecurity>
  <Lines>149</Lines>
  <Paragraphs>42</Paragraphs>
  <ScaleCrop>false</ScaleCrop>
  <Company/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Sergey Antonov</cp:lastModifiedBy>
  <cp:revision>6</cp:revision>
  <dcterms:created xsi:type="dcterms:W3CDTF">2021-03-05T09:24:00Z</dcterms:created>
  <dcterms:modified xsi:type="dcterms:W3CDTF">2023-05-05T17:58:00Z</dcterms:modified>
</cp:coreProperties>
</file>