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DB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2E828E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F75A83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FC41E3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C776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089D4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875F0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15551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12704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B6B365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B1114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3C26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B0D5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F7EF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B13F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DECFB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7773A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11E4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6F0F8C" w14:textId="77777777" w:rsidR="00920D08" w:rsidRDefault="00CC5E7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C5E7E">
        <w:rPr>
          <w:b/>
          <w:color w:val="000000"/>
          <w:sz w:val="24"/>
          <w:szCs w:val="24"/>
        </w:rPr>
        <w:t>Б1.О.05</w:t>
      </w:r>
      <w:r>
        <w:rPr>
          <w:b/>
          <w:color w:val="000000"/>
          <w:sz w:val="24"/>
          <w:szCs w:val="24"/>
        </w:rPr>
        <w:t>.02 ОСНОВЫ НЕЙРОФИЗИОЛОГИИ И ВЫСШЕЙ НЕРВНОЙ ДЕЯТЕЛЬНОСТИ</w:t>
      </w:r>
    </w:p>
    <w:p w14:paraId="18B4379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4C56B8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4BA10E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1281E8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B26FC8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20FC78" w14:textId="5ACBDC0C" w:rsidR="00920D08" w:rsidRDefault="00A95A9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95A9F">
        <w:rPr>
          <w:bCs/>
          <w:sz w:val="24"/>
          <w:szCs w:val="24"/>
        </w:rPr>
        <w:t>(год начала подготовки-2022)</w:t>
      </w:r>
    </w:p>
    <w:p w14:paraId="64825D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FB8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8BD6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A34F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2D46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773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2603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6950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311B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F325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F98A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36FE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C39F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D1C1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F0D6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6782E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16E27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FBC32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7B998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BD6D0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C0CFDC9" w14:textId="0B2A8457" w:rsidR="00D704A1" w:rsidRDefault="000E17F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A1D31">
        <w:rPr>
          <w:sz w:val="24"/>
          <w:szCs w:val="24"/>
        </w:rPr>
        <w:t>2</w:t>
      </w:r>
      <w:r w:rsidR="00A95A9F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970EA19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BD1B85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79ACE9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0A1E5FE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3FB3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F8C1E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C335D6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99267B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7E3E6F0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E012D8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3D197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06E09D" w14:textId="53B1F1B4" w:rsidR="00CC7A38" w:rsidRPr="00C36C4D" w:rsidRDefault="0041140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270A450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1F615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E67D3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5E26FB" w14:textId="370B9DCF" w:rsidR="00CC7A38" w:rsidRPr="00C36C4D" w:rsidRDefault="0041140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553C129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06C8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542C9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3F44B8" w14:textId="60AE0D60" w:rsidR="00CC7A38" w:rsidRPr="00C36C4D" w:rsidRDefault="0041140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5ED61D2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A243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06A5D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14B0F9" w14:textId="1511A32F" w:rsidR="00CC7A38" w:rsidRPr="00C36C4D" w:rsidRDefault="0041140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D1452C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28E25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81066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DF06CA" w14:textId="39D0A9DF" w:rsidR="00CC7A38" w:rsidRPr="00C36C4D" w:rsidRDefault="0041140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43A2DA50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B80BC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A9DF8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9F174B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178A8A" w14:textId="2A4BD254" w:rsidR="00C36C4D" w:rsidRPr="00C36C4D" w:rsidRDefault="0041140C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352AA5DA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0296E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1077166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E193D1B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9DFCB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F3CCA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FFA911" w14:textId="132668FF" w:rsidR="00C36C4D" w:rsidRPr="00C36C4D" w:rsidRDefault="0041140C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E05CF10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5FE5632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1BF72AFD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A3DA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B170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1FB466" w14:textId="555403E6" w:rsidR="00C36C4D" w:rsidRPr="00C36C4D" w:rsidRDefault="0041140C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B5877C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771A2E04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38F9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48D27D1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16A24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5BF7A6" w14:textId="1BC45094" w:rsidR="00C36C4D" w:rsidRPr="00C36C4D" w:rsidRDefault="0041140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44387931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458E172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2AF3BCA8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64584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9B42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570F3" w14:textId="0CF7DC1F" w:rsidR="00C36C4D" w:rsidRPr="00C36C4D" w:rsidRDefault="0041140C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5FAAE4FB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3A1F4EB2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5E1AD083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45BE273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18768DC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9931A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139FF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ED0367" w14:textId="75DBD143" w:rsidR="00C36C4D" w:rsidRPr="00C36C4D" w:rsidRDefault="0041140C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1DA8482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BE3FF4A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54C5A9E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3E13CB9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1729623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AA5CF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7BCEF9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C5E7E">
        <w:rPr>
          <w:sz w:val="24"/>
          <w:szCs w:val="24"/>
        </w:rPr>
        <w:t>изучение структурно-функциональных особенностей и адаптивных возможностей детского организма.</w:t>
      </w:r>
    </w:p>
    <w:p w14:paraId="763FF30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E5B53D3" w14:textId="77777777" w:rsidR="00CC5E7E" w:rsidRDefault="00CC5E7E" w:rsidP="00CC5E7E">
      <w:pPr>
        <w:pStyle w:val="western"/>
        <w:widowControl w:val="0"/>
        <w:numPr>
          <w:ilvl w:val="0"/>
          <w:numId w:val="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основ нейрофизиологии и высшей нервной деятельности человека;</w:t>
      </w:r>
    </w:p>
    <w:p w14:paraId="60AB77ED" w14:textId="77777777" w:rsidR="00CC5E7E" w:rsidRDefault="00CC5E7E" w:rsidP="00CC5E7E">
      <w:pPr>
        <w:pStyle w:val="western"/>
        <w:widowControl w:val="0"/>
        <w:numPr>
          <w:ilvl w:val="0"/>
          <w:numId w:val="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структурно-функциональных особенностей детского организма;</w:t>
      </w:r>
    </w:p>
    <w:p w14:paraId="2D24BABB" w14:textId="77777777" w:rsidR="00CC5E7E" w:rsidRDefault="00CC5E7E" w:rsidP="00CC5E7E">
      <w:pPr>
        <w:pStyle w:val="western"/>
        <w:widowControl w:val="0"/>
        <w:numPr>
          <w:ilvl w:val="0"/>
          <w:numId w:val="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изучение воздействий на высшую нервную деятельность ребенка факторов окружающей среды.</w:t>
      </w:r>
    </w:p>
    <w:p w14:paraId="751C668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D965E0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CA103B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19260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7D5AA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52118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5211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AED3D2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A502123" w14:textId="77777777" w:rsidR="009216EC" w:rsidRPr="003C0E55" w:rsidRDefault="009216EC" w:rsidP="009216E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216EC" w:rsidRPr="003C0E55" w14:paraId="2681506E" w14:textId="77777777" w:rsidTr="009216E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F143459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529251B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16EC" w:rsidRPr="003C0E55" w14:paraId="2B630299" w14:textId="77777777" w:rsidTr="009216E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9F75AB6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15FCE49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99C03" w14:textId="77777777" w:rsidR="009216EC" w:rsidRPr="0075242A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216EC" w:rsidRPr="003C0E55" w14:paraId="7F347267" w14:textId="77777777" w:rsidTr="009216EC">
        <w:trPr>
          <w:trHeight w:val="239"/>
        </w:trPr>
        <w:tc>
          <w:tcPr>
            <w:tcW w:w="6525" w:type="dxa"/>
            <w:shd w:val="clear" w:color="auto" w:fill="E0E0E0"/>
          </w:tcPr>
          <w:p w14:paraId="10676374" w14:textId="77777777" w:rsidR="009216EC" w:rsidRPr="003C0E55" w:rsidRDefault="009216EC" w:rsidP="009216E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95F11A2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216EC" w:rsidRPr="003C0E55" w14:paraId="53D98B69" w14:textId="77777777" w:rsidTr="009216EC">
        <w:tc>
          <w:tcPr>
            <w:tcW w:w="6525" w:type="dxa"/>
            <w:shd w:val="clear" w:color="auto" w:fill="auto"/>
          </w:tcPr>
          <w:p w14:paraId="1A15D19B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216E845" w14:textId="77777777" w:rsidR="009216EC" w:rsidRPr="003C0E55" w:rsidRDefault="009216EC" w:rsidP="009216E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4AB5283F" w14:textId="77777777" w:rsidTr="009216EC">
        <w:tc>
          <w:tcPr>
            <w:tcW w:w="6525" w:type="dxa"/>
            <w:shd w:val="clear" w:color="auto" w:fill="auto"/>
          </w:tcPr>
          <w:p w14:paraId="5BC62E02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CDFEE06" w14:textId="77777777" w:rsidR="009216EC" w:rsidRPr="003C0E55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5BB3A38" w14:textId="77777777" w:rsidR="009216EC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4A1D4678" w14:textId="77777777" w:rsidTr="009216EC">
        <w:tc>
          <w:tcPr>
            <w:tcW w:w="6525" w:type="dxa"/>
            <w:shd w:val="clear" w:color="auto" w:fill="auto"/>
          </w:tcPr>
          <w:p w14:paraId="22D5D1AE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FD9BD0D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F368871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-</w:t>
            </w:r>
          </w:p>
        </w:tc>
      </w:tr>
      <w:tr w:rsidR="009216EC" w:rsidRPr="003C0E55" w14:paraId="48B78A73" w14:textId="77777777" w:rsidTr="009216EC">
        <w:tc>
          <w:tcPr>
            <w:tcW w:w="6525" w:type="dxa"/>
            <w:shd w:val="clear" w:color="auto" w:fill="E0E0E0"/>
          </w:tcPr>
          <w:p w14:paraId="60254741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12B6467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9216EC" w:rsidRPr="003C0E55" w14:paraId="2E323AFF" w14:textId="77777777" w:rsidTr="009216EC">
        <w:tc>
          <w:tcPr>
            <w:tcW w:w="6525" w:type="dxa"/>
            <w:shd w:val="clear" w:color="auto" w:fill="E0E0E0"/>
          </w:tcPr>
          <w:p w14:paraId="44473F1C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C4CED22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216EC" w:rsidRPr="003C0E55" w14:paraId="01BF06D1" w14:textId="77777777" w:rsidTr="009216EC">
        <w:tc>
          <w:tcPr>
            <w:tcW w:w="6525" w:type="dxa"/>
            <w:shd w:val="clear" w:color="auto" w:fill="auto"/>
          </w:tcPr>
          <w:p w14:paraId="580E1609" w14:textId="77777777" w:rsidR="009216EC" w:rsidRPr="00920D08" w:rsidRDefault="009216EC" w:rsidP="009216E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704976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216EC" w:rsidRPr="003C0E55" w14:paraId="3A602C7C" w14:textId="77777777" w:rsidTr="009216EC">
        <w:tc>
          <w:tcPr>
            <w:tcW w:w="6525" w:type="dxa"/>
            <w:shd w:val="clear" w:color="auto" w:fill="auto"/>
          </w:tcPr>
          <w:p w14:paraId="18753654" w14:textId="77777777" w:rsidR="009216EC" w:rsidRPr="00920D08" w:rsidRDefault="009216EC" w:rsidP="009216E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3B1E30C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9216EC" w:rsidRPr="003C0E55" w14:paraId="26B68EF6" w14:textId="77777777" w:rsidTr="009216EC">
        <w:trPr>
          <w:trHeight w:val="173"/>
        </w:trPr>
        <w:tc>
          <w:tcPr>
            <w:tcW w:w="6525" w:type="dxa"/>
            <w:shd w:val="clear" w:color="auto" w:fill="E0E0E0"/>
          </w:tcPr>
          <w:p w14:paraId="169764D2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903829D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497499C" w14:textId="77777777" w:rsidR="009216EC" w:rsidRDefault="009216EC" w:rsidP="009216EC">
      <w:pPr>
        <w:spacing w:line="240" w:lineRule="auto"/>
        <w:ind w:left="0" w:firstLine="0"/>
        <w:rPr>
          <w:bCs/>
          <w:sz w:val="24"/>
          <w:szCs w:val="24"/>
        </w:rPr>
      </w:pPr>
    </w:p>
    <w:p w14:paraId="7AEFC221" w14:textId="77777777" w:rsidR="009216EC" w:rsidRDefault="009216EC" w:rsidP="009216E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216EC" w:rsidRPr="003C0E55" w14:paraId="7AE5281F" w14:textId="77777777" w:rsidTr="009216E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AF771BC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D31BFA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16EC" w:rsidRPr="003C0E55" w14:paraId="2205A143" w14:textId="77777777" w:rsidTr="009216E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4413974" w14:textId="77777777" w:rsidR="009216EC" w:rsidRPr="003C0E55" w:rsidRDefault="009216EC" w:rsidP="009216E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545EB4A" w14:textId="77777777" w:rsidR="009216EC" w:rsidRPr="003C0E55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6028AF" w14:textId="77777777" w:rsidR="009216EC" w:rsidRPr="0075242A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216EC" w:rsidRPr="003C0E55" w14:paraId="7352847C" w14:textId="77777777" w:rsidTr="009216EC">
        <w:trPr>
          <w:trHeight w:val="239"/>
        </w:trPr>
        <w:tc>
          <w:tcPr>
            <w:tcW w:w="6525" w:type="dxa"/>
            <w:shd w:val="clear" w:color="auto" w:fill="E0E0E0"/>
          </w:tcPr>
          <w:p w14:paraId="4D083917" w14:textId="77777777" w:rsidR="009216EC" w:rsidRPr="003C0E55" w:rsidRDefault="009216EC" w:rsidP="009216E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F831892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216EC" w:rsidRPr="003C0E55" w14:paraId="430CC184" w14:textId="77777777" w:rsidTr="009216EC">
        <w:tc>
          <w:tcPr>
            <w:tcW w:w="6525" w:type="dxa"/>
            <w:shd w:val="clear" w:color="auto" w:fill="auto"/>
          </w:tcPr>
          <w:p w14:paraId="3FB17505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E310EB" w14:textId="77777777" w:rsidR="009216EC" w:rsidRPr="003C0E55" w:rsidRDefault="009216EC" w:rsidP="009216E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6A7108B2" w14:textId="77777777" w:rsidTr="009216EC">
        <w:tc>
          <w:tcPr>
            <w:tcW w:w="6525" w:type="dxa"/>
            <w:shd w:val="clear" w:color="auto" w:fill="auto"/>
          </w:tcPr>
          <w:p w14:paraId="5B68BCFE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C274685" w14:textId="77777777" w:rsidR="009216EC" w:rsidRPr="003C0E55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9C94BE2" w14:textId="77777777" w:rsidR="009216EC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16EC" w:rsidRPr="003C0E55" w14:paraId="0B7042E8" w14:textId="77777777" w:rsidTr="009216EC">
        <w:tc>
          <w:tcPr>
            <w:tcW w:w="6525" w:type="dxa"/>
            <w:shd w:val="clear" w:color="auto" w:fill="auto"/>
          </w:tcPr>
          <w:p w14:paraId="0D678E93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8D5652F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D97965E" w14:textId="77777777" w:rsidR="009216EC" w:rsidRPr="003C0E55" w:rsidRDefault="009216EC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E17F9">
              <w:rPr>
                <w:sz w:val="24"/>
                <w:szCs w:val="24"/>
              </w:rPr>
              <w:t>-</w:t>
            </w:r>
          </w:p>
        </w:tc>
      </w:tr>
      <w:tr w:rsidR="009216EC" w:rsidRPr="003C0E55" w14:paraId="006BE51B" w14:textId="77777777" w:rsidTr="009216EC">
        <w:tc>
          <w:tcPr>
            <w:tcW w:w="6525" w:type="dxa"/>
            <w:shd w:val="clear" w:color="auto" w:fill="E0E0E0"/>
          </w:tcPr>
          <w:p w14:paraId="6CC37EF1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E9DA64" w14:textId="77777777" w:rsidR="009216EC" w:rsidRDefault="00552118" w:rsidP="009216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216EC" w:rsidRPr="003C0E55" w14:paraId="76996902" w14:textId="77777777" w:rsidTr="009216EC">
        <w:tc>
          <w:tcPr>
            <w:tcW w:w="6525" w:type="dxa"/>
            <w:shd w:val="clear" w:color="auto" w:fill="E0E0E0"/>
          </w:tcPr>
          <w:p w14:paraId="4640E7D1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30A20CE" w14:textId="77777777" w:rsidR="009216EC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6EC" w:rsidRPr="003C0E55" w14:paraId="76066B41" w14:textId="77777777" w:rsidTr="009216EC">
        <w:tc>
          <w:tcPr>
            <w:tcW w:w="6525" w:type="dxa"/>
            <w:shd w:val="clear" w:color="auto" w:fill="auto"/>
          </w:tcPr>
          <w:p w14:paraId="765E5A53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CBC11DF" w14:textId="77777777" w:rsidR="009216EC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6EC" w:rsidRPr="003C0E55" w14:paraId="19B7F2D5" w14:textId="77777777" w:rsidTr="009216EC">
        <w:tc>
          <w:tcPr>
            <w:tcW w:w="6525" w:type="dxa"/>
            <w:shd w:val="clear" w:color="auto" w:fill="auto"/>
          </w:tcPr>
          <w:p w14:paraId="6F4D953F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E637CD0" w14:textId="77777777" w:rsidR="009216EC" w:rsidRDefault="009216EC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6EC" w:rsidRPr="003C0E55" w14:paraId="0EA337E3" w14:textId="77777777" w:rsidTr="009216EC">
        <w:trPr>
          <w:trHeight w:val="173"/>
        </w:trPr>
        <w:tc>
          <w:tcPr>
            <w:tcW w:w="6525" w:type="dxa"/>
            <w:shd w:val="clear" w:color="auto" w:fill="E0E0E0"/>
          </w:tcPr>
          <w:p w14:paraId="40EBA2DB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D37E5B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216EC" w:rsidRPr="003C0E55" w14:paraId="32612C49" w14:textId="77777777" w:rsidTr="009216EC">
        <w:trPr>
          <w:trHeight w:val="173"/>
        </w:trPr>
        <w:tc>
          <w:tcPr>
            <w:tcW w:w="6525" w:type="dxa"/>
            <w:shd w:val="clear" w:color="auto" w:fill="auto"/>
          </w:tcPr>
          <w:p w14:paraId="26A3B63D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1931388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216EC" w:rsidRPr="003C0E55" w14:paraId="0AF983E5" w14:textId="77777777" w:rsidTr="009216EC">
        <w:trPr>
          <w:trHeight w:val="173"/>
        </w:trPr>
        <w:tc>
          <w:tcPr>
            <w:tcW w:w="6525" w:type="dxa"/>
            <w:shd w:val="clear" w:color="auto" w:fill="auto"/>
          </w:tcPr>
          <w:p w14:paraId="54ECCB4E" w14:textId="77777777" w:rsidR="009216EC" w:rsidRPr="003C0E55" w:rsidRDefault="009216EC" w:rsidP="009216E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404090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9216EC" w:rsidRPr="003C0E55" w14:paraId="37206801" w14:textId="77777777" w:rsidTr="009216EC">
        <w:trPr>
          <w:trHeight w:val="173"/>
        </w:trPr>
        <w:tc>
          <w:tcPr>
            <w:tcW w:w="6525" w:type="dxa"/>
            <w:shd w:val="clear" w:color="auto" w:fill="E0E0E0"/>
          </w:tcPr>
          <w:p w14:paraId="2145A8C8" w14:textId="77777777" w:rsidR="009216EC" w:rsidRPr="003C0E55" w:rsidRDefault="009216EC" w:rsidP="009216E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68CA2A" w14:textId="77777777" w:rsidR="009216EC" w:rsidRDefault="00552118" w:rsidP="009216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142B16C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69D6BE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040631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12646B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473C0C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7B6B862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7CC3C4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193063B" w14:textId="77777777" w:rsidTr="005539E1">
        <w:tc>
          <w:tcPr>
            <w:tcW w:w="693" w:type="dxa"/>
          </w:tcPr>
          <w:p w14:paraId="51313DD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91F51D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39E1" w:rsidRPr="005539E1" w14:paraId="35344571" w14:textId="77777777" w:rsidTr="005539E1">
        <w:trPr>
          <w:trHeight w:val="291"/>
        </w:trPr>
        <w:tc>
          <w:tcPr>
            <w:tcW w:w="693" w:type="dxa"/>
            <w:hideMark/>
          </w:tcPr>
          <w:p w14:paraId="423A468B" w14:textId="55E3E7BB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0B119B6" w14:textId="5EF8FEFA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</w:tr>
      <w:tr w:rsidR="005539E1" w:rsidRPr="005539E1" w14:paraId="211598FF" w14:textId="77777777" w:rsidTr="005539E1">
        <w:trPr>
          <w:trHeight w:val="58"/>
        </w:trPr>
        <w:tc>
          <w:tcPr>
            <w:tcW w:w="693" w:type="dxa"/>
            <w:hideMark/>
          </w:tcPr>
          <w:p w14:paraId="3158D03A" w14:textId="233DD8B6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739022F" w14:textId="115AB2E9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</w:tr>
      <w:tr w:rsidR="005539E1" w:rsidRPr="005539E1" w14:paraId="4E116627" w14:textId="77777777" w:rsidTr="005539E1">
        <w:trPr>
          <w:trHeight w:val="729"/>
        </w:trPr>
        <w:tc>
          <w:tcPr>
            <w:tcW w:w="693" w:type="dxa"/>
            <w:hideMark/>
          </w:tcPr>
          <w:p w14:paraId="549B32E5" w14:textId="16AF878D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0FC673C" w14:textId="09C4D629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Нейрофизиологические механизмы проведения и передачи нервных сигналов между элементами системы. Синаптические межнейронные связи, химические медиаторы.</w:t>
            </w:r>
          </w:p>
        </w:tc>
      </w:tr>
      <w:tr w:rsidR="005539E1" w:rsidRPr="005539E1" w14:paraId="043860E6" w14:textId="77777777" w:rsidTr="005539E1">
        <w:trPr>
          <w:trHeight w:val="291"/>
        </w:trPr>
        <w:tc>
          <w:tcPr>
            <w:tcW w:w="693" w:type="dxa"/>
            <w:hideMark/>
          </w:tcPr>
          <w:p w14:paraId="0C88BB97" w14:textId="66EFDFFF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4914607" w14:textId="45C91F9D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</w:tr>
      <w:tr w:rsidR="005539E1" w:rsidRPr="005539E1" w14:paraId="154E972A" w14:textId="77777777" w:rsidTr="005539E1">
        <w:trPr>
          <w:trHeight w:val="291"/>
        </w:trPr>
        <w:tc>
          <w:tcPr>
            <w:tcW w:w="693" w:type="dxa"/>
          </w:tcPr>
          <w:p w14:paraId="01EA0FD4" w14:textId="1B71272F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B6DFB4E" w14:textId="01859E2C" w:rsidR="005539E1" w:rsidRPr="0041140C" w:rsidRDefault="005539E1" w:rsidP="005539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140C">
              <w:rPr>
                <w:bCs/>
                <w:sz w:val="24"/>
                <w:szCs w:val="24"/>
              </w:rPr>
              <w:t>Теория условно - рефлекторной деятельности мозга, механизмы формирования условных рефлексов.</w:t>
            </w:r>
          </w:p>
        </w:tc>
      </w:tr>
    </w:tbl>
    <w:p w14:paraId="399BBA0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63C6BA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6FA6F4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08B1A6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80E31E" w14:textId="77777777" w:rsidR="00976BC7" w:rsidRDefault="00976BC7" w:rsidP="00976BC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38F12A80" w14:textId="6F9EFB10" w:rsidR="00CC5E7E" w:rsidRDefault="0041140C" w:rsidP="00CC5E7E">
      <w:pPr>
        <w:spacing w:line="360" w:lineRule="auto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16F84F36" w14:textId="77777777" w:rsidR="00CC5E7E" w:rsidRDefault="00CC5E7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F0394D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773091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330047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428AFB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7E9A87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07BC001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kern w:val="0"/>
          <w:sz w:val="24"/>
          <w:szCs w:val="24"/>
          <w:lang w:eastAsia="en-US"/>
        </w:rPr>
        <w:t>Предпосылки возникновения и этапы становления физиологии как науки.</w:t>
      </w:r>
    </w:p>
    <w:p w14:paraId="1681C633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kern w:val="0"/>
          <w:sz w:val="24"/>
          <w:szCs w:val="24"/>
          <w:lang w:eastAsia="en-US"/>
        </w:rPr>
        <w:t>Теоретические и методические вопросы (понятие о функции, биофизике и биохимии живой ткани, возможностях изучения жизненных процессов).</w:t>
      </w:r>
    </w:p>
    <w:p w14:paraId="0B9D5238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Место физиологии среди других современных биологических наук. Связь физиологии с психологией.</w:t>
      </w:r>
    </w:p>
    <w:p w14:paraId="2D67F0F5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kern w:val="0"/>
          <w:sz w:val="24"/>
          <w:szCs w:val="24"/>
          <w:lang w:eastAsia="en-US"/>
        </w:rPr>
        <w:t>Роль отечественных и зарубежных учёных в развитии методов физиологических исследований.</w:t>
      </w:r>
    </w:p>
    <w:p w14:paraId="0793ACD7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Ученые XVII-XIX вв., их научные воззрения и заслуги в развитии физиологии.</w:t>
      </w:r>
    </w:p>
    <w:p w14:paraId="475A72AC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 Современный этап развития нейрофизиологии как науки. </w:t>
      </w:r>
      <w:r w:rsidRPr="0041140C">
        <w:rPr>
          <w:color w:val="000000"/>
          <w:kern w:val="0"/>
          <w:sz w:val="24"/>
          <w:szCs w:val="24"/>
          <w:lang w:eastAsia="en-US"/>
        </w:rPr>
        <w:t>Изучаются</w:t>
      </w: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 направления в физиологии человека.</w:t>
      </w:r>
    </w:p>
    <w:p w14:paraId="73EDFDA8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color w:val="000000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Основные методы, используемые в процедурах физиологических исследований </w:t>
      </w:r>
    </w:p>
    <w:p w14:paraId="0C2919AF" w14:textId="00FF7711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Ионные механизмы электрических ответов живой ткани. Понятие о реверсии мембранного потенциала</w:t>
      </w:r>
    </w:p>
    <w:p w14:paraId="4F849CDC" w14:textId="33BA5746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, Классификация нервных волокон. </w:t>
      </w:r>
    </w:p>
    <w:p w14:paraId="2D82779E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Непрерывное и сальтаторное проведение возбуждения по мембране волокна. </w:t>
      </w:r>
    </w:p>
    <w:p w14:paraId="391156F2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Назначение глиальных клеток. </w:t>
      </w:r>
    </w:p>
    <w:p w14:paraId="694157C8" w14:textId="0054D51D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Классифи</w:t>
      </w:r>
      <w:r w:rsid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кация синапсов (электрические, </w:t>
      </w: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хим</w:t>
      </w:r>
      <w:r w:rsid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ические, </w:t>
      </w: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смешанные). </w:t>
      </w:r>
    </w:p>
    <w:p w14:paraId="597E7CE5" w14:textId="77777777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Основные отличия злектрических и химических синапсов друг от друга.</w:t>
      </w:r>
    </w:p>
    <w:p w14:paraId="648A36BB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История возникновения учения о нервных центрах</w:t>
      </w:r>
    </w:p>
    <w:p w14:paraId="25628019" w14:textId="77777777" w:rsidR="005539E1" w:rsidRPr="0041140C" w:rsidRDefault="005539E1" w:rsidP="005539E1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b/>
          <w:bCs/>
          <w:color w:val="000000"/>
          <w:sz w:val="24"/>
          <w:szCs w:val="24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lastRenderedPageBreak/>
        <w:t>Понятие о доминантном нервном центре. Свойства доминантного очага.</w:t>
      </w:r>
    </w:p>
    <w:p w14:paraId="4ED90298" w14:textId="77777777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Свойства синаптической задержки и односторонность проведения возбуждения.</w:t>
      </w:r>
    </w:p>
    <w:p w14:paraId="76454DF1" w14:textId="77777777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Зависимость рефлекторных реакций от проведения возбуждения по нервным волокнам и передачи в синапсах.</w:t>
      </w:r>
    </w:p>
    <w:p w14:paraId="3F91BBDC" w14:textId="77777777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Ослабление рефлекторных реакций как результат процесса утомления рецепторных и синаптических образований.</w:t>
      </w:r>
    </w:p>
    <w:p w14:paraId="54E0C747" w14:textId="77777777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-1"/>
          <w:kern w:val="0"/>
          <w:sz w:val="24"/>
          <w:szCs w:val="24"/>
          <w:lang w:eastAsia="en-US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>Свойство суммации. Процессы пространственной и временной суммации.</w:t>
      </w:r>
    </w:p>
    <w:p w14:paraId="4E49DF43" w14:textId="77777777" w:rsidR="005539E1" w:rsidRPr="0041140C" w:rsidRDefault="005539E1" w:rsidP="005539E1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41140C">
        <w:rPr>
          <w:color w:val="000000"/>
          <w:spacing w:val="-1"/>
          <w:kern w:val="0"/>
          <w:sz w:val="24"/>
          <w:szCs w:val="24"/>
          <w:lang w:eastAsia="en-US"/>
        </w:rPr>
        <w:t xml:space="preserve">Участие процессов конвергенции, иррадиации и индукции в образовании реакций. </w:t>
      </w:r>
    </w:p>
    <w:p w14:paraId="03CDA926" w14:textId="77777777" w:rsidR="0041140C" w:rsidRDefault="005539E1" w:rsidP="0041140C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color w:val="00000A"/>
          <w:spacing w:val="-1"/>
          <w:kern w:val="0"/>
          <w:sz w:val="24"/>
          <w:szCs w:val="24"/>
          <w:lang w:eastAsia="ru-RU"/>
        </w:rPr>
      </w:pPr>
      <w:r w:rsidRPr="0041140C">
        <w:rPr>
          <w:color w:val="00000A"/>
          <w:spacing w:val="-1"/>
          <w:kern w:val="0"/>
          <w:sz w:val="24"/>
          <w:szCs w:val="24"/>
          <w:lang w:eastAsia="ru-RU"/>
        </w:rPr>
        <w:t>Формирование и угнетение временных связей в головном мозге, роль процесса центрального торможения</w:t>
      </w:r>
    </w:p>
    <w:p w14:paraId="38D1990D" w14:textId="013906FC" w:rsidR="005539E1" w:rsidRPr="0041140C" w:rsidRDefault="005539E1" w:rsidP="0041140C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color w:val="00000A"/>
          <w:spacing w:val="-1"/>
          <w:kern w:val="0"/>
          <w:sz w:val="24"/>
          <w:szCs w:val="24"/>
          <w:lang w:eastAsia="ru-RU"/>
        </w:rPr>
      </w:pPr>
      <w:r w:rsidRPr="0041140C">
        <w:rPr>
          <w:color w:val="00000A"/>
          <w:spacing w:val="-1"/>
          <w:kern w:val="0"/>
          <w:sz w:val="24"/>
          <w:szCs w:val="24"/>
          <w:lang w:eastAsia="ru-RU"/>
        </w:rPr>
        <w:t>Условный рефлекс как основной процесс формирования нервных реакций, условия и механизмы закрепления условно-рефлекторных связей.</w:t>
      </w:r>
    </w:p>
    <w:p w14:paraId="73E24460" w14:textId="77777777" w:rsidR="00771279" w:rsidRDefault="00771279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A661F1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AC3BE4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2685F8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66719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F21A87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48D6E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69A83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56BD434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26052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9F8E38" w14:textId="3DA286B4" w:rsidR="00920D08" w:rsidRPr="003C0E55" w:rsidRDefault="00763C8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1FBBE9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2788AA5" w14:textId="77777777" w:rsidR="00920D08" w:rsidRPr="003C0E55" w:rsidRDefault="0077127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4B896E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81BE6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71A4B8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6C90EF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ED54113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5112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414A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CFCDB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14F60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3006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68A6D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6EB7FE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2E4DD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6E20E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F217C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8765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43D29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F2D2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A3A4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71279" w:rsidRPr="003C0E55" w14:paraId="3B66B8A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978CC7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007481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0E2A38" w14:textId="0FFE4841" w:rsidR="00771279" w:rsidRPr="00771279" w:rsidRDefault="00771279" w:rsidP="007A0FC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Красноперова</w:t>
            </w:r>
            <w:r w:rsidRPr="00771279">
              <w:rPr>
                <w:rFonts w:cs="Arial CYR"/>
                <w:bCs/>
                <w:sz w:val="22"/>
                <w:szCs w:val="16"/>
                <w:lang w:eastAsia="en-US"/>
              </w:rPr>
              <w:t xml:space="preserve"> Н.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765F23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М. : Гуманитар. изд.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2CB5C7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201</w:t>
            </w:r>
            <w:r w:rsidRPr="00771279">
              <w:rPr>
                <w:sz w:val="22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691FF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5BC378" w14:textId="77777777" w:rsidR="00771279" w:rsidRPr="00771279" w:rsidRDefault="00A95A9F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5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51D82F4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C67AEA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664F34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962D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771279">
              <w:rPr>
                <w:rFonts w:cs="Arial CYR"/>
                <w:bCs/>
                <w:sz w:val="22"/>
                <w:szCs w:val="16"/>
                <w:lang w:eastAsia="en-US"/>
              </w:rPr>
              <w:t>Варич Л. А., Блинова Н.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0DF77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 xml:space="preserve">Кемеровский государственный 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99B584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56843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DADFA" w14:textId="77777777" w:rsidR="00771279" w:rsidRPr="00771279" w:rsidRDefault="00A95A9F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6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601BE28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AA05D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070D5D" w14:textId="77777777" w:rsidR="00771279" w:rsidRPr="00771279" w:rsidRDefault="00771279" w:rsidP="00771279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Высшая нервная деятельность и функции сенсорных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98931D" w14:textId="77777777" w:rsidR="00771279" w:rsidRPr="00771279" w:rsidRDefault="00771279" w:rsidP="00771279">
            <w:pPr>
              <w:spacing w:line="257" w:lineRule="auto"/>
              <w:ind w:left="0" w:firstLine="0"/>
              <w:rPr>
                <w:rFonts w:cs="Arial CYR"/>
                <w:bCs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bCs/>
                <w:sz w:val="22"/>
                <w:szCs w:val="16"/>
                <w:lang w:eastAsia="en-US"/>
              </w:rPr>
              <w:t>Вартанян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06958" w14:textId="77777777" w:rsidR="00771279" w:rsidRPr="00771279" w:rsidRDefault="00771279" w:rsidP="00771279">
            <w:pPr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 xml:space="preserve">Санкт-Петербург: НОУ «Институт специальной педагогики и психологии»,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63C7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771279">
              <w:rPr>
                <w:rFonts w:cs="Arial CYR"/>
                <w:sz w:val="22"/>
                <w:szCs w:val="16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A9B556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9E6881" w14:textId="77777777" w:rsidR="00771279" w:rsidRPr="00771279" w:rsidRDefault="00A95A9F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7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28CEEBDA" w14:textId="4836B1D8" w:rsidR="00920D08" w:rsidRPr="003C0E55" w:rsidRDefault="00920D08" w:rsidP="00C01C40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53ADF9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EA1669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FD4A762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E8D5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4F3BD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B6765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E721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05BDE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531EE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D878B8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2627E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D69A5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EB12D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3F37F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2175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55D8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59D7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71279" w:rsidRPr="003C0E55" w14:paraId="2FC92420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002F40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21A475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Нейрофизиология: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AF003D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Вартанян И. А., Егоров В.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A8CE92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 xml:space="preserve">НОУ «Институт специальной педагогики и психологии»,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98989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E2615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37E140" w14:textId="77777777" w:rsidR="00771279" w:rsidRPr="00771279" w:rsidRDefault="00A95A9F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8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67D09D25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BAB3A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4B479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Возрастная анатомия, физиология и гигиена: учебное пособие : в 2-х ч.,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6C6F15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Любошенко Т. М., Ложкина Н.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EE4C7A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Издательство СибГУФК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F8A19C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CCDD8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187BA" w14:textId="77777777" w:rsidR="00771279" w:rsidRPr="00771279" w:rsidRDefault="00A95A9F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9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771279" w:rsidRPr="003C0E55" w14:paraId="7F698465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98595" w14:textId="77777777" w:rsidR="00771279" w:rsidRPr="003C0E55" w:rsidRDefault="00771279" w:rsidP="0077127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6899B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09EF68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rFonts w:cs="Arial"/>
                <w:sz w:val="22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21211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BF33D" w14:textId="77777777" w:rsidR="00771279" w:rsidRPr="00771279" w:rsidRDefault="00771279" w:rsidP="00771279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771279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F3591" w14:textId="77777777" w:rsidR="00771279" w:rsidRPr="00771279" w:rsidRDefault="00771279" w:rsidP="00771279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6BD51" w14:textId="77777777" w:rsidR="00771279" w:rsidRPr="00771279" w:rsidRDefault="00A95A9F" w:rsidP="00771279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10" w:history="1">
              <w:r w:rsidR="00771279" w:rsidRPr="00771279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0E090AD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BF155D7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476BF0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A8AF93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08750A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22DED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709018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F8D78E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16336E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63E8D6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8C4169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5A46F9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0598C3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64A85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E9BF33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FCD8D3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BAFEFB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78D27A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D375DD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0185DC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1D225C8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60053F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5A2946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9252E6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2721BB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E9EA79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78FC00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60C63ED4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065421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A4C4C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1E7D2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B53A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EA39C65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B"/>
    <w:multiLevelType w:val="multilevel"/>
    <w:tmpl w:val="0000000B"/>
    <w:name w:val="RTF_Num 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17F9"/>
    <w:rsid w:val="00181368"/>
    <w:rsid w:val="001B004A"/>
    <w:rsid w:val="002F4AC3"/>
    <w:rsid w:val="00377BD5"/>
    <w:rsid w:val="003C5644"/>
    <w:rsid w:val="0041140C"/>
    <w:rsid w:val="004A6732"/>
    <w:rsid w:val="004B47B0"/>
    <w:rsid w:val="00552118"/>
    <w:rsid w:val="005539E1"/>
    <w:rsid w:val="006A6D8A"/>
    <w:rsid w:val="00763C81"/>
    <w:rsid w:val="00771279"/>
    <w:rsid w:val="007A0FC9"/>
    <w:rsid w:val="007E2066"/>
    <w:rsid w:val="00920D08"/>
    <w:rsid w:val="009216EC"/>
    <w:rsid w:val="00976BC7"/>
    <w:rsid w:val="00A0610E"/>
    <w:rsid w:val="00A95A9F"/>
    <w:rsid w:val="00C01C40"/>
    <w:rsid w:val="00C36C4D"/>
    <w:rsid w:val="00CC5E7E"/>
    <w:rsid w:val="00CC7A38"/>
    <w:rsid w:val="00D704A1"/>
    <w:rsid w:val="00E0484E"/>
    <w:rsid w:val="00EA1D3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2DD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2022-03-28T20:38:00Z</dcterms:created>
  <dcterms:modified xsi:type="dcterms:W3CDTF">2023-05-05T10:44:00Z</dcterms:modified>
</cp:coreProperties>
</file>