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176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A0" w:firstRow="1" w:lastRow="0" w:firstColumn="1" w:lastColumn="0" w:noHBand="0" w:noVBand="0"/>
      </w:tblPr>
      <w:tblGrid>
        <w:gridCol w:w="9782"/>
        <w:gridCol w:w="142"/>
      </w:tblGrid>
      <w:tr w:rsidR="00FB2A90" w:rsidRPr="00C849E9" w14:paraId="09ABF80B" w14:textId="77777777" w:rsidTr="007417F5">
        <w:trPr>
          <w:trHeight w:val="11619"/>
        </w:trPr>
        <w:tc>
          <w:tcPr>
            <w:tcW w:w="9924" w:type="dxa"/>
            <w:gridSpan w:val="2"/>
          </w:tcPr>
          <w:p w14:paraId="6E8AB780" w14:textId="3C69B7A6" w:rsidR="002C109B" w:rsidRPr="00FE0F18" w:rsidRDefault="002C109B" w:rsidP="002C109B">
            <w:pPr>
              <w:widowControl w:val="0"/>
              <w:tabs>
                <w:tab w:val="left" w:pos="0"/>
                <w:tab w:val="left" w:pos="1530"/>
              </w:tabs>
              <w:suppressAutoHyphens/>
              <w:jc w:val="center"/>
              <w:rPr>
                <w:kern w:val="1"/>
                <w:sz w:val="24"/>
                <w:lang w:eastAsia="zh-CN"/>
              </w:rPr>
            </w:pPr>
            <w:r w:rsidRPr="00FE0F18">
              <w:rPr>
                <w:kern w:val="1"/>
                <w:sz w:val="24"/>
                <w:lang w:eastAsia="zh-CN"/>
              </w:rPr>
              <w:t>ГОСУДАРСТВЕННОЕ АВТОНОМНОЕ ОБРАЗОВАТЕЛЬНОЕ УЧРЕЖДЕНИЕ ВЫСШЕГО ОБРАЗОВАНИЯ</w:t>
            </w:r>
            <w:r w:rsidR="00BE60BA">
              <w:rPr>
                <w:kern w:val="1"/>
                <w:sz w:val="24"/>
                <w:lang w:eastAsia="zh-CN"/>
              </w:rPr>
              <w:t xml:space="preserve"> ЛЕНИНГРАДСКОЙ ОБЛАСТИ</w:t>
            </w:r>
          </w:p>
          <w:p w14:paraId="5AAE9AF1" w14:textId="77777777" w:rsidR="002C109B" w:rsidRPr="00FE0F18" w:rsidRDefault="002C109B" w:rsidP="002C109B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sz w:val="24"/>
                <w:lang w:eastAsia="zh-CN"/>
              </w:rPr>
            </w:pPr>
            <w:r w:rsidRPr="00FE0F18">
              <w:rPr>
                <w:b/>
                <w:kern w:val="1"/>
                <w:sz w:val="24"/>
                <w:lang w:eastAsia="zh-CN"/>
              </w:rPr>
              <w:t xml:space="preserve">«ЛЕНИНГРАДСКИЙ ГОСУДАРСТВЕННЫЙ УНИВЕРСИТЕТ </w:t>
            </w:r>
          </w:p>
          <w:p w14:paraId="777AE9B0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  <w:r>
              <w:rPr>
                <w:b/>
                <w:kern w:val="1"/>
                <w:sz w:val="24"/>
                <w:lang w:eastAsia="zh-CN"/>
              </w:rPr>
              <w:t xml:space="preserve">ИМЕНИ </w:t>
            </w:r>
            <w:r w:rsidRPr="00FE0F18">
              <w:rPr>
                <w:b/>
                <w:kern w:val="1"/>
                <w:sz w:val="24"/>
                <w:lang w:eastAsia="zh-CN"/>
              </w:rPr>
              <w:t>А.С. ПУШКИНА»</w:t>
            </w:r>
          </w:p>
          <w:p w14:paraId="4163F27C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325A481A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4C8CEB1B" w14:textId="216DABDF" w:rsidR="002C109B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07675D09" w14:textId="2368DFA3" w:rsidR="00961D7C" w:rsidRDefault="00961D7C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095840FE" w14:textId="77777777" w:rsidR="00961D7C" w:rsidRPr="00FE0F18" w:rsidRDefault="00961D7C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55244698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sz w:val="24"/>
                <w:lang w:eastAsia="zh-CN"/>
              </w:rPr>
            </w:pPr>
            <w:r w:rsidRPr="00FE0F18">
              <w:rPr>
                <w:kern w:val="1"/>
                <w:sz w:val="24"/>
                <w:lang w:eastAsia="zh-CN"/>
              </w:rPr>
              <w:t>УТВЕРЖДАЮ</w:t>
            </w:r>
          </w:p>
          <w:p w14:paraId="6BB5229D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sz w:val="24"/>
                <w:lang w:eastAsia="zh-CN"/>
              </w:rPr>
            </w:pPr>
            <w:r w:rsidRPr="00FE0F18">
              <w:rPr>
                <w:kern w:val="1"/>
                <w:sz w:val="24"/>
                <w:lang w:eastAsia="zh-CN"/>
              </w:rPr>
              <w:t>Проректор по учебно-методической</w:t>
            </w:r>
          </w:p>
          <w:p w14:paraId="1EFDC25F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sz w:val="24"/>
                <w:lang w:eastAsia="zh-CN"/>
              </w:rPr>
            </w:pPr>
            <w:r w:rsidRPr="00FE0F18">
              <w:rPr>
                <w:kern w:val="1"/>
                <w:sz w:val="24"/>
                <w:lang w:eastAsia="zh-CN"/>
              </w:rPr>
              <w:t xml:space="preserve">работе </w:t>
            </w:r>
          </w:p>
          <w:p w14:paraId="08166831" w14:textId="77777777" w:rsidR="002C109B" w:rsidRPr="00FE0F18" w:rsidRDefault="002C109B" w:rsidP="002C109B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1"/>
                <w:sz w:val="24"/>
                <w:lang w:eastAsia="zh-CN"/>
              </w:rPr>
            </w:pPr>
            <w:r w:rsidRPr="00FE0F18">
              <w:rPr>
                <w:kern w:val="1"/>
                <w:sz w:val="24"/>
                <w:lang w:eastAsia="zh-CN"/>
              </w:rPr>
              <w:t>____________ С.Н.</w:t>
            </w:r>
            <w:r>
              <w:rPr>
                <w:kern w:val="1"/>
                <w:sz w:val="24"/>
                <w:lang w:eastAsia="zh-CN"/>
              </w:rPr>
              <w:t xml:space="preserve"> </w:t>
            </w:r>
            <w:r w:rsidRPr="00FE0F18">
              <w:rPr>
                <w:kern w:val="1"/>
                <w:sz w:val="24"/>
                <w:lang w:eastAsia="zh-CN"/>
              </w:rPr>
              <w:t>Большаков</w:t>
            </w:r>
          </w:p>
          <w:p w14:paraId="5EA7E3AF" w14:textId="77777777" w:rsidR="002C109B" w:rsidRPr="00FE0F18" w:rsidRDefault="002C109B" w:rsidP="002C109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firstLine="4922"/>
              <w:jc w:val="center"/>
              <w:rPr>
                <w:kern w:val="1"/>
                <w:sz w:val="24"/>
                <w:lang w:eastAsia="zh-CN"/>
              </w:rPr>
            </w:pPr>
          </w:p>
          <w:p w14:paraId="69D6A024" w14:textId="77777777" w:rsidR="002C109B" w:rsidRPr="00FE0F18" w:rsidRDefault="002C109B" w:rsidP="002C109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sz w:val="24"/>
                <w:lang w:eastAsia="zh-CN"/>
              </w:rPr>
            </w:pPr>
          </w:p>
          <w:p w14:paraId="69CA70AC" w14:textId="77777777" w:rsidR="002C109B" w:rsidRPr="000371FD" w:rsidRDefault="002C109B" w:rsidP="002C109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4D519A79" w14:textId="77777777" w:rsidR="002C109B" w:rsidRPr="000371FD" w:rsidRDefault="002C109B" w:rsidP="00961D7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rPr>
                <w:kern w:val="1"/>
                <w:lang w:eastAsia="zh-CN"/>
              </w:rPr>
            </w:pPr>
          </w:p>
          <w:p w14:paraId="4E9FEE3F" w14:textId="77777777" w:rsidR="002C109B" w:rsidRPr="00FE0F18" w:rsidRDefault="002C109B" w:rsidP="002C109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sz w:val="24"/>
                <w:lang w:eastAsia="zh-CN"/>
              </w:rPr>
            </w:pPr>
            <w:r w:rsidRPr="00FE0F18">
              <w:rPr>
                <w:caps/>
                <w:kern w:val="1"/>
                <w:sz w:val="24"/>
                <w:lang w:eastAsia="zh-CN"/>
              </w:rPr>
              <w:t>РАБОЧАЯ ПРОГРАММА</w:t>
            </w:r>
          </w:p>
          <w:p w14:paraId="6883BC01" w14:textId="77777777" w:rsidR="002C109B" w:rsidRPr="00FE0F18" w:rsidRDefault="002C109B" w:rsidP="002C109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sz w:val="24"/>
                <w:lang w:eastAsia="zh-CN"/>
              </w:rPr>
            </w:pPr>
            <w:r w:rsidRPr="00FE0F18">
              <w:rPr>
                <w:rFonts w:cs="Courier New"/>
                <w:kern w:val="1"/>
                <w:sz w:val="24"/>
                <w:lang w:eastAsia="zh-CN"/>
              </w:rPr>
              <w:t>дисциплины</w:t>
            </w:r>
          </w:p>
          <w:p w14:paraId="23AED074" w14:textId="77777777" w:rsidR="002C109B" w:rsidRPr="00C849E9" w:rsidRDefault="002C109B" w:rsidP="002C109B">
            <w:pPr>
              <w:widowControl w:val="0"/>
              <w:suppressAutoHyphens/>
              <w:rPr>
                <w:rFonts w:eastAsia="Droid Sans Fallback"/>
                <w:b/>
                <w:color w:val="000000"/>
                <w:kern w:val="1"/>
                <w:sz w:val="24"/>
                <w:lang w:eastAsia="zh-CN" w:bidi="hi-IN"/>
              </w:rPr>
            </w:pPr>
          </w:p>
          <w:p w14:paraId="519F2E78" w14:textId="77777777" w:rsidR="002C109B" w:rsidRDefault="002C109B" w:rsidP="004F079F">
            <w:pPr>
              <w:autoSpaceDE w:val="0"/>
              <w:jc w:val="center"/>
              <w:rPr>
                <w:rFonts w:eastAsia="Droid Sans Fallback"/>
                <w:b/>
                <w:bCs/>
                <w:color w:val="000000"/>
                <w:kern w:val="2"/>
                <w:sz w:val="24"/>
                <w:lang w:bidi="hi-IN"/>
              </w:rPr>
            </w:pPr>
          </w:p>
          <w:p w14:paraId="55171540" w14:textId="7DCA0B92" w:rsidR="004F079F" w:rsidRPr="004C7B4F" w:rsidRDefault="00961D7C" w:rsidP="004F079F">
            <w:pPr>
              <w:autoSpaceDE w:val="0"/>
              <w:jc w:val="center"/>
              <w:rPr>
                <w:rFonts w:eastAsia="Droid Sans Fallback"/>
                <w:color w:val="000000"/>
                <w:kern w:val="1"/>
                <w:sz w:val="24"/>
                <w:lang w:bidi="hi-IN"/>
              </w:rPr>
            </w:pPr>
            <w:r w:rsidRPr="00961D7C">
              <w:rPr>
                <w:rFonts w:eastAsia="Droid Sans Fallback"/>
                <w:b/>
                <w:bCs/>
                <w:color w:val="000000"/>
                <w:kern w:val="2"/>
                <w:sz w:val="24"/>
                <w:lang w:bidi="hi-IN"/>
              </w:rPr>
              <w:t xml:space="preserve">Б1.О.05.02 </w:t>
            </w:r>
            <w:r w:rsidR="00736F1B" w:rsidRPr="00C849E9">
              <w:rPr>
                <w:rFonts w:eastAsia="Droid Sans Fallback"/>
                <w:b/>
                <w:bCs/>
                <w:color w:val="000000"/>
                <w:kern w:val="2"/>
                <w:sz w:val="24"/>
                <w:lang w:bidi="hi-IN"/>
              </w:rPr>
              <w:t>ИНОСТРАННЫЙ</w:t>
            </w:r>
            <w:r w:rsidR="004F079F" w:rsidRPr="00C849E9">
              <w:rPr>
                <w:rFonts w:eastAsia="Droid Sans Fallback"/>
                <w:b/>
                <w:bCs/>
                <w:color w:val="000000"/>
                <w:kern w:val="1"/>
                <w:sz w:val="24"/>
                <w:lang w:bidi="hi-IN"/>
              </w:rPr>
              <w:t xml:space="preserve"> ЯЗЫК</w:t>
            </w:r>
            <w:r w:rsidRPr="00961D7C">
              <w:rPr>
                <w:rFonts w:eastAsia="Droid Sans Fallback"/>
                <w:b/>
                <w:bCs/>
                <w:color w:val="000000"/>
                <w:kern w:val="1"/>
                <w:sz w:val="24"/>
                <w:lang w:bidi="hi-IN"/>
              </w:rPr>
              <w:t xml:space="preserve"> </w:t>
            </w:r>
            <w:r>
              <w:rPr>
                <w:rFonts w:eastAsia="Droid Sans Fallback"/>
                <w:b/>
                <w:bCs/>
                <w:color w:val="000000"/>
                <w:kern w:val="1"/>
                <w:sz w:val="24"/>
                <w:lang w:bidi="hi-IN"/>
              </w:rPr>
              <w:t>В ПРОФЕССИОНАЛЬНОЙ СФЕРЕ</w:t>
            </w:r>
          </w:p>
          <w:p w14:paraId="71972C3C" w14:textId="77777777" w:rsidR="004F079F" w:rsidRPr="00C849E9" w:rsidRDefault="004F079F" w:rsidP="004F079F">
            <w:pPr>
              <w:widowControl w:val="0"/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uppressAutoHyphens/>
              <w:jc w:val="center"/>
              <w:rPr>
                <w:rFonts w:eastAsia="Droid Sans Fallback"/>
                <w:color w:val="000000"/>
                <w:kern w:val="1"/>
                <w:sz w:val="24"/>
                <w:lang w:eastAsia="zh-CN" w:bidi="hi-IN"/>
              </w:rPr>
            </w:pPr>
          </w:p>
          <w:p w14:paraId="4F8900E4" w14:textId="77777777" w:rsidR="004F079F" w:rsidRPr="00C849E9" w:rsidRDefault="004F079F" w:rsidP="004F079F">
            <w:pPr>
              <w:widowControl w:val="0"/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suppressAutoHyphens/>
              <w:jc w:val="center"/>
              <w:rPr>
                <w:rFonts w:eastAsia="Droid Sans Fallback"/>
                <w:color w:val="000000"/>
                <w:kern w:val="1"/>
                <w:sz w:val="24"/>
                <w:lang w:eastAsia="zh-CN" w:bidi="hi-IN"/>
              </w:rPr>
            </w:pPr>
          </w:p>
          <w:p w14:paraId="55F417D9" w14:textId="77777777" w:rsidR="005B686D" w:rsidRDefault="005B686D" w:rsidP="005B686D">
            <w:pPr>
              <w:shd w:val="clear" w:color="auto" w:fill="FFFFFF"/>
              <w:tabs>
                <w:tab w:val="left" w:leader="underscore" w:pos="0"/>
                <w:tab w:val="left" w:leader="underscore" w:pos="2002"/>
                <w:tab w:val="left" w:leader="underscore" w:pos="322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</w:t>
            </w:r>
            <w:r>
              <w:rPr>
                <w:b/>
                <w:sz w:val="24"/>
              </w:rPr>
              <w:t xml:space="preserve">  </w:t>
            </w:r>
            <w:r w:rsidRPr="00961D7C">
              <w:rPr>
                <w:bCs/>
                <w:sz w:val="24"/>
              </w:rPr>
              <w:t>37.04.01 Психология</w:t>
            </w:r>
          </w:p>
          <w:p w14:paraId="1043C4B0" w14:textId="77777777" w:rsidR="005B686D" w:rsidRDefault="005B686D" w:rsidP="005B686D">
            <w:pPr>
              <w:tabs>
                <w:tab w:val="left" w:leader="underscore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Направленность (профиль)</w:t>
            </w:r>
            <w:r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961D7C">
              <w:rPr>
                <w:bCs/>
                <w:sz w:val="24"/>
              </w:rPr>
              <w:t>Психология личности</w:t>
            </w:r>
          </w:p>
          <w:p w14:paraId="212EC35D" w14:textId="77777777" w:rsidR="004F079F" w:rsidRPr="00C849E9" w:rsidRDefault="004F079F" w:rsidP="00961D7C">
            <w:pPr>
              <w:widowControl w:val="0"/>
              <w:suppressAutoHyphens/>
              <w:rPr>
                <w:rFonts w:eastAsia="Droid Sans Fallback"/>
                <w:b/>
                <w:kern w:val="1"/>
                <w:sz w:val="24"/>
                <w:u w:val="single"/>
                <w:lang w:eastAsia="zh-CN" w:bidi="hi-IN"/>
              </w:rPr>
            </w:pPr>
          </w:p>
          <w:p w14:paraId="41FCFB19" w14:textId="77777777" w:rsidR="00961D7C" w:rsidRPr="004F4ECE" w:rsidRDefault="00961D7C" w:rsidP="00961D7C">
            <w:pPr>
              <w:tabs>
                <w:tab w:val="left" w:pos="3822"/>
              </w:tabs>
              <w:jc w:val="center"/>
              <w:rPr>
                <w:bCs/>
                <w:sz w:val="24"/>
              </w:rPr>
            </w:pPr>
            <w:r w:rsidRPr="004F4ECE">
              <w:rPr>
                <w:bCs/>
                <w:sz w:val="24"/>
              </w:rPr>
              <w:t>(год начала подготовки – 20</w:t>
            </w:r>
            <w:r>
              <w:rPr>
                <w:bCs/>
                <w:sz w:val="24"/>
              </w:rPr>
              <w:t>21</w:t>
            </w:r>
            <w:r w:rsidRPr="004F4ECE">
              <w:rPr>
                <w:bCs/>
                <w:sz w:val="24"/>
              </w:rPr>
              <w:t>)</w:t>
            </w:r>
          </w:p>
          <w:p w14:paraId="7C9240BF" w14:textId="77777777" w:rsidR="004F079F" w:rsidRPr="00C849E9" w:rsidRDefault="004F079F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11CAC837" w14:textId="77777777" w:rsidR="007417F5" w:rsidRPr="00C849E9" w:rsidRDefault="007417F5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2B6F9DF4" w14:textId="77777777" w:rsidR="007417F5" w:rsidRPr="00C849E9" w:rsidRDefault="007417F5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40B676A" w14:textId="77777777" w:rsidR="004F079F" w:rsidRDefault="004F079F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48B3C2D" w14:textId="77777777" w:rsid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1C906F21" w14:textId="77777777" w:rsid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6C04044D" w14:textId="77777777" w:rsidR="00C849E9" w:rsidRP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125EA77" w14:textId="77777777" w:rsidR="004F079F" w:rsidRPr="00C849E9" w:rsidRDefault="004F079F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56A0D808" w14:textId="77777777" w:rsid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38C8E09" w14:textId="77777777" w:rsid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231D505" w14:textId="0190134B" w:rsidR="00C849E9" w:rsidRDefault="00C849E9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0F40CCDC" w14:textId="43FFD8A2" w:rsidR="002C109B" w:rsidRDefault="002C109B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4926937C" w14:textId="05A92C4A" w:rsidR="002C109B" w:rsidRDefault="002C109B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4614D0EC" w14:textId="279FD6DC" w:rsidR="00961D7C" w:rsidRDefault="00961D7C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3A0289B1" w14:textId="0E6927FE" w:rsidR="00961D7C" w:rsidRDefault="00961D7C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32FE2D5" w14:textId="0F1E01FD" w:rsidR="00961D7C" w:rsidRDefault="00961D7C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0D3EFD16" w14:textId="447FF4FB" w:rsidR="00961D7C" w:rsidRDefault="00961D7C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BE61FAA" w14:textId="77777777" w:rsidR="00961D7C" w:rsidRDefault="00961D7C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34CCED83" w14:textId="77777777" w:rsidR="002C109B" w:rsidRPr="00C849E9" w:rsidRDefault="002C109B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7CC6146D" w14:textId="77777777" w:rsidR="004F079F" w:rsidRPr="00C849E9" w:rsidRDefault="004F079F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u w:val="single"/>
                <w:lang w:eastAsia="zh-CN" w:bidi="hi-IN"/>
              </w:rPr>
            </w:pPr>
          </w:p>
          <w:p w14:paraId="560AA44A" w14:textId="77777777" w:rsidR="00736F1B" w:rsidRPr="00C849E9" w:rsidRDefault="00736F1B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lang w:eastAsia="zh-CN" w:bidi="hi-IN"/>
              </w:rPr>
            </w:pPr>
            <w:r w:rsidRPr="00C849E9">
              <w:rPr>
                <w:rFonts w:eastAsia="Droid Sans Fallback"/>
                <w:kern w:val="1"/>
                <w:sz w:val="24"/>
                <w:lang w:eastAsia="zh-CN" w:bidi="hi-IN"/>
              </w:rPr>
              <w:t xml:space="preserve">Санкт-Петербург </w:t>
            </w:r>
          </w:p>
          <w:p w14:paraId="714D8D1C" w14:textId="395B6074" w:rsidR="004F079F" w:rsidRPr="004C7B4F" w:rsidRDefault="00736F1B" w:rsidP="004F079F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lang w:eastAsia="zh-CN" w:bidi="hi-IN"/>
              </w:rPr>
            </w:pPr>
            <w:r w:rsidRPr="00C849E9">
              <w:rPr>
                <w:rFonts w:eastAsia="Droid Sans Fallback"/>
                <w:kern w:val="1"/>
                <w:sz w:val="24"/>
                <w:lang w:eastAsia="zh-CN" w:bidi="hi-IN"/>
              </w:rPr>
              <w:t>20</w:t>
            </w:r>
            <w:r w:rsidR="002C109B" w:rsidRPr="004C7B4F">
              <w:rPr>
                <w:rFonts w:eastAsia="Droid Sans Fallback"/>
                <w:kern w:val="1"/>
                <w:sz w:val="24"/>
                <w:lang w:eastAsia="zh-CN" w:bidi="hi-IN"/>
              </w:rPr>
              <w:t>20</w:t>
            </w:r>
          </w:p>
          <w:p w14:paraId="24DE92A1" w14:textId="3AF4D98F" w:rsidR="002C109B" w:rsidRPr="00C849E9" w:rsidRDefault="002C109B" w:rsidP="002C109B">
            <w:pPr>
              <w:spacing w:line="360" w:lineRule="auto"/>
              <w:rPr>
                <w:sz w:val="24"/>
              </w:rPr>
            </w:pPr>
          </w:p>
        </w:tc>
      </w:tr>
      <w:tr w:rsidR="00FB2A90" w:rsidRPr="00C849E9" w14:paraId="1757DF81" w14:textId="77777777" w:rsidTr="007417F5">
        <w:trPr>
          <w:gridAfter w:val="1"/>
          <w:wAfter w:w="142" w:type="dxa"/>
          <w:trHeight w:val="11619"/>
        </w:trPr>
        <w:tc>
          <w:tcPr>
            <w:tcW w:w="9782" w:type="dxa"/>
          </w:tcPr>
          <w:p w14:paraId="26A620C3" w14:textId="4659BED5" w:rsidR="007417F5" w:rsidRPr="00961D7C" w:rsidRDefault="004F079F" w:rsidP="00961D7C">
            <w:pPr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lastRenderedPageBreak/>
              <w:t>1. ПЕРЕЧЕНЬ ПЛАНИРУЕМЫХ РЕЗУЛЬТАТОВ ОБУЧЕНИЯ ПО ДИСЦИПЛИНЕ</w:t>
            </w:r>
          </w:p>
          <w:p w14:paraId="4E438FFD" w14:textId="77777777" w:rsidR="00665B2C" w:rsidRPr="00133289" w:rsidRDefault="004F079F" w:rsidP="00961D7C">
            <w:pPr>
              <w:pStyle w:val="a"/>
              <w:numPr>
                <w:ilvl w:val="0"/>
                <w:numId w:val="0"/>
              </w:numPr>
              <w:spacing w:line="240" w:lineRule="auto"/>
              <w:ind w:left="756" w:hanging="720"/>
              <w:rPr>
                <w:sz w:val="24"/>
              </w:rPr>
            </w:pPr>
            <w:r w:rsidRPr="00133289">
              <w:rPr>
                <w:sz w:val="24"/>
              </w:rPr>
              <w:t>Процесс изучения дисциплины направлен на формирование следующих компетенций:</w:t>
            </w:r>
          </w:p>
          <w:p w14:paraId="10F7AAC4" w14:textId="77777777" w:rsidR="007417F5" w:rsidRPr="00133289" w:rsidRDefault="007417F5" w:rsidP="00665B2C">
            <w:pPr>
              <w:pStyle w:val="a"/>
              <w:spacing w:line="240" w:lineRule="auto"/>
              <w:ind w:left="0"/>
              <w:rPr>
                <w:sz w:val="24"/>
              </w:rPr>
            </w:pP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22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3374"/>
              <w:gridCol w:w="4961"/>
            </w:tblGrid>
            <w:tr w:rsidR="00961D7C" w:rsidRPr="003C0E55" w14:paraId="00F4814C" w14:textId="77777777" w:rsidTr="004353CB">
              <w:trPr>
                <w:trHeight w:val="858"/>
              </w:trPr>
              <w:tc>
                <w:tcPr>
                  <w:tcW w:w="1305" w:type="dxa"/>
                  <w:shd w:val="clear" w:color="auto" w:fill="auto"/>
                </w:tcPr>
                <w:p w14:paraId="1604A173" w14:textId="77777777" w:rsidR="00961D7C" w:rsidRPr="003C0E55" w:rsidRDefault="00961D7C" w:rsidP="00961D7C">
                  <w:pPr>
                    <w:pStyle w:val="a4"/>
                    <w:jc w:val="center"/>
                    <w:rPr>
                      <w:i/>
                      <w:iCs/>
                      <w:color w:val="000000"/>
                      <w:sz w:val="24"/>
                    </w:rPr>
                  </w:pPr>
                  <w:r w:rsidRPr="003C0E55">
                    <w:rPr>
                      <w:color w:val="000000"/>
                      <w:sz w:val="24"/>
                    </w:rPr>
                    <w:t>Индекс компетенции</w:t>
                  </w:r>
                </w:p>
              </w:tc>
              <w:tc>
                <w:tcPr>
                  <w:tcW w:w="3374" w:type="dxa"/>
                  <w:shd w:val="clear" w:color="auto" w:fill="auto"/>
                </w:tcPr>
                <w:p w14:paraId="4AB27252" w14:textId="77777777" w:rsidR="00961D7C" w:rsidRPr="003C0E55" w:rsidRDefault="00961D7C" w:rsidP="00961D7C">
                  <w:pPr>
                    <w:pStyle w:val="a4"/>
                    <w:jc w:val="center"/>
                    <w:rPr>
                      <w:sz w:val="24"/>
                    </w:rPr>
                  </w:pPr>
                  <w:r w:rsidRPr="003C0E55">
                    <w:rPr>
                      <w:color w:val="000000"/>
                      <w:sz w:val="24"/>
                    </w:rPr>
                    <w:t xml:space="preserve">Содержание компетенции </w:t>
                  </w:r>
                </w:p>
                <w:p w14:paraId="3AD8A0CF" w14:textId="77777777" w:rsidR="00961D7C" w:rsidRPr="003C0E55" w:rsidRDefault="00961D7C" w:rsidP="00961D7C">
                  <w:pPr>
                    <w:pStyle w:val="a4"/>
                    <w:jc w:val="center"/>
                    <w:rPr>
                      <w:sz w:val="24"/>
                    </w:rPr>
                  </w:pPr>
                  <w:r w:rsidRPr="003C0E55">
                    <w:rPr>
                      <w:color w:val="000000"/>
                      <w:sz w:val="24"/>
                    </w:rPr>
                    <w:t>(или ее части)</w:t>
                  </w:r>
                </w:p>
              </w:tc>
              <w:tc>
                <w:tcPr>
                  <w:tcW w:w="4961" w:type="dxa"/>
                </w:tcPr>
                <w:p w14:paraId="239E0A0E" w14:textId="77777777" w:rsidR="00961D7C" w:rsidRPr="007723E4" w:rsidRDefault="00961D7C" w:rsidP="00961D7C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Индикаторы компетенций (код и содержание)</w:t>
                  </w:r>
                </w:p>
              </w:tc>
            </w:tr>
            <w:tr w:rsidR="00B1678F" w:rsidRPr="003C0E55" w14:paraId="393669F2" w14:textId="77777777" w:rsidTr="004353CB">
              <w:trPr>
                <w:trHeight w:val="391"/>
              </w:trPr>
              <w:tc>
                <w:tcPr>
                  <w:tcW w:w="1305" w:type="dxa"/>
                  <w:vMerge w:val="restart"/>
                  <w:shd w:val="clear" w:color="auto" w:fill="auto"/>
                </w:tcPr>
                <w:p w14:paraId="3F10FBA7" w14:textId="4AB0C91F" w:rsidR="00B1678F" w:rsidRPr="00961D7C" w:rsidRDefault="00B1678F" w:rsidP="00B1678F">
                  <w:pPr>
                    <w:pStyle w:val="af5"/>
                    <w:jc w:val="center"/>
                    <w:rPr>
                      <w:color w:val="000000" w:themeColor="text1"/>
                      <w:sz w:val="24"/>
                    </w:rPr>
                  </w:pPr>
                  <w:r>
                    <w:rPr>
                      <w:sz w:val="24"/>
                    </w:rPr>
                    <w:t>УК-3</w:t>
                  </w:r>
                </w:p>
              </w:tc>
              <w:tc>
                <w:tcPr>
                  <w:tcW w:w="3374" w:type="dxa"/>
                  <w:vMerge w:val="restart"/>
                  <w:shd w:val="clear" w:color="auto" w:fill="auto"/>
                </w:tcPr>
                <w:p w14:paraId="0993149B" w14:textId="21EAB6FB" w:rsidR="00B1678F" w:rsidRPr="00961D7C" w:rsidRDefault="00B1678F" w:rsidP="00B1678F">
                  <w:pPr>
                    <w:pStyle w:val="af5"/>
                    <w:rPr>
                      <w:color w:val="000000" w:themeColor="text1"/>
                      <w:sz w:val="24"/>
                    </w:rPr>
                  </w:pPr>
                  <w:r>
                    <w:rPr>
                      <w:sz w:val="24"/>
                    </w:rPr>
                    <w:t>Способен организовывать и руководить работой команды, вырабатывая командную стратегию для достижения поставленной цели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35022EBF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b/>
                      <w:sz w:val="24"/>
                    </w:rPr>
                    <w:t>ИУК-3.1.</w:t>
                  </w:r>
                  <w:r>
                    <w:rPr>
                      <w:rFonts w:eastAsia="font1456"/>
                      <w:sz w:val="24"/>
                    </w:rPr>
                    <w:t xml:space="preserve"> Знает:</w:t>
                  </w:r>
                </w:p>
                <w:p w14:paraId="2FC81CCB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технологию междисциплинарного ведения случая;</w:t>
                  </w:r>
                </w:p>
                <w:p w14:paraId="2B05758F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особенности принятия совместных решений в команде и условий сотрудничества при их реализации;</w:t>
                  </w:r>
                </w:p>
                <w:p w14:paraId="12AAB034" w14:textId="0B7BB250" w:rsidR="00B1678F" w:rsidRPr="00961D7C" w:rsidRDefault="00B1678F" w:rsidP="00B1678F">
                  <w:pPr>
                    <w:snapToGrid w:val="0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функции лидера в команде и закономерности поведения членов команды.</w:t>
                  </w:r>
                </w:p>
              </w:tc>
            </w:tr>
            <w:tr w:rsidR="00B1678F" w:rsidRPr="003C0E55" w14:paraId="637686CA" w14:textId="77777777" w:rsidTr="004353CB">
              <w:trPr>
                <w:trHeight w:val="311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778B4573" w14:textId="77777777" w:rsidR="00B1678F" w:rsidRPr="00961D7C" w:rsidRDefault="00B1678F" w:rsidP="00B1678F">
                  <w:pPr>
                    <w:pStyle w:val="af5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34F43321" w14:textId="77777777" w:rsidR="00B1678F" w:rsidRPr="00961D7C" w:rsidRDefault="00B1678F" w:rsidP="00B1678F">
                  <w:pPr>
                    <w:pStyle w:val="af5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43743E47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b/>
                      <w:sz w:val="24"/>
                    </w:rPr>
                    <w:t>ИУК-3.2.</w:t>
                  </w:r>
                  <w:r>
                    <w:rPr>
                      <w:rFonts w:eastAsia="font1456"/>
                      <w:sz w:val="24"/>
                    </w:rPr>
                    <w:t xml:space="preserve"> Умеет:</w:t>
                  </w:r>
                </w:p>
                <w:p w14:paraId="5D85FAB7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организовывать отбор членов команды для достижения поставленной цели;</w:t>
                  </w:r>
                </w:p>
                <w:p w14:paraId="77F01EE9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организовывать обмен информацией, знаниями и опытом с членами команды;</w:t>
                  </w:r>
                </w:p>
                <w:p w14:paraId="5CAC9254" w14:textId="51DEC814" w:rsidR="00B1678F" w:rsidRPr="00961D7C" w:rsidRDefault="00B1678F" w:rsidP="00B1678F">
                  <w:pPr>
                    <w:snapToGrid w:val="0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разрешать конфликтные ситуации в междисциплинарной команде.</w:t>
                  </w:r>
                </w:p>
              </w:tc>
            </w:tr>
            <w:tr w:rsidR="00B1678F" w:rsidRPr="003C0E55" w14:paraId="2B153176" w14:textId="77777777" w:rsidTr="004353CB">
              <w:trPr>
                <w:trHeight w:val="380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551DF143" w14:textId="77777777" w:rsidR="00B1678F" w:rsidRPr="00961D7C" w:rsidRDefault="00B1678F" w:rsidP="00B1678F">
                  <w:pPr>
                    <w:pStyle w:val="af5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78BD772C" w14:textId="77777777" w:rsidR="00B1678F" w:rsidRPr="00961D7C" w:rsidRDefault="00B1678F" w:rsidP="00B1678F">
                  <w:pPr>
                    <w:pStyle w:val="af5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46B516C9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b/>
                      <w:sz w:val="24"/>
                    </w:rPr>
                    <w:t>ИУК-3.3.</w:t>
                  </w:r>
                  <w:r>
                    <w:rPr>
                      <w:rFonts w:eastAsia="font1456"/>
                      <w:sz w:val="24"/>
                    </w:rPr>
                    <w:t xml:space="preserve"> Владеет:</w:t>
                  </w:r>
                </w:p>
                <w:p w14:paraId="2C3803E6" w14:textId="77777777" w:rsidR="00B1678F" w:rsidRDefault="00B1678F" w:rsidP="00B1678F">
                  <w:pPr>
                    <w:spacing w:line="252" w:lineRule="auto"/>
                    <w:ind w:right="96"/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нормами и правилами командной работы;</w:t>
                  </w:r>
                </w:p>
                <w:p w14:paraId="4C747765" w14:textId="7BFA5116" w:rsidR="00B1678F" w:rsidRPr="00961D7C" w:rsidRDefault="00B1678F" w:rsidP="00B1678F">
                  <w:pPr>
                    <w:snapToGrid w:val="0"/>
                    <w:rPr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eastAsia="font1456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56"/>
                      <w:sz w:val="24"/>
                    </w:rPr>
                    <w:t>готовностью нести личную ответственность за общий результат.</w:t>
                  </w:r>
                </w:p>
              </w:tc>
            </w:tr>
            <w:tr w:rsidR="00961D7C" w:rsidRPr="003C0E55" w14:paraId="7E20BB54" w14:textId="77777777" w:rsidTr="004353CB">
              <w:trPr>
                <w:trHeight w:val="702"/>
              </w:trPr>
              <w:tc>
                <w:tcPr>
                  <w:tcW w:w="1305" w:type="dxa"/>
                  <w:vMerge w:val="restart"/>
                  <w:shd w:val="clear" w:color="auto" w:fill="auto"/>
                </w:tcPr>
                <w:p w14:paraId="6717588D" w14:textId="75134430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УК-4</w:t>
                  </w:r>
                </w:p>
              </w:tc>
              <w:tc>
                <w:tcPr>
                  <w:tcW w:w="3374" w:type="dxa"/>
                  <w:vMerge w:val="restart"/>
                  <w:shd w:val="clear" w:color="auto" w:fill="auto"/>
                </w:tcPr>
                <w:p w14:paraId="05AD0D84" w14:textId="5240B476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Способен принимать современные коммуникативные технологии, в том числе на иностранном(</w:t>
                  </w:r>
                  <w:proofErr w:type="spellStart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языке(ах), для академического и профессионального взаимодействия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21A53E80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b/>
                      <w:sz w:val="24"/>
                    </w:rPr>
                    <w:t>ИУК-4.1.</w:t>
                  </w:r>
                  <w:r>
                    <w:rPr>
                      <w:rFonts w:eastAsia="font1462"/>
                      <w:sz w:val="24"/>
                    </w:rPr>
                    <w:t xml:space="preserve"> Знает:</w:t>
                  </w:r>
                </w:p>
                <w:p w14:paraId="3ADAFCCB" w14:textId="5B5B6E6B" w:rsidR="00961D7C" w:rsidRPr="00275F79" w:rsidRDefault="00961D7C" w:rsidP="00961D7C">
                  <w:pPr>
                    <w:snapToGrid w:val="0"/>
                    <w:rPr>
                      <w:b/>
                      <w:sz w:val="24"/>
                      <w:highlight w:val="yellow"/>
                    </w:rPr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основы устной деловой коммуникации и деловой 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      </w:r>
                </w:p>
              </w:tc>
            </w:tr>
            <w:tr w:rsidR="00961D7C" w:rsidRPr="003C0E55" w14:paraId="4DCD4964" w14:textId="77777777" w:rsidTr="004353CB">
              <w:trPr>
                <w:trHeight w:val="565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48BF7F93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758E0031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0D8A54C3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b/>
                      <w:sz w:val="24"/>
                    </w:rPr>
                    <w:t>ИУК-4.2.</w:t>
                  </w:r>
                  <w:r>
                    <w:rPr>
                      <w:rFonts w:eastAsia="font1462"/>
                      <w:sz w:val="24"/>
                    </w:rPr>
                    <w:t xml:space="preserve"> Умеет:</w:t>
                  </w:r>
                </w:p>
                <w:p w14:paraId="0EE284ED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устанавливать и развивать профессиональные контакты;</w:t>
                  </w:r>
                </w:p>
                <w:p w14:paraId="23122189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аргументированно и конструктивно отстаивать свои позиции и идеи в академических и профессиональных дискуссиях на государственном языке РФ и иностранном языке;</w:t>
                  </w:r>
                </w:p>
                <w:p w14:paraId="4A44D5DD" w14:textId="099D4968" w:rsidR="00961D7C" w:rsidRPr="00275F79" w:rsidRDefault="00961D7C" w:rsidP="00961D7C">
                  <w:pPr>
                    <w:spacing w:line="256" w:lineRule="auto"/>
                    <w:ind w:right="54" w:hanging="5"/>
                    <w:rPr>
                      <w:b/>
                      <w:sz w:val="24"/>
                      <w:highlight w:val="yellow"/>
                    </w:rPr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      </w:r>
                </w:p>
              </w:tc>
            </w:tr>
            <w:tr w:rsidR="00961D7C" w:rsidRPr="003C0E55" w14:paraId="01C81548" w14:textId="77777777" w:rsidTr="004353CB">
              <w:trPr>
                <w:trHeight w:val="1182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57854D74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2FF949F6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4BC9F24D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b/>
                      <w:sz w:val="24"/>
                    </w:rPr>
                    <w:t>ИУК-4.3.</w:t>
                  </w:r>
                  <w:r>
                    <w:rPr>
                      <w:rFonts w:eastAsia="font1462"/>
                      <w:sz w:val="24"/>
                    </w:rPr>
                    <w:t xml:space="preserve"> Владеет:</w:t>
                  </w:r>
                </w:p>
                <w:p w14:paraId="1D614B6B" w14:textId="77777777" w:rsidR="00961D7C" w:rsidRDefault="00961D7C" w:rsidP="00961D7C">
                  <w:pPr>
                    <w:ind w:right="97"/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нормами и правилами делового общения в устной</w:t>
                  </w:r>
                </w:p>
                <w:p w14:paraId="07E54656" w14:textId="42BD5628" w:rsidR="004353CB" w:rsidRPr="004353CB" w:rsidRDefault="00961D7C" w:rsidP="004353CB">
                  <w:pPr>
                    <w:spacing w:line="256" w:lineRule="auto"/>
                    <w:ind w:right="54" w:hanging="5"/>
                    <w:rPr>
                      <w:rFonts w:eastAsia="font1462"/>
                      <w:sz w:val="24"/>
                    </w:rPr>
                  </w:pPr>
                  <w:r>
                    <w:rPr>
                      <w:rFonts w:eastAsia="font1462"/>
                      <w:sz w:val="24"/>
                    </w:rPr>
                    <w:t>и письменной формах.</w:t>
                  </w:r>
                </w:p>
              </w:tc>
            </w:tr>
            <w:tr w:rsidR="00961D7C" w:rsidRPr="003C0E55" w14:paraId="088C2B54" w14:textId="77777777" w:rsidTr="004353CB">
              <w:trPr>
                <w:trHeight w:val="1182"/>
              </w:trPr>
              <w:tc>
                <w:tcPr>
                  <w:tcW w:w="1305" w:type="dxa"/>
                  <w:vMerge w:val="restart"/>
                  <w:shd w:val="clear" w:color="auto" w:fill="auto"/>
                </w:tcPr>
                <w:p w14:paraId="41625843" w14:textId="1A86B89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УК-5</w:t>
                  </w:r>
                </w:p>
              </w:tc>
              <w:tc>
                <w:tcPr>
                  <w:tcW w:w="3374" w:type="dxa"/>
                  <w:vMerge w:val="restart"/>
                  <w:shd w:val="clear" w:color="auto" w:fill="auto"/>
                </w:tcPr>
                <w:p w14:paraId="74E0D116" w14:textId="3D644B21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4BA2F566" w14:textId="77777777" w:rsidR="00961D7C" w:rsidRDefault="00961D7C" w:rsidP="00961D7C">
                  <w:pPr>
                    <w:ind w:right="100"/>
                  </w:pPr>
                  <w:r>
                    <w:rPr>
                      <w:rFonts w:eastAsia="font1462"/>
                      <w:b/>
                      <w:sz w:val="24"/>
                    </w:rPr>
                    <w:t>ИУК-5.1.</w:t>
                  </w:r>
                  <w:r>
                    <w:rPr>
                      <w:rFonts w:eastAsia="font1462"/>
                      <w:sz w:val="24"/>
                    </w:rPr>
                    <w:t xml:space="preserve"> Знает:</w:t>
                  </w:r>
                </w:p>
                <w:p w14:paraId="6FC23585" w14:textId="45AD1DAD" w:rsidR="00961D7C" w:rsidRDefault="00961D7C" w:rsidP="00961D7C">
                  <w:pPr>
                    <w:ind w:right="97"/>
                    <w:rPr>
                      <w:rFonts w:eastAsia="font1462"/>
                      <w:b/>
                      <w:sz w:val="24"/>
                    </w:rPr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      </w:r>
                </w:p>
              </w:tc>
            </w:tr>
            <w:tr w:rsidR="00961D7C" w:rsidRPr="003C0E55" w14:paraId="799E8740" w14:textId="77777777" w:rsidTr="004353CB">
              <w:trPr>
                <w:trHeight w:val="1182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6DBF27E2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596A00FC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1D58449A" w14:textId="77777777" w:rsidR="00961D7C" w:rsidRDefault="00961D7C" w:rsidP="00961D7C">
                  <w:pPr>
                    <w:ind w:right="100"/>
                  </w:pPr>
                  <w:r>
                    <w:rPr>
                      <w:rFonts w:eastAsia="font1462"/>
                      <w:b/>
                      <w:sz w:val="24"/>
                    </w:rPr>
                    <w:t>ИУК-5.2.</w:t>
                  </w:r>
                  <w:r>
                    <w:rPr>
                      <w:rFonts w:eastAsia="font1462"/>
                      <w:sz w:val="24"/>
                    </w:rPr>
                    <w:t xml:space="preserve"> Умеет:</w:t>
                  </w:r>
                </w:p>
                <w:p w14:paraId="52B4B55D" w14:textId="5E4C77BF" w:rsidR="00961D7C" w:rsidRDefault="00961D7C" w:rsidP="00961D7C">
                  <w:pPr>
                    <w:ind w:right="97"/>
                    <w:rPr>
                      <w:rFonts w:eastAsia="font1462"/>
                      <w:b/>
                      <w:sz w:val="24"/>
                    </w:rPr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выстраивать социальное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групп.</w:t>
                  </w:r>
                </w:p>
              </w:tc>
            </w:tr>
            <w:tr w:rsidR="00961D7C" w:rsidRPr="003C0E55" w14:paraId="728D5B0D" w14:textId="77777777" w:rsidTr="004353CB">
              <w:trPr>
                <w:trHeight w:val="1182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3D22D0E5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7BB4B39C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369AD63E" w14:textId="77777777" w:rsidR="00961D7C" w:rsidRDefault="00961D7C" w:rsidP="00961D7C">
                  <w:pPr>
                    <w:ind w:right="100"/>
                  </w:pPr>
                  <w:r>
                    <w:rPr>
                      <w:rFonts w:eastAsia="font1462"/>
                      <w:b/>
                      <w:sz w:val="24"/>
                    </w:rPr>
                    <w:t>ИУК-5.3.</w:t>
                  </w:r>
                  <w:r>
                    <w:rPr>
                      <w:rFonts w:eastAsia="font1462"/>
                      <w:sz w:val="24"/>
                    </w:rPr>
                    <w:t xml:space="preserve"> Владеет:</w:t>
                  </w:r>
                </w:p>
                <w:p w14:paraId="5E5B6061" w14:textId="6D19EC07" w:rsidR="00961D7C" w:rsidRDefault="00961D7C" w:rsidP="00961D7C">
                  <w:pPr>
                    <w:ind w:right="97"/>
                    <w:rPr>
                      <w:rFonts w:eastAsia="font1462"/>
                      <w:b/>
                      <w:sz w:val="24"/>
                    </w:rPr>
                  </w:pPr>
                  <w:r>
                    <w:rPr>
                      <w:rFonts w:eastAsia="font1462"/>
                      <w:sz w:val="24"/>
                    </w:rPr>
                    <w:t>−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eastAsia="font1462"/>
                      <w:sz w:val="24"/>
                    </w:rPr>
                    <w:t>готовностью выполнять профессиональные функции на основе принципов недискриминационного взаимодействия при личном и массовом общении в условиях межкультурного разнообразия общества в социально-историческом, этическом и философском контекстах.</w:t>
                  </w:r>
                </w:p>
              </w:tc>
            </w:tr>
            <w:tr w:rsidR="00961D7C" w:rsidRPr="003C0E55" w14:paraId="78B6D805" w14:textId="77777777" w:rsidTr="004353CB">
              <w:trPr>
                <w:trHeight w:val="1182"/>
              </w:trPr>
              <w:tc>
                <w:tcPr>
                  <w:tcW w:w="1305" w:type="dxa"/>
                  <w:vMerge w:val="restart"/>
                  <w:shd w:val="clear" w:color="auto" w:fill="auto"/>
                </w:tcPr>
                <w:p w14:paraId="13FC781E" w14:textId="6A828500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ОПК-10</w:t>
                  </w:r>
                </w:p>
              </w:tc>
              <w:tc>
                <w:tcPr>
                  <w:tcW w:w="3374" w:type="dxa"/>
                  <w:vMerge w:val="restart"/>
                  <w:shd w:val="clear" w:color="auto" w:fill="auto"/>
                </w:tcPr>
                <w:p w14:paraId="5798D83C" w14:textId="2C354D62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13E67029" w14:textId="77777777" w:rsidR="00961D7C" w:rsidRDefault="00961D7C" w:rsidP="00961D7C">
                  <w:pPr>
                    <w:snapToGrid w:val="0"/>
                  </w:pPr>
                  <w:r>
                    <w:rPr>
                      <w:b/>
                      <w:bCs/>
                      <w:sz w:val="24"/>
                    </w:rPr>
                    <w:t>ИОПК-10.1.</w:t>
                  </w:r>
                  <w:r>
                    <w:rPr>
                      <w:sz w:val="24"/>
                    </w:rPr>
                    <w:t xml:space="preserve"> Знает:</w:t>
                  </w:r>
                </w:p>
                <w:p w14:paraId="0A699A48" w14:textId="77777777" w:rsidR="00961D7C" w:rsidRDefault="00961D7C" w:rsidP="00961D7C">
                  <w:pPr>
                    <w:snapToGrid w:val="0"/>
                  </w:pPr>
                  <w:r>
                    <w:rPr>
                      <w:sz w:val="24"/>
                    </w:rPr>
                    <w:t>- концепции личностного и профессионального развития, основные подходы к планированию профессиональной карьеры;</w:t>
                  </w:r>
                </w:p>
                <w:p w14:paraId="1DAC5EA0" w14:textId="10507747" w:rsidR="00961D7C" w:rsidRDefault="00961D7C" w:rsidP="00961D7C">
                  <w:pPr>
                    <w:ind w:right="100"/>
                    <w:rPr>
                      <w:rFonts w:eastAsia="font1462"/>
                      <w:b/>
                      <w:sz w:val="24"/>
                    </w:rPr>
                  </w:pPr>
                  <w:r>
                    <w:rPr>
                      <w:sz w:val="24"/>
                    </w:rPr>
                    <w:t>- психологические теории обучения, воспитания, развития;</w:t>
                  </w:r>
                </w:p>
              </w:tc>
            </w:tr>
            <w:tr w:rsidR="00961D7C" w:rsidRPr="003C0E55" w14:paraId="533A3B02" w14:textId="77777777" w:rsidTr="004353CB">
              <w:trPr>
                <w:trHeight w:val="1182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0FC7CCE0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7F0B70BB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79FC9E54" w14:textId="77777777" w:rsidR="00961D7C" w:rsidRDefault="00961D7C" w:rsidP="00961D7C">
                  <w:pPr>
                    <w:snapToGrid w:val="0"/>
                  </w:pPr>
                  <w:r>
                    <w:rPr>
                      <w:b/>
                      <w:bCs/>
                      <w:sz w:val="24"/>
                    </w:rPr>
                    <w:t>ИОПК-10.2.</w:t>
                  </w:r>
                  <w:r>
                    <w:rPr>
                      <w:sz w:val="24"/>
                    </w:rPr>
                    <w:t xml:space="preserve"> Умеет:</w:t>
                  </w:r>
                </w:p>
                <w:p w14:paraId="6B52FDEA" w14:textId="77777777" w:rsidR="00961D7C" w:rsidRDefault="00961D7C" w:rsidP="00961D7C">
                  <w:pPr>
                    <w:snapToGrid w:val="0"/>
                  </w:pPr>
                  <w:r>
                    <w:rPr>
                      <w:sz w:val="24"/>
                    </w:rPr>
                    <w:t>- выявлять и анализировать информацию о потребностях обучающихся с помощью интервью и анализа документации в образовательном процессе;</w:t>
                  </w:r>
                </w:p>
                <w:p w14:paraId="69E3EE85" w14:textId="77777777" w:rsidR="00961D7C" w:rsidRDefault="00961D7C" w:rsidP="00961D7C">
                  <w:pPr>
                    <w:snapToGrid w:val="0"/>
                  </w:pPr>
                  <w:r>
                    <w:rPr>
                      <w:sz w:val="24"/>
                    </w:rPr>
                    <w:t>- использовать педагогические модели и технологии с учетом возрастных и профессиональных особенностей обучающихся, а также особых социальных групп населений.</w:t>
                  </w:r>
                </w:p>
                <w:p w14:paraId="74F0C172" w14:textId="77777777" w:rsidR="00961D7C" w:rsidRDefault="00961D7C" w:rsidP="00961D7C">
                  <w:pPr>
                    <w:ind w:right="100"/>
                    <w:rPr>
                      <w:rFonts w:eastAsia="font1462"/>
                      <w:b/>
                      <w:sz w:val="24"/>
                    </w:rPr>
                  </w:pPr>
                </w:p>
              </w:tc>
            </w:tr>
            <w:tr w:rsidR="00961D7C" w:rsidRPr="003C0E55" w14:paraId="383F2C69" w14:textId="77777777" w:rsidTr="004353CB">
              <w:trPr>
                <w:trHeight w:val="1182"/>
              </w:trPr>
              <w:tc>
                <w:tcPr>
                  <w:tcW w:w="1305" w:type="dxa"/>
                  <w:vMerge/>
                  <w:shd w:val="clear" w:color="auto" w:fill="auto"/>
                </w:tcPr>
                <w:p w14:paraId="62521216" w14:textId="77777777" w:rsidR="00961D7C" w:rsidRPr="00B2782E" w:rsidRDefault="00961D7C" w:rsidP="00961D7C">
                  <w:pPr>
                    <w:pStyle w:val="af5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374" w:type="dxa"/>
                  <w:vMerge/>
                  <w:shd w:val="clear" w:color="auto" w:fill="auto"/>
                </w:tcPr>
                <w:p w14:paraId="018CAE43" w14:textId="77777777" w:rsidR="00961D7C" w:rsidRPr="00B2782E" w:rsidRDefault="00961D7C" w:rsidP="00961D7C">
                  <w:pPr>
                    <w:pStyle w:val="af5"/>
                    <w:rPr>
                      <w:sz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68424F89" w14:textId="77777777" w:rsidR="00961D7C" w:rsidRDefault="00961D7C" w:rsidP="00961D7C">
                  <w:pPr>
                    <w:snapToGrid w:val="0"/>
                  </w:pPr>
                  <w:r>
                    <w:rPr>
                      <w:b/>
                      <w:bCs/>
                      <w:sz w:val="24"/>
                    </w:rPr>
                    <w:t>ИПОК-10.3.</w:t>
                  </w:r>
                  <w:r>
                    <w:rPr>
                      <w:sz w:val="24"/>
                    </w:rPr>
                    <w:t xml:space="preserve"> Владеет:</w:t>
                  </w:r>
                </w:p>
                <w:p w14:paraId="52F23833" w14:textId="77777777" w:rsidR="00961D7C" w:rsidRDefault="00961D7C" w:rsidP="00961D7C">
                  <w:pPr>
                    <w:snapToGrid w:val="0"/>
                  </w:pPr>
                  <w:r>
                    <w:rPr>
                      <w:sz w:val="24"/>
                    </w:rPr>
                    <w:t>- приемами определения и согласования целей обучения и развития;</w:t>
                  </w:r>
                </w:p>
                <w:p w14:paraId="0D05F2C5" w14:textId="3162D8EA" w:rsidR="00961D7C" w:rsidRDefault="00961D7C" w:rsidP="00961D7C">
                  <w:pPr>
                    <w:ind w:right="100"/>
                    <w:rPr>
                      <w:rFonts w:eastAsia="font1462"/>
                      <w:b/>
                      <w:sz w:val="24"/>
                    </w:rPr>
                  </w:pPr>
                  <w:r>
                    <w:rPr>
                      <w:sz w:val="24"/>
                    </w:rPr>
                    <w:t>- приемами диагностики психологических проблем в педагогической деятельности и методами их разрешения.</w:t>
                  </w:r>
                </w:p>
              </w:tc>
            </w:tr>
          </w:tbl>
          <w:p w14:paraId="06FD1DF3" w14:textId="77777777" w:rsidR="00665B2C" w:rsidRPr="00133289" w:rsidRDefault="00665B2C" w:rsidP="00665B2C">
            <w:pPr>
              <w:rPr>
                <w:b/>
                <w:bCs/>
                <w:sz w:val="24"/>
              </w:rPr>
            </w:pPr>
          </w:p>
          <w:p w14:paraId="3772B717" w14:textId="77777777" w:rsidR="004F079F" w:rsidRPr="00133289" w:rsidRDefault="00665B2C" w:rsidP="004F079F">
            <w:pPr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t xml:space="preserve">2. </w:t>
            </w:r>
            <w:r w:rsidRPr="00133289">
              <w:rPr>
                <w:b/>
                <w:bCs/>
                <w:caps/>
                <w:sz w:val="24"/>
              </w:rPr>
              <w:t>Место дисциплины  в структуре ОП</w:t>
            </w:r>
            <w:r w:rsidRPr="00133289">
              <w:rPr>
                <w:b/>
                <w:bCs/>
                <w:sz w:val="24"/>
              </w:rPr>
              <w:t xml:space="preserve">: </w:t>
            </w:r>
          </w:p>
          <w:p w14:paraId="6229B356" w14:textId="77777777" w:rsidR="00961D7C" w:rsidRPr="00F34D1A" w:rsidRDefault="00961D7C" w:rsidP="00961D7C">
            <w:pPr>
              <w:tabs>
                <w:tab w:val="left" w:pos="1005"/>
              </w:tabs>
              <w:ind w:firstLine="567"/>
              <w:rPr>
                <w:color w:val="000000"/>
                <w:sz w:val="24"/>
              </w:rPr>
            </w:pPr>
            <w:r w:rsidRPr="00F34D1A">
              <w:rPr>
                <w:bCs/>
                <w:color w:val="000000"/>
                <w:sz w:val="24"/>
                <w:u w:val="single"/>
              </w:rPr>
              <w:t xml:space="preserve">Цель </w:t>
            </w:r>
            <w:r w:rsidRPr="00F34D1A">
              <w:rPr>
                <w:color w:val="000000"/>
                <w:sz w:val="24"/>
                <w:u w:val="single"/>
              </w:rPr>
              <w:t>дисциплины:</w:t>
            </w:r>
            <w:r w:rsidRPr="00F34D1A">
              <w:rPr>
                <w:color w:val="000000"/>
                <w:sz w:val="24"/>
              </w:rPr>
              <w:t xml:space="preserve"> </w:t>
            </w:r>
            <w:r w:rsidRPr="00F34D1A">
              <w:rPr>
                <w:sz w:val="24"/>
              </w:rPr>
              <w:t xml:space="preserve">повышение исходного уровня владения иностранным языком,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</w:t>
            </w:r>
          </w:p>
          <w:p w14:paraId="74D1E845" w14:textId="77777777" w:rsidR="00961D7C" w:rsidRPr="00F34D1A" w:rsidRDefault="00961D7C" w:rsidP="00961D7C">
            <w:pPr>
              <w:tabs>
                <w:tab w:val="left" w:pos="1005"/>
              </w:tabs>
              <w:ind w:firstLine="567"/>
              <w:rPr>
                <w:sz w:val="24"/>
              </w:rPr>
            </w:pPr>
            <w:r w:rsidRPr="00F34D1A">
              <w:rPr>
                <w:color w:val="000000"/>
                <w:sz w:val="24"/>
                <w:u w:val="single"/>
              </w:rPr>
              <w:lastRenderedPageBreak/>
              <w:t>Задачи дисциплины:</w:t>
            </w:r>
          </w:p>
          <w:p w14:paraId="33C88CD6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повышение уровня учебной автономии, способности к самообразованию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при изучении иностранного языка</w:t>
            </w:r>
            <w:r w:rsidRPr="00F34D1A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14:paraId="2FCFCBA1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развитие когнитивных и исследовательских умений;</w:t>
            </w:r>
          </w:p>
          <w:p w14:paraId="51C3A9D1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развитие информационной культуры;</w:t>
            </w:r>
          </w:p>
          <w:p w14:paraId="5A5697F5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расширение кругозора и повышение общей культуры студентов;</w:t>
            </w:r>
          </w:p>
          <w:p w14:paraId="47107476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воспитание толерантности и уважения к духовным ценностям разных стран и народов;</w:t>
            </w:r>
          </w:p>
          <w:p w14:paraId="5D50A044" w14:textId="77777777" w:rsidR="00961D7C" w:rsidRPr="00F34D1A" w:rsidRDefault="00961D7C" w:rsidP="00961D7C">
            <w:pPr>
              <w:pStyle w:val="a7"/>
              <w:widowControl w:val="0"/>
              <w:numPr>
                <w:ilvl w:val="0"/>
                <w:numId w:val="33"/>
              </w:numPr>
              <w:tabs>
                <w:tab w:val="left" w:pos="788"/>
              </w:tabs>
              <w:suppressAutoHyphens/>
              <w:spacing w:line="240" w:lineRule="auto"/>
              <w:ind w:left="0" w:firstLine="709"/>
              <w:rPr>
                <w:color w:val="000000"/>
                <w:sz w:val="24"/>
                <w:szCs w:val="24"/>
                <w:lang w:eastAsia="ru-RU"/>
              </w:rPr>
            </w:pPr>
            <w:r w:rsidRPr="00F34D1A">
              <w:rPr>
                <w:color w:val="000000"/>
                <w:sz w:val="24"/>
                <w:szCs w:val="24"/>
                <w:lang w:eastAsia="ru-RU"/>
              </w:rPr>
              <w:t>формирование профессиональной коммуникативной компетенции на английском языке.</w:t>
            </w:r>
          </w:p>
          <w:p w14:paraId="5BF94D39" w14:textId="77777777" w:rsidR="002E0DD5" w:rsidRPr="002E0DD5" w:rsidRDefault="002E0DD5" w:rsidP="002E0DD5">
            <w:pPr>
              <w:tabs>
                <w:tab w:val="left" w:pos="3822"/>
              </w:tabs>
              <w:ind w:firstLine="709"/>
              <w:rPr>
                <w:sz w:val="24"/>
              </w:rPr>
            </w:pPr>
            <w:r w:rsidRPr="002E0DD5">
              <w:rPr>
                <w:sz w:val="24"/>
                <w:u w:val="single"/>
              </w:rPr>
              <w:t>Место дисциплины</w:t>
            </w:r>
            <w:r w:rsidRPr="002E0DD5">
              <w:rPr>
                <w:sz w:val="24"/>
              </w:rPr>
              <w:t>: дисциплина относится к обязательным дисциплинам части программы магистратуры, формируемой участниками образовательных отношений.</w:t>
            </w:r>
          </w:p>
          <w:p w14:paraId="7EE7AC7B" w14:textId="77777777" w:rsidR="00961D7C" w:rsidRPr="00133289" w:rsidRDefault="00961D7C" w:rsidP="00961D7C">
            <w:pPr>
              <w:rPr>
                <w:sz w:val="24"/>
              </w:rPr>
            </w:pPr>
          </w:p>
          <w:p w14:paraId="26D461FD" w14:textId="77777777" w:rsidR="00665B2C" w:rsidRPr="00133289" w:rsidRDefault="00665B2C" w:rsidP="00C849E9">
            <w:pPr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t xml:space="preserve">3. </w:t>
            </w:r>
            <w:r w:rsidRPr="00133289">
              <w:rPr>
                <w:b/>
                <w:bCs/>
                <w:caps/>
                <w:sz w:val="24"/>
              </w:rPr>
              <w:t>Объем дисциплины и виды учебной работы</w:t>
            </w:r>
          </w:p>
          <w:p w14:paraId="3CBFF9B5" w14:textId="77777777" w:rsidR="007B335D" w:rsidRPr="00133289" w:rsidRDefault="007B335D" w:rsidP="00C849E9">
            <w:pPr>
              <w:ind w:firstLine="602"/>
              <w:rPr>
                <w:rFonts w:eastAsia="Lohit Hindi"/>
                <w:b/>
                <w:bCs/>
                <w:iCs/>
                <w:sz w:val="24"/>
                <w:lang w:eastAsia="zh-CN" w:bidi="hi-IN"/>
              </w:rPr>
            </w:pPr>
            <w:r w:rsidRPr="00133289">
              <w:rPr>
                <w:sz w:val="24"/>
              </w:rPr>
              <w:t>Общая трудоемкость освоения дисциплины составляет 2</w:t>
            </w:r>
            <w:r w:rsidR="00C849E9" w:rsidRPr="00133289">
              <w:rPr>
                <w:sz w:val="24"/>
              </w:rPr>
              <w:t xml:space="preserve"> </w:t>
            </w:r>
            <w:r w:rsidRPr="00133289">
              <w:rPr>
                <w:sz w:val="24"/>
              </w:rPr>
              <w:t>зачетные единицы, 72академических часа</w:t>
            </w:r>
            <w:r w:rsidR="00C849E9" w:rsidRPr="00133289">
              <w:rPr>
                <w:sz w:val="24"/>
              </w:rPr>
              <w:t xml:space="preserve"> </w:t>
            </w:r>
            <w:r w:rsidR="00C849E9" w:rsidRPr="00133289">
              <w:rPr>
                <w:rFonts w:eastAsia="Lohit Hindi"/>
                <w:i/>
                <w:sz w:val="24"/>
              </w:rPr>
              <w:t>(1 зачетная единица соответствует 36 академическим часам)</w:t>
            </w:r>
            <w:r w:rsidR="007417F5" w:rsidRPr="00133289">
              <w:rPr>
                <w:i/>
                <w:color w:val="000000"/>
                <w:sz w:val="24"/>
              </w:rPr>
              <w:t>.</w:t>
            </w:r>
          </w:p>
          <w:p w14:paraId="63B95957" w14:textId="77777777" w:rsidR="00B65265" w:rsidRDefault="00B65265" w:rsidP="007B335D">
            <w:pPr>
              <w:rPr>
                <w:color w:val="000000"/>
                <w:sz w:val="24"/>
              </w:rPr>
            </w:pPr>
          </w:p>
          <w:p w14:paraId="2BDB6394" w14:textId="58A54FF9" w:rsidR="007B335D" w:rsidRPr="00B65265" w:rsidRDefault="007B335D" w:rsidP="007B335D">
            <w:pPr>
              <w:rPr>
                <w:i/>
                <w:iCs/>
                <w:color w:val="000000"/>
                <w:sz w:val="24"/>
              </w:rPr>
            </w:pPr>
            <w:r w:rsidRPr="00B65265">
              <w:rPr>
                <w:i/>
                <w:iCs/>
                <w:color w:val="000000"/>
                <w:sz w:val="24"/>
              </w:rPr>
              <w:t>Очная форма обучения</w:t>
            </w:r>
          </w:p>
          <w:p w14:paraId="58F9D67A" w14:textId="77777777" w:rsidR="00B65265" w:rsidRPr="00133289" w:rsidRDefault="00B65265" w:rsidP="007B335D">
            <w:pPr>
              <w:rPr>
                <w:color w:val="000000"/>
                <w:sz w:val="24"/>
              </w:rPr>
            </w:pPr>
          </w:p>
          <w:tbl>
            <w:tblPr>
              <w:tblW w:w="9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8"/>
              <w:gridCol w:w="1559"/>
              <w:gridCol w:w="1560"/>
            </w:tblGrid>
            <w:tr w:rsidR="007B335D" w:rsidRPr="00133289" w14:paraId="025316C4" w14:textId="77777777" w:rsidTr="00B65265">
              <w:trPr>
                <w:trHeight w:val="255"/>
              </w:trPr>
              <w:tc>
                <w:tcPr>
                  <w:tcW w:w="6398" w:type="dxa"/>
                </w:tcPr>
                <w:p w14:paraId="1A8801E7" w14:textId="77777777" w:rsidR="007B335D" w:rsidRPr="00133289" w:rsidRDefault="007B335D" w:rsidP="00C849E9">
                  <w:pPr>
                    <w:pStyle w:val="a4"/>
                    <w:jc w:val="center"/>
                    <w:rPr>
                      <w:i/>
                      <w:iCs/>
                      <w:sz w:val="24"/>
                    </w:rPr>
                  </w:pPr>
                  <w:r w:rsidRPr="00133289">
                    <w:rPr>
                      <w:sz w:val="24"/>
                    </w:rPr>
                    <w:t>Вид учебной работы</w:t>
                  </w:r>
                </w:p>
              </w:tc>
              <w:tc>
                <w:tcPr>
                  <w:tcW w:w="3119" w:type="dxa"/>
                  <w:gridSpan w:val="2"/>
                </w:tcPr>
                <w:p w14:paraId="6EBDCC4A" w14:textId="77777777" w:rsidR="007B335D" w:rsidRPr="00133289" w:rsidRDefault="007B335D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 xml:space="preserve">Трудоемкость в </w:t>
                  </w:r>
                  <w:proofErr w:type="spellStart"/>
                  <w:r w:rsidRPr="00133289">
                    <w:rPr>
                      <w:sz w:val="24"/>
                    </w:rPr>
                    <w:t>акад.час</w:t>
                  </w:r>
                  <w:proofErr w:type="spellEnd"/>
                </w:p>
              </w:tc>
            </w:tr>
            <w:tr w:rsidR="00D221FD" w:rsidRPr="00133289" w14:paraId="008CE279" w14:textId="77777777" w:rsidTr="00080AA2">
              <w:trPr>
                <w:trHeight w:val="255"/>
              </w:trPr>
              <w:tc>
                <w:tcPr>
                  <w:tcW w:w="6398" w:type="dxa"/>
                </w:tcPr>
                <w:p w14:paraId="54A3589A" w14:textId="77777777" w:rsidR="00D221FD" w:rsidRPr="00133289" w:rsidRDefault="00D221FD" w:rsidP="00C849E9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14:paraId="1AFBEF62" w14:textId="77777777" w:rsidR="00D221FD" w:rsidRPr="00133289" w:rsidRDefault="00D221FD" w:rsidP="007B335D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14:paraId="198AE556" w14:textId="714416DF" w:rsidR="00D221FD" w:rsidRPr="00133289" w:rsidRDefault="00D221FD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4F4ECE">
                    <w:rPr>
                      <w:sz w:val="20"/>
                      <w:szCs w:val="20"/>
                    </w:rPr>
                    <w:t>Практическая подготовка</w:t>
                  </w:r>
                </w:p>
              </w:tc>
            </w:tr>
            <w:tr w:rsidR="007B335D" w:rsidRPr="00133289" w14:paraId="14707F48" w14:textId="77777777" w:rsidTr="00B65265">
              <w:trPr>
                <w:trHeight w:val="105"/>
              </w:trPr>
              <w:tc>
                <w:tcPr>
                  <w:tcW w:w="6398" w:type="dxa"/>
                  <w:shd w:val="clear" w:color="auto" w:fill="E0E0E0"/>
                </w:tcPr>
                <w:p w14:paraId="489D15A0" w14:textId="77777777" w:rsidR="007B335D" w:rsidRPr="00133289" w:rsidRDefault="007B335D" w:rsidP="007B335D">
                  <w:pPr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Контактная работа (аудиторные занятия) (всего):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4D536C59" w14:textId="4C0663CE" w:rsidR="007B335D" w:rsidRPr="00133289" w:rsidRDefault="00D221FD" w:rsidP="007B335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36</w:t>
                  </w:r>
                </w:p>
              </w:tc>
            </w:tr>
            <w:tr w:rsidR="007B335D" w:rsidRPr="00133289" w14:paraId="12299C2B" w14:textId="77777777" w:rsidTr="00B65265">
              <w:trPr>
                <w:trHeight w:val="95"/>
              </w:trPr>
              <w:tc>
                <w:tcPr>
                  <w:tcW w:w="6398" w:type="dxa"/>
                </w:tcPr>
                <w:p w14:paraId="3ACFA4AE" w14:textId="77777777" w:rsidR="007B335D" w:rsidRPr="00133289" w:rsidRDefault="007B335D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в том числе:</w:t>
                  </w:r>
                </w:p>
              </w:tc>
              <w:tc>
                <w:tcPr>
                  <w:tcW w:w="3119" w:type="dxa"/>
                  <w:gridSpan w:val="2"/>
                </w:tcPr>
                <w:p w14:paraId="4AED718A" w14:textId="77777777" w:rsidR="007B335D" w:rsidRPr="00133289" w:rsidRDefault="007B335D" w:rsidP="007B335D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</w:tr>
            <w:tr w:rsidR="00B65265" w:rsidRPr="00133289" w14:paraId="5F38BFED" w14:textId="77777777" w:rsidTr="00440CD5">
              <w:trPr>
                <w:trHeight w:val="227"/>
              </w:trPr>
              <w:tc>
                <w:tcPr>
                  <w:tcW w:w="6398" w:type="dxa"/>
                </w:tcPr>
                <w:p w14:paraId="6158D9B6" w14:textId="77777777" w:rsidR="00B65265" w:rsidRPr="00133289" w:rsidRDefault="00B65265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Лекции</w:t>
                  </w:r>
                </w:p>
              </w:tc>
              <w:tc>
                <w:tcPr>
                  <w:tcW w:w="1559" w:type="dxa"/>
                </w:tcPr>
                <w:p w14:paraId="7130A576" w14:textId="77777777" w:rsidR="00B65265" w:rsidRPr="00133289" w:rsidRDefault="00B65265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28A50EE2" w14:textId="4AC7E1DD" w:rsidR="00B65265" w:rsidRPr="00133289" w:rsidRDefault="00B65265" w:rsidP="007B335D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</w:tr>
            <w:tr w:rsidR="00B65265" w:rsidRPr="00133289" w14:paraId="3411F364" w14:textId="77777777" w:rsidTr="00B65AF0">
              <w:trPr>
                <w:trHeight w:val="274"/>
              </w:trPr>
              <w:tc>
                <w:tcPr>
                  <w:tcW w:w="6398" w:type="dxa"/>
                </w:tcPr>
                <w:p w14:paraId="1F27E069" w14:textId="77777777" w:rsidR="00B65265" w:rsidRPr="00133289" w:rsidRDefault="00B65265" w:rsidP="00C849E9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 xml:space="preserve">Лабораторные работы / Практические занятия (в </w:t>
                  </w:r>
                  <w:proofErr w:type="spellStart"/>
                  <w:r w:rsidRPr="00133289">
                    <w:rPr>
                      <w:sz w:val="24"/>
                    </w:rPr>
                    <w:t>т.ч</w:t>
                  </w:r>
                  <w:proofErr w:type="spellEnd"/>
                  <w:r w:rsidRPr="00133289">
                    <w:rPr>
                      <w:sz w:val="24"/>
                    </w:rPr>
                    <w:t>. зачет)</w:t>
                  </w:r>
                </w:p>
              </w:tc>
              <w:tc>
                <w:tcPr>
                  <w:tcW w:w="1559" w:type="dxa"/>
                </w:tcPr>
                <w:p w14:paraId="6E48D4AE" w14:textId="161834A2" w:rsidR="00B65265" w:rsidRPr="00133289" w:rsidRDefault="00B65265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3</w:t>
                  </w:r>
                  <w:r w:rsidR="006C40F5">
                    <w:rPr>
                      <w:sz w:val="24"/>
                    </w:rPr>
                    <w:t>4</w:t>
                  </w:r>
                  <w:r w:rsidRPr="00133289">
                    <w:rPr>
                      <w:sz w:val="24"/>
                    </w:rPr>
                    <w:t xml:space="preserve">/ - </w:t>
                  </w:r>
                </w:p>
              </w:tc>
              <w:tc>
                <w:tcPr>
                  <w:tcW w:w="1560" w:type="dxa"/>
                </w:tcPr>
                <w:p w14:paraId="57D8D28B" w14:textId="6E7C9DED" w:rsidR="00B65265" w:rsidRPr="00133289" w:rsidRDefault="00422077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D221FD">
                    <w:rPr>
                      <w:sz w:val="24"/>
                    </w:rPr>
                    <w:t>/</w:t>
                  </w:r>
                  <w:r>
                    <w:rPr>
                      <w:sz w:val="24"/>
                    </w:rPr>
                    <w:t>-</w:t>
                  </w:r>
                </w:p>
              </w:tc>
            </w:tr>
            <w:tr w:rsidR="007B335D" w:rsidRPr="00133289" w14:paraId="41BF97E6" w14:textId="77777777" w:rsidTr="00B65265">
              <w:trPr>
                <w:trHeight w:val="79"/>
              </w:trPr>
              <w:tc>
                <w:tcPr>
                  <w:tcW w:w="6398" w:type="dxa"/>
                  <w:shd w:val="clear" w:color="auto" w:fill="E0E0E0"/>
                </w:tcPr>
                <w:p w14:paraId="2FB31573" w14:textId="77777777" w:rsidR="007B335D" w:rsidRPr="00133289" w:rsidRDefault="007B335D" w:rsidP="007B335D">
                  <w:pPr>
                    <w:pStyle w:val="a4"/>
                    <w:rPr>
                      <w:b/>
                      <w:bCs/>
                      <w:sz w:val="24"/>
                    </w:rPr>
                  </w:pPr>
                  <w:r w:rsidRPr="00133289">
                    <w:rPr>
                      <w:b/>
                      <w:bCs/>
                      <w:sz w:val="24"/>
                    </w:rPr>
                    <w:t>Самостоятельная работа (всего)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044AB99E" w14:textId="4A931031" w:rsidR="007B335D" w:rsidRPr="00133289" w:rsidRDefault="00D221FD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36</w:t>
                  </w:r>
                </w:p>
              </w:tc>
            </w:tr>
            <w:tr w:rsidR="007B335D" w:rsidRPr="00133289" w14:paraId="2CAE9E74" w14:textId="77777777" w:rsidTr="00B65265">
              <w:trPr>
                <w:trHeight w:val="225"/>
              </w:trPr>
              <w:tc>
                <w:tcPr>
                  <w:tcW w:w="6398" w:type="dxa"/>
                  <w:shd w:val="clear" w:color="auto" w:fill="D9D9D9"/>
                </w:tcPr>
                <w:p w14:paraId="6E33208D" w14:textId="77777777" w:rsidR="007B335D" w:rsidRPr="00133289" w:rsidRDefault="007B335D" w:rsidP="00C849E9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Вид промежуточной аттестации (</w:t>
                  </w:r>
                  <w:r w:rsidR="00C849E9" w:rsidRPr="00133289">
                    <w:rPr>
                      <w:b/>
                      <w:sz w:val="24"/>
                    </w:rPr>
                    <w:t>экзамен</w:t>
                  </w:r>
                  <w:r w:rsidRPr="00133289">
                    <w:rPr>
                      <w:b/>
                      <w:sz w:val="24"/>
                    </w:rPr>
                    <w:t>):</w:t>
                  </w:r>
                </w:p>
              </w:tc>
              <w:tc>
                <w:tcPr>
                  <w:tcW w:w="3119" w:type="dxa"/>
                  <w:gridSpan w:val="2"/>
                  <w:shd w:val="clear" w:color="auto" w:fill="D9D9D9"/>
                </w:tcPr>
                <w:p w14:paraId="3A74C4CC" w14:textId="77777777" w:rsidR="007B335D" w:rsidRPr="00133289" w:rsidRDefault="00C849E9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7B335D" w:rsidRPr="00133289" w14:paraId="19DEEF4B" w14:textId="77777777" w:rsidTr="00B65265">
              <w:trPr>
                <w:trHeight w:val="329"/>
              </w:trPr>
              <w:tc>
                <w:tcPr>
                  <w:tcW w:w="6398" w:type="dxa"/>
                </w:tcPr>
                <w:p w14:paraId="42018189" w14:textId="77777777" w:rsidR="007B335D" w:rsidRPr="00133289" w:rsidRDefault="007B335D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контактная работа</w:t>
                  </w:r>
                </w:p>
              </w:tc>
              <w:tc>
                <w:tcPr>
                  <w:tcW w:w="3119" w:type="dxa"/>
                  <w:gridSpan w:val="2"/>
                </w:tcPr>
                <w:p w14:paraId="4ED343DA" w14:textId="77777777" w:rsidR="007B335D" w:rsidRPr="00133289" w:rsidRDefault="00C849E9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7B335D" w:rsidRPr="00133289" w14:paraId="0A7613E4" w14:textId="77777777" w:rsidTr="00B65265">
              <w:trPr>
                <w:trHeight w:val="329"/>
              </w:trPr>
              <w:tc>
                <w:tcPr>
                  <w:tcW w:w="6398" w:type="dxa"/>
                </w:tcPr>
                <w:p w14:paraId="188ED5B5" w14:textId="77777777" w:rsidR="007B335D" w:rsidRPr="00133289" w:rsidRDefault="007B335D" w:rsidP="00C849E9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 xml:space="preserve">самостоятельная работа по подготовке к </w:t>
                  </w:r>
                  <w:r w:rsidR="00C849E9" w:rsidRPr="00133289">
                    <w:rPr>
                      <w:sz w:val="24"/>
                    </w:rPr>
                    <w:t>экзамену</w:t>
                  </w:r>
                </w:p>
              </w:tc>
              <w:tc>
                <w:tcPr>
                  <w:tcW w:w="3119" w:type="dxa"/>
                  <w:gridSpan w:val="2"/>
                </w:tcPr>
                <w:p w14:paraId="3AA942D7" w14:textId="77777777" w:rsidR="007B335D" w:rsidRPr="00133289" w:rsidRDefault="00C849E9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7B335D" w:rsidRPr="00133289" w14:paraId="51DFBCE5" w14:textId="77777777" w:rsidTr="00B65265">
              <w:trPr>
                <w:trHeight w:val="156"/>
              </w:trPr>
              <w:tc>
                <w:tcPr>
                  <w:tcW w:w="6398" w:type="dxa"/>
                  <w:shd w:val="clear" w:color="auto" w:fill="E0E0E0"/>
                </w:tcPr>
                <w:p w14:paraId="6EE5C6E0" w14:textId="77777777" w:rsidR="007B335D" w:rsidRPr="00133289" w:rsidRDefault="007B335D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Общая трудоемкость дисциплины (в час. /з.е.)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000B704C" w14:textId="77777777" w:rsidR="007B335D" w:rsidRPr="00396C72" w:rsidRDefault="007B335D" w:rsidP="007B335D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396C72">
                    <w:rPr>
                      <w:b/>
                      <w:sz w:val="24"/>
                    </w:rPr>
                    <w:t>72/2</w:t>
                  </w:r>
                </w:p>
              </w:tc>
            </w:tr>
          </w:tbl>
          <w:p w14:paraId="2823169D" w14:textId="77777777" w:rsidR="00B65265" w:rsidRDefault="00B65265" w:rsidP="007B335D">
            <w:pPr>
              <w:rPr>
                <w:bCs/>
                <w:i/>
                <w:iCs/>
                <w:sz w:val="24"/>
              </w:rPr>
            </w:pPr>
          </w:p>
          <w:p w14:paraId="3684E7A8" w14:textId="453DC0C7" w:rsidR="007B335D" w:rsidRDefault="006C40F5" w:rsidP="007B335D">
            <w:pPr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Очно - з</w:t>
            </w:r>
            <w:r w:rsidR="007B335D" w:rsidRPr="00B65265">
              <w:rPr>
                <w:bCs/>
                <w:i/>
                <w:iCs/>
                <w:sz w:val="24"/>
              </w:rPr>
              <w:t>аочная форма обучения</w:t>
            </w:r>
          </w:p>
          <w:p w14:paraId="304D619F" w14:textId="77777777" w:rsidR="00B65265" w:rsidRPr="00133289" w:rsidRDefault="00B65265" w:rsidP="007B335D">
            <w:pPr>
              <w:rPr>
                <w:bCs/>
                <w:sz w:val="24"/>
              </w:rPr>
            </w:pPr>
          </w:p>
          <w:tbl>
            <w:tblPr>
              <w:tblW w:w="9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8"/>
              <w:gridCol w:w="1559"/>
              <w:gridCol w:w="1560"/>
            </w:tblGrid>
            <w:tr w:rsidR="007B335D" w:rsidRPr="00133289" w14:paraId="489CE600" w14:textId="77777777" w:rsidTr="00B65265">
              <w:trPr>
                <w:trHeight w:val="268"/>
              </w:trPr>
              <w:tc>
                <w:tcPr>
                  <w:tcW w:w="6398" w:type="dxa"/>
                </w:tcPr>
                <w:p w14:paraId="23B7DBEB" w14:textId="77777777" w:rsidR="007B335D" w:rsidRPr="00133289" w:rsidRDefault="007B335D" w:rsidP="00C849E9">
                  <w:pPr>
                    <w:pStyle w:val="a4"/>
                    <w:jc w:val="center"/>
                    <w:rPr>
                      <w:i/>
                      <w:iCs/>
                      <w:sz w:val="24"/>
                    </w:rPr>
                  </w:pPr>
                  <w:r w:rsidRPr="00133289">
                    <w:rPr>
                      <w:sz w:val="24"/>
                    </w:rPr>
                    <w:t>Вид учебной работы</w:t>
                  </w:r>
                </w:p>
              </w:tc>
              <w:tc>
                <w:tcPr>
                  <w:tcW w:w="3119" w:type="dxa"/>
                  <w:gridSpan w:val="2"/>
                </w:tcPr>
                <w:p w14:paraId="5F7C8F93" w14:textId="77777777" w:rsidR="007B335D" w:rsidRPr="00133289" w:rsidRDefault="007B335D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 xml:space="preserve">Трудоемкость в </w:t>
                  </w:r>
                  <w:proofErr w:type="spellStart"/>
                  <w:r w:rsidRPr="00133289">
                    <w:rPr>
                      <w:sz w:val="24"/>
                    </w:rPr>
                    <w:t>акад.час</w:t>
                  </w:r>
                  <w:proofErr w:type="spellEnd"/>
                </w:p>
              </w:tc>
            </w:tr>
            <w:tr w:rsidR="007B335D" w:rsidRPr="00133289" w14:paraId="2BCE10DE" w14:textId="77777777" w:rsidTr="00B65265">
              <w:trPr>
                <w:trHeight w:val="207"/>
              </w:trPr>
              <w:tc>
                <w:tcPr>
                  <w:tcW w:w="6398" w:type="dxa"/>
                  <w:shd w:val="clear" w:color="auto" w:fill="E0E0E0"/>
                </w:tcPr>
                <w:p w14:paraId="4630618C" w14:textId="77777777" w:rsidR="007B335D" w:rsidRPr="00133289" w:rsidRDefault="007B335D" w:rsidP="007B335D">
                  <w:pPr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Контактная работа (аудиторные занятия) (всего):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491AFFA4" w14:textId="42F45578" w:rsidR="007B335D" w:rsidRPr="00133289" w:rsidRDefault="00422077" w:rsidP="007B335D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</w:tr>
            <w:tr w:rsidR="007B335D" w:rsidRPr="00133289" w14:paraId="4E0206E8" w14:textId="77777777" w:rsidTr="00B65265">
              <w:trPr>
                <w:trHeight w:val="249"/>
              </w:trPr>
              <w:tc>
                <w:tcPr>
                  <w:tcW w:w="6398" w:type="dxa"/>
                </w:tcPr>
                <w:p w14:paraId="1B69E9C5" w14:textId="77777777" w:rsidR="007B335D" w:rsidRPr="00133289" w:rsidRDefault="007B335D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в том числе:</w:t>
                  </w:r>
                </w:p>
              </w:tc>
              <w:tc>
                <w:tcPr>
                  <w:tcW w:w="3119" w:type="dxa"/>
                  <w:gridSpan w:val="2"/>
                </w:tcPr>
                <w:p w14:paraId="4939EB3B" w14:textId="77777777" w:rsidR="007B335D" w:rsidRPr="00133289" w:rsidRDefault="007B335D" w:rsidP="007B335D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</w:tr>
            <w:tr w:rsidR="00B65265" w:rsidRPr="00133289" w14:paraId="0E5D13A0" w14:textId="77777777" w:rsidTr="00CC6F84">
              <w:trPr>
                <w:trHeight w:val="310"/>
              </w:trPr>
              <w:tc>
                <w:tcPr>
                  <w:tcW w:w="6398" w:type="dxa"/>
                </w:tcPr>
                <w:p w14:paraId="3ECFCF45" w14:textId="77777777" w:rsidR="00B65265" w:rsidRPr="00133289" w:rsidRDefault="00B65265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Лекции</w:t>
                  </w:r>
                </w:p>
              </w:tc>
              <w:tc>
                <w:tcPr>
                  <w:tcW w:w="1559" w:type="dxa"/>
                </w:tcPr>
                <w:p w14:paraId="5FE3CCCF" w14:textId="77777777" w:rsidR="00B65265" w:rsidRPr="00133289" w:rsidRDefault="00B65265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14:paraId="454F4D80" w14:textId="22E5AB27" w:rsidR="00B65265" w:rsidRPr="00133289" w:rsidRDefault="00B65265" w:rsidP="007B335D">
                  <w:pPr>
                    <w:pStyle w:val="a4"/>
                    <w:jc w:val="center"/>
                    <w:rPr>
                      <w:sz w:val="24"/>
                    </w:rPr>
                  </w:pPr>
                </w:p>
              </w:tc>
            </w:tr>
            <w:tr w:rsidR="00B65265" w:rsidRPr="00133289" w14:paraId="1A7BABC7" w14:textId="77777777" w:rsidTr="00DD7079">
              <w:trPr>
                <w:trHeight w:val="330"/>
              </w:trPr>
              <w:tc>
                <w:tcPr>
                  <w:tcW w:w="6398" w:type="dxa"/>
                </w:tcPr>
                <w:p w14:paraId="23C698B9" w14:textId="77777777" w:rsidR="00B65265" w:rsidRPr="00133289" w:rsidRDefault="00B65265" w:rsidP="007417F5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Лабораторные работы / Практические занятия</w:t>
                  </w:r>
                </w:p>
              </w:tc>
              <w:tc>
                <w:tcPr>
                  <w:tcW w:w="1559" w:type="dxa"/>
                </w:tcPr>
                <w:p w14:paraId="649775C8" w14:textId="0D3E65B5" w:rsidR="00B65265" w:rsidRPr="00133289" w:rsidRDefault="00422077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  <w:r w:rsidR="00B65265" w:rsidRPr="00133289">
                    <w:rPr>
                      <w:sz w:val="24"/>
                    </w:rPr>
                    <w:t>/ -</w:t>
                  </w:r>
                </w:p>
              </w:tc>
              <w:tc>
                <w:tcPr>
                  <w:tcW w:w="1560" w:type="dxa"/>
                </w:tcPr>
                <w:p w14:paraId="14DDC282" w14:textId="5C3E1194" w:rsidR="00B65265" w:rsidRPr="00133289" w:rsidRDefault="00422077" w:rsidP="007B335D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2/-</w:t>
                  </w:r>
                </w:p>
              </w:tc>
            </w:tr>
            <w:tr w:rsidR="007417F5" w:rsidRPr="00133289" w14:paraId="79F8FF6D" w14:textId="77777777" w:rsidTr="00B65265">
              <w:trPr>
                <w:trHeight w:val="330"/>
              </w:trPr>
              <w:tc>
                <w:tcPr>
                  <w:tcW w:w="6398" w:type="dxa"/>
                  <w:shd w:val="clear" w:color="auto" w:fill="E0E0E0"/>
                </w:tcPr>
                <w:p w14:paraId="1579ADC3" w14:textId="77777777" w:rsidR="007417F5" w:rsidRPr="00133289" w:rsidRDefault="007417F5" w:rsidP="00EB770E">
                  <w:pPr>
                    <w:pStyle w:val="a4"/>
                    <w:rPr>
                      <w:b/>
                      <w:bCs/>
                      <w:sz w:val="24"/>
                    </w:rPr>
                  </w:pPr>
                  <w:r w:rsidRPr="00133289">
                    <w:rPr>
                      <w:b/>
                      <w:bCs/>
                      <w:sz w:val="24"/>
                    </w:rPr>
                    <w:t>Самостоятельная работа (всего)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780BDBB7" w14:textId="1B17C691" w:rsidR="007417F5" w:rsidRPr="00133289" w:rsidRDefault="00422077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</w:t>
                  </w:r>
                </w:p>
              </w:tc>
            </w:tr>
            <w:tr w:rsidR="00C849E9" w:rsidRPr="00133289" w14:paraId="674E9656" w14:textId="77777777" w:rsidTr="00B65265">
              <w:trPr>
                <w:trHeight w:val="83"/>
              </w:trPr>
              <w:tc>
                <w:tcPr>
                  <w:tcW w:w="6398" w:type="dxa"/>
                  <w:shd w:val="clear" w:color="auto" w:fill="D9D9D9" w:themeFill="background1" w:themeFillShade="D9"/>
                </w:tcPr>
                <w:p w14:paraId="5E7E63FD" w14:textId="77777777" w:rsidR="00C849E9" w:rsidRPr="00133289" w:rsidRDefault="00C849E9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Вид промежуточной аттестации (экзамен):</w:t>
                  </w:r>
                </w:p>
              </w:tc>
              <w:tc>
                <w:tcPr>
                  <w:tcW w:w="3119" w:type="dxa"/>
                  <w:gridSpan w:val="2"/>
                  <w:shd w:val="clear" w:color="auto" w:fill="D9D9D9" w:themeFill="background1" w:themeFillShade="D9"/>
                </w:tcPr>
                <w:p w14:paraId="31CED859" w14:textId="77777777" w:rsidR="00C849E9" w:rsidRPr="00133289" w:rsidRDefault="00C849E9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C849E9" w:rsidRPr="00133289" w14:paraId="696A5433" w14:textId="77777777" w:rsidTr="00B65265">
              <w:trPr>
                <w:trHeight w:val="330"/>
              </w:trPr>
              <w:tc>
                <w:tcPr>
                  <w:tcW w:w="6398" w:type="dxa"/>
                </w:tcPr>
                <w:p w14:paraId="4CEA506F" w14:textId="77777777" w:rsidR="00C849E9" w:rsidRPr="00133289" w:rsidRDefault="00C849E9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контактная работа</w:t>
                  </w:r>
                </w:p>
              </w:tc>
              <w:tc>
                <w:tcPr>
                  <w:tcW w:w="3119" w:type="dxa"/>
                  <w:gridSpan w:val="2"/>
                </w:tcPr>
                <w:p w14:paraId="541CA171" w14:textId="77777777" w:rsidR="00C849E9" w:rsidRPr="00133289" w:rsidRDefault="00C849E9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C849E9" w:rsidRPr="00133289" w14:paraId="2CB68FC8" w14:textId="77777777" w:rsidTr="00B65265">
              <w:trPr>
                <w:trHeight w:val="330"/>
              </w:trPr>
              <w:tc>
                <w:tcPr>
                  <w:tcW w:w="6398" w:type="dxa"/>
                </w:tcPr>
                <w:p w14:paraId="2F2D14CD" w14:textId="77777777" w:rsidR="00C849E9" w:rsidRPr="00133289" w:rsidRDefault="00C849E9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самостоятельная работа по подготовке к экзамену</w:t>
                  </w:r>
                </w:p>
              </w:tc>
              <w:tc>
                <w:tcPr>
                  <w:tcW w:w="3119" w:type="dxa"/>
                  <w:gridSpan w:val="2"/>
                </w:tcPr>
                <w:p w14:paraId="6F83C201" w14:textId="77777777" w:rsidR="00C849E9" w:rsidRPr="00133289" w:rsidRDefault="00C849E9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-</w:t>
                  </w:r>
                </w:p>
              </w:tc>
            </w:tr>
            <w:tr w:rsidR="00C849E9" w:rsidRPr="00133289" w14:paraId="1232E30E" w14:textId="77777777" w:rsidTr="00B65265">
              <w:trPr>
                <w:trHeight w:val="146"/>
              </w:trPr>
              <w:tc>
                <w:tcPr>
                  <w:tcW w:w="6398" w:type="dxa"/>
                  <w:shd w:val="clear" w:color="auto" w:fill="E0E0E0"/>
                </w:tcPr>
                <w:p w14:paraId="72B6C964" w14:textId="77777777" w:rsidR="00C849E9" w:rsidRPr="00133289" w:rsidRDefault="00C849E9" w:rsidP="007B335D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Общая трудоемкость дисциплины (в час. /з.е.)</w:t>
                  </w:r>
                </w:p>
              </w:tc>
              <w:tc>
                <w:tcPr>
                  <w:tcW w:w="3119" w:type="dxa"/>
                  <w:gridSpan w:val="2"/>
                  <w:shd w:val="clear" w:color="auto" w:fill="E0E0E0"/>
                </w:tcPr>
                <w:p w14:paraId="6958E415" w14:textId="77777777" w:rsidR="00C849E9" w:rsidRPr="00133289" w:rsidRDefault="00C849E9" w:rsidP="007B335D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72/2</w:t>
                  </w:r>
                </w:p>
              </w:tc>
            </w:tr>
          </w:tbl>
          <w:p w14:paraId="453D595E" w14:textId="77777777" w:rsidR="007B335D" w:rsidRPr="00133289" w:rsidRDefault="007B335D" w:rsidP="00665B2C">
            <w:pPr>
              <w:ind w:firstLine="720"/>
              <w:rPr>
                <w:sz w:val="24"/>
              </w:rPr>
            </w:pPr>
          </w:p>
          <w:p w14:paraId="6508F4CB" w14:textId="77777777" w:rsidR="001E7E29" w:rsidRDefault="001E7E29" w:rsidP="00C849E9">
            <w:pPr>
              <w:rPr>
                <w:b/>
                <w:bCs/>
                <w:sz w:val="24"/>
              </w:rPr>
            </w:pPr>
          </w:p>
          <w:p w14:paraId="67228666" w14:textId="3EB73B37" w:rsidR="00327E12" w:rsidRDefault="00327E12" w:rsidP="00C849E9">
            <w:pPr>
              <w:rPr>
                <w:b/>
                <w:bCs/>
                <w:sz w:val="24"/>
              </w:rPr>
            </w:pPr>
          </w:p>
          <w:p w14:paraId="166773A4" w14:textId="19CC1912" w:rsidR="00BE60BA" w:rsidRDefault="00BE60BA" w:rsidP="00C849E9">
            <w:pPr>
              <w:rPr>
                <w:b/>
                <w:bCs/>
                <w:sz w:val="24"/>
              </w:rPr>
            </w:pPr>
          </w:p>
          <w:p w14:paraId="45EA8DBF" w14:textId="77777777" w:rsidR="00BE60BA" w:rsidRDefault="00BE60BA" w:rsidP="00C849E9">
            <w:pPr>
              <w:rPr>
                <w:b/>
                <w:bCs/>
                <w:sz w:val="24"/>
              </w:rPr>
            </w:pPr>
          </w:p>
          <w:p w14:paraId="155F71A1" w14:textId="77777777" w:rsidR="00327E12" w:rsidRDefault="00327E12" w:rsidP="00C849E9">
            <w:pPr>
              <w:rPr>
                <w:b/>
                <w:bCs/>
                <w:sz w:val="24"/>
              </w:rPr>
            </w:pPr>
          </w:p>
          <w:p w14:paraId="5D9A3759" w14:textId="328AE427" w:rsidR="004F079F" w:rsidRPr="00133289" w:rsidRDefault="00665B2C" w:rsidP="00C849E9">
            <w:pPr>
              <w:rPr>
                <w:b/>
                <w:bCs/>
                <w:caps/>
                <w:sz w:val="24"/>
              </w:rPr>
            </w:pPr>
            <w:r w:rsidRPr="00133289">
              <w:rPr>
                <w:b/>
                <w:bCs/>
                <w:sz w:val="24"/>
              </w:rPr>
              <w:lastRenderedPageBreak/>
              <w:t xml:space="preserve">4. </w:t>
            </w:r>
            <w:r w:rsidRPr="00133289">
              <w:rPr>
                <w:b/>
                <w:bCs/>
                <w:caps/>
                <w:sz w:val="24"/>
              </w:rPr>
              <w:t>Содержание дисциплины</w:t>
            </w:r>
          </w:p>
          <w:p w14:paraId="004A4720" w14:textId="7E209097" w:rsidR="00C72BD7" w:rsidRDefault="00C72BD7" w:rsidP="00C849E9">
            <w:pPr>
              <w:shd w:val="clear" w:color="auto" w:fill="FFFFFF"/>
              <w:ind w:firstLine="708"/>
              <w:rPr>
                <w:sz w:val="24"/>
              </w:rPr>
            </w:pPr>
            <w:r w:rsidRPr="00133289">
              <w:rPr>
                <w:sz w:val="24"/>
              </w:rPr>
      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      </w:r>
            <w:r w:rsidR="00C849E9" w:rsidRPr="00133289">
              <w:rPr>
                <w:sz w:val="24"/>
              </w:rPr>
              <w:t>.</w:t>
            </w:r>
          </w:p>
          <w:p w14:paraId="4257E5E5" w14:textId="77777777" w:rsidR="001E7E29" w:rsidRPr="00133289" w:rsidRDefault="001E7E29" w:rsidP="00C849E9">
            <w:pPr>
              <w:shd w:val="clear" w:color="auto" w:fill="FFFFFF"/>
              <w:ind w:firstLine="708"/>
              <w:rPr>
                <w:sz w:val="24"/>
              </w:rPr>
            </w:pPr>
          </w:p>
          <w:p w14:paraId="3C97386B" w14:textId="41A9E41B" w:rsidR="00950B94" w:rsidRDefault="007417F5" w:rsidP="00F959FE">
            <w:pPr>
              <w:spacing w:line="360" w:lineRule="auto"/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t xml:space="preserve">4.1. </w:t>
            </w:r>
            <w:r w:rsidR="001E7E29">
              <w:rPr>
                <w:b/>
                <w:bCs/>
                <w:sz w:val="24"/>
              </w:rPr>
              <w:t>Блоки (разделы) дисциплины.</w:t>
            </w:r>
          </w:p>
          <w:tbl>
            <w:tblPr>
              <w:tblStyle w:val="af4"/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8836"/>
            </w:tblGrid>
            <w:tr w:rsidR="001E7E29" w:rsidRPr="0053465B" w14:paraId="2D42B7A4" w14:textId="77777777" w:rsidTr="00327E12">
              <w:tc>
                <w:tcPr>
                  <w:tcW w:w="693" w:type="dxa"/>
                </w:tcPr>
                <w:p w14:paraId="72117A7E" w14:textId="77777777" w:rsidR="001E7E29" w:rsidRPr="0053465B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3465B">
                    <w:rPr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836" w:type="dxa"/>
                </w:tcPr>
                <w:p w14:paraId="23952F42" w14:textId="77777777" w:rsidR="001E7E29" w:rsidRPr="0053465B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3465B">
                    <w:rPr>
                      <w:bCs/>
                      <w:color w:val="000000"/>
                      <w:sz w:val="24"/>
                      <w:szCs w:val="24"/>
                    </w:rPr>
                    <w:t>Наименование блока (раздела) дисциплины</w:t>
                  </w:r>
                </w:p>
              </w:tc>
            </w:tr>
            <w:tr w:rsidR="001E7E29" w:rsidRPr="0053465B" w14:paraId="7FB853A0" w14:textId="77777777" w:rsidTr="00327E12">
              <w:tc>
                <w:tcPr>
                  <w:tcW w:w="693" w:type="dxa"/>
                </w:tcPr>
                <w:p w14:paraId="738BDF0C" w14:textId="77777777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36" w:type="dxa"/>
                </w:tcPr>
                <w:p w14:paraId="57F8D2B5" w14:textId="1AB4322C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sz w:val="24"/>
                      <w:lang w:eastAsia="en-US"/>
                    </w:rPr>
                    <w:t>Избранное направление профессиональной деятельности. История и современное состояние изучаемой науки.</w:t>
                  </w:r>
                </w:p>
              </w:tc>
            </w:tr>
            <w:tr w:rsidR="001E7E29" w:rsidRPr="0053465B" w14:paraId="61A858F6" w14:textId="77777777" w:rsidTr="00327E12">
              <w:tc>
                <w:tcPr>
                  <w:tcW w:w="693" w:type="dxa"/>
                </w:tcPr>
                <w:p w14:paraId="5D6D1437" w14:textId="77777777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36" w:type="dxa"/>
                </w:tcPr>
                <w:p w14:paraId="3CAD5BD2" w14:textId="435376CD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sz w:val="24"/>
                    </w:rPr>
                    <w:t>Новейшие научные исследования. Перспективы развития изучаемой науки.</w:t>
                  </w:r>
                </w:p>
              </w:tc>
            </w:tr>
            <w:tr w:rsidR="001E7E29" w:rsidRPr="0053465B" w14:paraId="7D0DC324" w14:textId="77777777" w:rsidTr="00327E12">
              <w:tc>
                <w:tcPr>
                  <w:tcW w:w="693" w:type="dxa"/>
                </w:tcPr>
                <w:p w14:paraId="1269AEC2" w14:textId="77777777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36" w:type="dxa"/>
                </w:tcPr>
                <w:p w14:paraId="7B6216B3" w14:textId="46FAAFBE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sz w:val="24"/>
                    </w:rPr>
                    <w:t>Подготовка к устному выступлению.</w:t>
                  </w:r>
                </w:p>
              </w:tc>
            </w:tr>
            <w:tr w:rsidR="001E7E29" w:rsidRPr="0053465B" w14:paraId="4CC7CD65" w14:textId="77777777" w:rsidTr="00327E12">
              <w:tc>
                <w:tcPr>
                  <w:tcW w:w="693" w:type="dxa"/>
                </w:tcPr>
                <w:p w14:paraId="14042E7F" w14:textId="77777777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836" w:type="dxa"/>
                </w:tcPr>
                <w:p w14:paraId="7F787FB2" w14:textId="64E6DC68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sz w:val="24"/>
                    </w:rPr>
                    <w:t>Подготовка к устному выступлению.</w:t>
                  </w:r>
                </w:p>
              </w:tc>
            </w:tr>
            <w:tr w:rsidR="001E7E29" w:rsidRPr="0053465B" w14:paraId="686F61D3" w14:textId="77777777" w:rsidTr="00327E12">
              <w:tc>
                <w:tcPr>
                  <w:tcW w:w="693" w:type="dxa"/>
                </w:tcPr>
                <w:p w14:paraId="53C7C73B" w14:textId="7E2B2BB1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836" w:type="dxa"/>
                </w:tcPr>
                <w:p w14:paraId="3232F861" w14:textId="0E1A8692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sz w:val="24"/>
                    </w:rPr>
                  </w:pPr>
                  <w:r w:rsidRPr="00696B71">
                    <w:rPr>
                      <w:bCs/>
                      <w:sz w:val="24"/>
                    </w:rPr>
                    <w:t>Чтение профессионально-ориентированной литературы на английском языке (просмотровое чтение).</w:t>
                  </w:r>
                </w:p>
              </w:tc>
            </w:tr>
            <w:tr w:rsidR="001E7E29" w:rsidRPr="0053465B" w14:paraId="15429B6F" w14:textId="77777777" w:rsidTr="00327E12">
              <w:tc>
                <w:tcPr>
                  <w:tcW w:w="693" w:type="dxa"/>
                </w:tcPr>
                <w:p w14:paraId="020715BF" w14:textId="517CC608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836" w:type="dxa"/>
                </w:tcPr>
                <w:p w14:paraId="64D9DEBB" w14:textId="73841F5A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sz w:val="24"/>
                    </w:rPr>
                  </w:pPr>
                  <w:r w:rsidRPr="00696B71">
                    <w:rPr>
                      <w:bCs/>
                      <w:sz w:val="24"/>
                    </w:rPr>
                    <w:t>Требования к структуре содержания статьи.</w:t>
                  </w:r>
                </w:p>
              </w:tc>
            </w:tr>
            <w:tr w:rsidR="001E7E29" w:rsidRPr="0053465B" w14:paraId="34018C69" w14:textId="77777777" w:rsidTr="00327E12">
              <w:tc>
                <w:tcPr>
                  <w:tcW w:w="693" w:type="dxa"/>
                </w:tcPr>
                <w:p w14:paraId="7E5E9D8C" w14:textId="1E08ECF4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8836" w:type="dxa"/>
                </w:tcPr>
                <w:p w14:paraId="0ECEF109" w14:textId="774996F7" w:rsidR="001E7E29" w:rsidRPr="00696B71" w:rsidRDefault="001E7E29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sz w:val="24"/>
                    </w:rPr>
                  </w:pPr>
                  <w:r w:rsidRPr="00696B71">
                    <w:rPr>
                      <w:bCs/>
                      <w:sz w:val="24"/>
                    </w:rPr>
                    <w:t xml:space="preserve">Подготовка к </w:t>
                  </w:r>
                  <w:proofErr w:type="spellStart"/>
                  <w:r w:rsidRPr="00696B71">
                    <w:rPr>
                      <w:bCs/>
                      <w:sz w:val="24"/>
                    </w:rPr>
                    <w:t>постерному</w:t>
                  </w:r>
                  <w:proofErr w:type="spellEnd"/>
                  <w:r w:rsidRPr="00696B71">
                    <w:rPr>
                      <w:bCs/>
                      <w:sz w:val="24"/>
                    </w:rPr>
                    <w:t xml:space="preserve"> докладу.</w:t>
                  </w:r>
                </w:p>
              </w:tc>
            </w:tr>
            <w:tr w:rsidR="001E7E29" w:rsidRPr="0053465B" w14:paraId="478AE1F5" w14:textId="77777777" w:rsidTr="00327E12">
              <w:tc>
                <w:tcPr>
                  <w:tcW w:w="693" w:type="dxa"/>
                </w:tcPr>
                <w:p w14:paraId="5621E599" w14:textId="0054F78B" w:rsidR="001E7E29" w:rsidRPr="00696B71" w:rsidRDefault="00327E12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8836" w:type="dxa"/>
                </w:tcPr>
                <w:p w14:paraId="6D71F32C" w14:textId="14BB61D1" w:rsidR="001E7E29" w:rsidRPr="00696B71" w:rsidRDefault="00327E12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sz w:val="24"/>
                    </w:rPr>
                  </w:pPr>
                  <w:r w:rsidRPr="00696B71">
                    <w:rPr>
                      <w:bCs/>
                      <w:sz w:val="24"/>
                    </w:rPr>
                    <w:t xml:space="preserve">Подготовка к </w:t>
                  </w:r>
                  <w:proofErr w:type="spellStart"/>
                  <w:r w:rsidRPr="00696B71">
                    <w:rPr>
                      <w:bCs/>
                      <w:sz w:val="24"/>
                    </w:rPr>
                    <w:t>постерному</w:t>
                  </w:r>
                  <w:proofErr w:type="spellEnd"/>
                  <w:r w:rsidRPr="00696B71">
                    <w:rPr>
                      <w:bCs/>
                      <w:sz w:val="24"/>
                    </w:rPr>
                    <w:t xml:space="preserve"> докладу.</w:t>
                  </w:r>
                </w:p>
              </w:tc>
            </w:tr>
            <w:tr w:rsidR="00327E12" w:rsidRPr="0053465B" w14:paraId="34F07DCF" w14:textId="77777777" w:rsidTr="00327E12">
              <w:tc>
                <w:tcPr>
                  <w:tcW w:w="693" w:type="dxa"/>
                </w:tcPr>
                <w:p w14:paraId="23FA1E31" w14:textId="5DE5B149" w:rsidR="00327E12" w:rsidRPr="00696B71" w:rsidRDefault="00327E12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696B71">
                    <w:rPr>
                      <w:bCs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8836" w:type="dxa"/>
                </w:tcPr>
                <w:p w14:paraId="4D64F3F9" w14:textId="264D8C8B" w:rsidR="00327E12" w:rsidRPr="00696B71" w:rsidRDefault="00327E12" w:rsidP="001E7E29">
                  <w:pPr>
                    <w:pStyle w:val="WW-"/>
                    <w:tabs>
                      <w:tab w:val="left" w:pos="3822"/>
                    </w:tabs>
                    <w:spacing w:line="240" w:lineRule="auto"/>
                    <w:ind w:left="0" w:firstLine="0"/>
                    <w:rPr>
                      <w:bCs/>
                      <w:sz w:val="24"/>
                    </w:rPr>
                  </w:pPr>
                  <w:r w:rsidRPr="00696B71">
                    <w:rPr>
                      <w:bCs/>
                      <w:sz w:val="24"/>
                    </w:rPr>
                    <w:t>Чтение профессионально-ориентированной литературы на английском языке (ознакомительное, изучающее чтение).</w:t>
                  </w:r>
                </w:p>
              </w:tc>
            </w:tr>
          </w:tbl>
          <w:p w14:paraId="2DA0B0BC" w14:textId="77777777" w:rsidR="001E7E29" w:rsidRPr="00133289" w:rsidRDefault="001E7E29" w:rsidP="00F959FE">
            <w:pPr>
              <w:spacing w:line="360" w:lineRule="auto"/>
              <w:rPr>
                <w:b/>
                <w:bCs/>
                <w:caps/>
                <w:sz w:val="24"/>
              </w:rPr>
            </w:pPr>
          </w:p>
          <w:p w14:paraId="086803A5" w14:textId="77777777" w:rsidR="00EB770E" w:rsidRPr="00133289" w:rsidRDefault="00EB770E" w:rsidP="00EB770E">
            <w:pPr>
              <w:rPr>
                <w:sz w:val="24"/>
              </w:rPr>
            </w:pPr>
            <w:r w:rsidRPr="00133289">
              <w:rPr>
                <w:b/>
                <w:bCs/>
                <w:caps/>
                <w:sz w:val="24"/>
              </w:rPr>
              <w:t xml:space="preserve">4.2 </w:t>
            </w:r>
            <w:r w:rsidRPr="00133289">
              <w:rPr>
                <w:b/>
                <w:sz w:val="24"/>
              </w:rPr>
              <w:t>Примерная тематика курсовых работ (проектов)</w:t>
            </w:r>
          </w:p>
          <w:p w14:paraId="1960817F" w14:textId="77777777" w:rsidR="00EB770E" w:rsidRPr="00133289" w:rsidRDefault="00EB770E" w:rsidP="00EB770E">
            <w:pPr>
              <w:ind w:firstLine="567"/>
              <w:rPr>
                <w:sz w:val="24"/>
              </w:rPr>
            </w:pPr>
            <w:r w:rsidRPr="00133289">
              <w:rPr>
                <w:bCs/>
                <w:sz w:val="24"/>
              </w:rPr>
              <w:t>Курсовая работа по дисциплине не предусмотрена учебным планом.</w:t>
            </w:r>
          </w:p>
          <w:p w14:paraId="2654B397" w14:textId="77777777" w:rsidR="00EB770E" w:rsidRPr="00133289" w:rsidRDefault="00EB770E" w:rsidP="00EB770E">
            <w:pPr>
              <w:ind w:firstLine="567"/>
              <w:rPr>
                <w:b/>
                <w:bCs/>
                <w:sz w:val="24"/>
              </w:rPr>
            </w:pPr>
          </w:p>
          <w:p w14:paraId="3B550ED7" w14:textId="6B084DCF" w:rsidR="00327E12" w:rsidRDefault="00EB770E" w:rsidP="00EB770E">
            <w:pPr>
              <w:rPr>
                <w:b/>
                <w:sz w:val="24"/>
              </w:rPr>
            </w:pPr>
            <w:r w:rsidRPr="00133289">
              <w:rPr>
                <w:b/>
                <w:bCs/>
                <w:caps/>
                <w:sz w:val="24"/>
              </w:rPr>
              <w:t xml:space="preserve">4.3 </w:t>
            </w:r>
            <w:r w:rsidRPr="00133289">
              <w:rPr>
                <w:b/>
                <w:sz w:val="24"/>
              </w:rPr>
              <w:t>Перечень занятий, проводимых в активной и интерактивной формах, обеспечивающих развитие у обучающихся навыков командной работы,  межличностной коммуникации, принятия решений, лидерских качеств</w:t>
            </w:r>
            <w:r w:rsidR="00327E12">
              <w:rPr>
                <w:b/>
                <w:sz w:val="24"/>
              </w:rPr>
              <w:t>.</w:t>
            </w:r>
          </w:p>
          <w:p w14:paraId="389DED78" w14:textId="718C304D" w:rsidR="00327E12" w:rsidRDefault="00327E12" w:rsidP="00EB770E">
            <w:pPr>
              <w:rPr>
                <w:b/>
                <w:sz w:val="24"/>
              </w:rPr>
            </w:pPr>
            <w:r w:rsidRPr="004F4ECE">
              <w:rPr>
                <w:b/>
                <w:sz w:val="24"/>
              </w:rPr>
              <w:t>Практическая подготовка.</w:t>
            </w:r>
          </w:p>
          <w:p w14:paraId="2A25EC64" w14:textId="77777777" w:rsidR="00327E12" w:rsidRPr="00327E12" w:rsidRDefault="00327E12" w:rsidP="00EB770E">
            <w:pPr>
              <w:rPr>
                <w:b/>
                <w:sz w:val="24"/>
              </w:rPr>
            </w:pPr>
          </w:p>
          <w:tbl>
            <w:tblPr>
              <w:tblW w:w="9471" w:type="dxa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8" w:type="dxa"/>
              </w:tblCellMar>
              <w:tblLook w:val="0000" w:firstRow="0" w:lastRow="0" w:firstColumn="0" w:lastColumn="0" w:noHBand="0" w:noVBand="0"/>
            </w:tblPr>
            <w:tblGrid>
              <w:gridCol w:w="515"/>
              <w:gridCol w:w="1920"/>
              <w:gridCol w:w="2069"/>
              <w:gridCol w:w="2976"/>
              <w:gridCol w:w="1991"/>
            </w:tblGrid>
            <w:tr w:rsidR="00327E12" w:rsidRPr="00133289" w14:paraId="07D80B48" w14:textId="543FED60" w:rsidTr="00E057AC">
              <w:trPr>
                <w:trHeight w:val="736"/>
              </w:trPr>
              <w:tc>
                <w:tcPr>
                  <w:tcW w:w="515" w:type="dxa"/>
                  <w:vMerge w:val="restart"/>
                  <w:shd w:val="clear" w:color="auto" w:fill="auto"/>
                  <w:tcMar>
                    <w:left w:w="48" w:type="dxa"/>
                  </w:tcMar>
                  <w:vAlign w:val="center"/>
                </w:tcPr>
                <w:p w14:paraId="266E2BAA" w14:textId="50416E53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№ п/п</w:t>
                  </w:r>
                </w:p>
              </w:tc>
              <w:tc>
                <w:tcPr>
                  <w:tcW w:w="1920" w:type="dxa"/>
                  <w:vMerge w:val="restart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6B8DCD35" w14:textId="5600A7C2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Наименование блока (раздела) дисциплины</w:t>
                  </w:r>
                </w:p>
              </w:tc>
              <w:tc>
                <w:tcPr>
                  <w:tcW w:w="5045" w:type="dxa"/>
                  <w:gridSpan w:val="2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1E4994A4" w14:textId="7D112959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4F4ECE">
                    <w:rPr>
                      <w:b/>
                      <w:sz w:val="24"/>
                    </w:rPr>
                    <w:t>Занятия, проводимые в активной и интерактивной формах</w:t>
                  </w:r>
                </w:p>
              </w:tc>
              <w:tc>
                <w:tcPr>
                  <w:tcW w:w="1991" w:type="dxa"/>
                  <w:vMerge w:val="restart"/>
                </w:tcPr>
                <w:p w14:paraId="33824DB3" w14:textId="2B68D855" w:rsidR="00327E12" w:rsidRPr="004F4ECE" w:rsidRDefault="00E057AC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4F4ECE">
                    <w:rPr>
                      <w:b/>
                      <w:sz w:val="24"/>
                    </w:rPr>
                    <w:t>Практическая подготовка*</w:t>
                  </w:r>
                </w:p>
              </w:tc>
            </w:tr>
            <w:tr w:rsidR="00327E12" w:rsidRPr="00133289" w14:paraId="20D7970E" w14:textId="28EB8CFE" w:rsidTr="00E057AC">
              <w:trPr>
                <w:trHeight w:val="736"/>
              </w:trPr>
              <w:tc>
                <w:tcPr>
                  <w:tcW w:w="515" w:type="dxa"/>
                  <w:vMerge/>
                  <w:shd w:val="clear" w:color="auto" w:fill="auto"/>
                  <w:tcMar>
                    <w:left w:w="48" w:type="dxa"/>
                  </w:tcMar>
                  <w:vAlign w:val="center"/>
                </w:tcPr>
                <w:p w14:paraId="641431C8" w14:textId="506BBD13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920" w:type="dxa"/>
                  <w:vMerge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75C6A7A9" w14:textId="256CB24B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069" w:type="dxa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611AEEB6" w14:textId="5F5B71A3" w:rsidR="00327E12" w:rsidRPr="00133289" w:rsidRDefault="00327E12" w:rsidP="00327E12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Форма проведения занятия</w:t>
                  </w:r>
                </w:p>
              </w:tc>
              <w:tc>
                <w:tcPr>
                  <w:tcW w:w="2976" w:type="dxa"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6144A0BF" w14:textId="3AF45D40" w:rsidR="00327E12" w:rsidRPr="00133289" w:rsidRDefault="00327E12" w:rsidP="00EB770E">
                  <w:pPr>
                    <w:pStyle w:val="a4"/>
                    <w:jc w:val="center"/>
                    <w:rPr>
                      <w:b/>
                      <w:sz w:val="24"/>
                    </w:rPr>
                  </w:pPr>
                  <w:r w:rsidRPr="00133289">
                    <w:rPr>
                      <w:b/>
                      <w:sz w:val="24"/>
                    </w:rPr>
                    <w:t>Наименование видов занятий</w:t>
                  </w:r>
                </w:p>
              </w:tc>
              <w:tc>
                <w:tcPr>
                  <w:tcW w:w="1991" w:type="dxa"/>
                  <w:vMerge/>
                </w:tcPr>
                <w:p w14:paraId="6F8CB241" w14:textId="77777777" w:rsidR="00327E12" w:rsidRPr="00133289" w:rsidRDefault="00327E12" w:rsidP="00327E12">
                  <w:pPr>
                    <w:pStyle w:val="a4"/>
                    <w:ind w:right="1741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327E12" w:rsidRPr="00133289" w14:paraId="4551D36A" w14:textId="039F5A7B" w:rsidTr="00E057AC">
              <w:trPr>
                <w:trHeight w:val="192"/>
              </w:trPr>
              <w:tc>
                <w:tcPr>
                  <w:tcW w:w="515" w:type="dxa"/>
                  <w:shd w:val="clear" w:color="auto" w:fill="auto"/>
                  <w:tcMar>
                    <w:left w:w="48" w:type="dxa"/>
                  </w:tcMar>
                </w:tcPr>
                <w:p w14:paraId="09CABB7F" w14:textId="77777777" w:rsidR="00327E12" w:rsidRPr="00133289" w:rsidRDefault="00327E12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1920" w:type="dxa"/>
                  <w:shd w:val="clear" w:color="auto" w:fill="auto"/>
                  <w:tcMar>
                    <w:left w:w="76" w:type="dxa"/>
                  </w:tcMar>
                </w:tcPr>
                <w:p w14:paraId="4187AE95" w14:textId="77777777" w:rsidR="00327E12" w:rsidRPr="00133289" w:rsidRDefault="00327E12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rFonts w:eastAsia="Calibri"/>
                      <w:sz w:val="24"/>
                      <w:lang w:eastAsia="en-US"/>
                    </w:rPr>
                    <w:t>Подготовка к устному выступлению</w:t>
                  </w:r>
                </w:p>
              </w:tc>
              <w:tc>
                <w:tcPr>
                  <w:tcW w:w="2069" w:type="dxa"/>
                  <w:shd w:val="clear" w:color="auto" w:fill="auto"/>
                  <w:tcMar>
                    <w:left w:w="76" w:type="dxa"/>
                  </w:tcMar>
                </w:tcPr>
                <w:p w14:paraId="0D4173DB" w14:textId="77777777" w:rsidR="00327E12" w:rsidRPr="00133289" w:rsidRDefault="00327E12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Лабораторная работа</w:t>
                  </w:r>
                </w:p>
              </w:tc>
              <w:tc>
                <w:tcPr>
                  <w:tcW w:w="2976" w:type="dxa"/>
                  <w:shd w:val="clear" w:color="auto" w:fill="auto"/>
                  <w:tcMar>
                    <w:left w:w="88" w:type="dxa"/>
                  </w:tcMar>
                </w:tcPr>
                <w:p w14:paraId="2306575A" w14:textId="77777777" w:rsidR="00327E12" w:rsidRPr="00133289" w:rsidRDefault="00327E12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Деловая игра</w:t>
                  </w:r>
                </w:p>
              </w:tc>
              <w:tc>
                <w:tcPr>
                  <w:tcW w:w="1991" w:type="dxa"/>
                </w:tcPr>
                <w:p w14:paraId="135EE5B2" w14:textId="77777777" w:rsidR="00327E12" w:rsidRPr="00133289" w:rsidRDefault="00327E12" w:rsidP="00EB770E">
                  <w:pPr>
                    <w:pStyle w:val="a4"/>
                    <w:rPr>
                      <w:sz w:val="24"/>
                    </w:rPr>
                  </w:pPr>
                </w:p>
              </w:tc>
            </w:tr>
          </w:tbl>
          <w:p w14:paraId="6F285A6E" w14:textId="77777777" w:rsidR="00EB770E" w:rsidRPr="00133289" w:rsidRDefault="00EB770E" w:rsidP="00EB770E">
            <w:pPr>
              <w:rPr>
                <w:rFonts w:eastAsia="HiddenHorzOCR"/>
                <w:i/>
                <w:color w:val="FF0000"/>
                <w:sz w:val="24"/>
              </w:rPr>
            </w:pPr>
          </w:p>
          <w:p w14:paraId="7A220E64" w14:textId="4C406AA4" w:rsidR="00EB770E" w:rsidRDefault="00EB770E" w:rsidP="00EB770E">
            <w:pPr>
              <w:rPr>
                <w:b/>
                <w:bCs/>
                <w:caps/>
                <w:sz w:val="24"/>
              </w:rPr>
            </w:pPr>
            <w:r w:rsidRPr="00133289">
              <w:rPr>
                <w:b/>
                <w:bCs/>
                <w:caps/>
                <w:sz w:val="24"/>
              </w:rPr>
              <w:t>5. Учебно-методическое обеспечение для самостоятельной работы обучающихся по дисциплине</w:t>
            </w:r>
            <w:r w:rsidR="00E057AC">
              <w:rPr>
                <w:b/>
                <w:bCs/>
                <w:caps/>
                <w:sz w:val="24"/>
              </w:rPr>
              <w:t>:</w:t>
            </w:r>
          </w:p>
          <w:p w14:paraId="5E47E2C1" w14:textId="5DD8559E" w:rsidR="00E057AC" w:rsidRDefault="00E057AC" w:rsidP="00EB770E">
            <w:pPr>
              <w:rPr>
                <w:sz w:val="24"/>
              </w:rPr>
            </w:pPr>
          </w:p>
          <w:p w14:paraId="4F596C95" w14:textId="34A77655" w:rsidR="00696B71" w:rsidRPr="00133289" w:rsidRDefault="00696B71" w:rsidP="00EB770E">
            <w:pPr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5.1</w:t>
            </w:r>
            <w:r>
              <w:rPr>
                <w:b/>
                <w:bCs/>
                <w:sz w:val="24"/>
              </w:rPr>
              <w:t>.</w:t>
            </w:r>
            <w:r w:rsidRPr="003C0E55">
              <w:rPr>
                <w:b/>
                <w:bCs/>
                <w:sz w:val="24"/>
              </w:rPr>
              <w:t xml:space="preserve"> Темы для творческой самостоятельной работы </w:t>
            </w:r>
            <w:r>
              <w:rPr>
                <w:b/>
                <w:bCs/>
                <w:sz w:val="24"/>
              </w:rPr>
              <w:t>обучающегося</w:t>
            </w:r>
          </w:p>
          <w:p w14:paraId="078F09D8" w14:textId="77777777" w:rsidR="00EB770E" w:rsidRPr="00133289" w:rsidRDefault="00EB770E" w:rsidP="00EB770E">
            <w:pPr>
              <w:pStyle w:val="1"/>
              <w:spacing w:before="0"/>
              <w:ind w:firstLine="567"/>
              <w:rPr>
                <w:sz w:val="24"/>
                <w:szCs w:val="24"/>
              </w:rPr>
            </w:pPr>
            <w:r w:rsidRPr="00133289">
              <w:rPr>
                <w:b w:val="0"/>
                <w:bCs w:val="0"/>
                <w:sz w:val="24"/>
                <w:szCs w:val="24"/>
              </w:rPr>
              <w:t>В учебном процессе дисциплины «Иностранный язык» предусмотрены следующие виды самостоятельной работы:</w:t>
            </w:r>
          </w:p>
          <w:p w14:paraId="15794C28" w14:textId="77777777" w:rsidR="00EB770E" w:rsidRPr="00133289" w:rsidRDefault="00EB770E" w:rsidP="00EB770E">
            <w:pPr>
              <w:pStyle w:val="1"/>
              <w:spacing w:before="0"/>
              <w:ind w:firstLine="567"/>
              <w:rPr>
                <w:sz w:val="24"/>
                <w:szCs w:val="24"/>
              </w:rPr>
            </w:pPr>
            <w:r w:rsidRPr="00133289">
              <w:rPr>
                <w:b w:val="0"/>
                <w:bCs w:val="0"/>
                <w:sz w:val="24"/>
                <w:szCs w:val="24"/>
              </w:rPr>
              <w:t xml:space="preserve">1. Выполнение домашнего задания, под которым подразумевается самостоятельная учебная деятельность студентов, нацеленная на закрепление материала, изученного на аудиторных занятиях, повторение пройденного и выполнение заданий необходимых для </w:t>
            </w:r>
            <w:r w:rsidRPr="00133289">
              <w:rPr>
                <w:b w:val="0"/>
                <w:bCs w:val="0"/>
                <w:sz w:val="24"/>
                <w:szCs w:val="24"/>
              </w:rPr>
              <w:lastRenderedPageBreak/>
              <w:t>организации учебной работы под руководством преподавателя (предварительное чтение текстов, повторение лексики, выполнение грамматических упражнений, устный и письменный перевод и т.д.). Контроль над выполнением осуществляется во время аудиторных занятий в результате фронтальных и выборочных опросов.</w:t>
            </w:r>
          </w:p>
          <w:p w14:paraId="696B6635" w14:textId="77777777" w:rsidR="00EB770E" w:rsidRPr="00133289" w:rsidRDefault="00EB770E" w:rsidP="00EB770E">
            <w:pPr>
              <w:pStyle w:val="1"/>
              <w:spacing w:before="0"/>
              <w:ind w:firstLine="567"/>
              <w:rPr>
                <w:sz w:val="24"/>
                <w:szCs w:val="24"/>
              </w:rPr>
            </w:pPr>
            <w:r w:rsidRPr="00133289">
              <w:rPr>
                <w:b w:val="0"/>
                <w:bCs w:val="0"/>
                <w:sz w:val="24"/>
                <w:szCs w:val="24"/>
              </w:rPr>
              <w:t>2. Развитие рецептивных видов речевой деятельности через чтение литературы на английском языке. Контроль над выполнением осуществляется за счет оценки письменной работы (вторичного  текста).</w:t>
            </w:r>
          </w:p>
          <w:p w14:paraId="583CEAA0" w14:textId="77777777" w:rsidR="00EB770E" w:rsidRPr="00133289" w:rsidRDefault="00EB770E" w:rsidP="00EB770E">
            <w:pPr>
              <w:pStyle w:val="1"/>
              <w:spacing w:before="0"/>
              <w:ind w:firstLine="567"/>
              <w:rPr>
                <w:sz w:val="24"/>
                <w:szCs w:val="24"/>
              </w:rPr>
            </w:pPr>
            <w:r w:rsidRPr="00133289">
              <w:rPr>
                <w:b w:val="0"/>
                <w:bCs w:val="0"/>
                <w:sz w:val="24"/>
                <w:szCs w:val="24"/>
              </w:rPr>
              <w:t>3. Самостоятельная работа над проектом. Проект «</w:t>
            </w:r>
            <w:proofErr w:type="spellStart"/>
            <w:r w:rsidRPr="00133289">
              <w:rPr>
                <w:b w:val="0"/>
                <w:bCs w:val="0"/>
                <w:sz w:val="24"/>
                <w:szCs w:val="24"/>
                <w:lang w:val="en-US"/>
              </w:rPr>
              <w:t>MyScientificReaserch</w:t>
            </w:r>
            <w:proofErr w:type="spellEnd"/>
            <w:r w:rsidRPr="00133289">
              <w:rPr>
                <w:b w:val="0"/>
                <w:bCs w:val="0"/>
                <w:sz w:val="24"/>
                <w:szCs w:val="24"/>
              </w:rPr>
              <w:t xml:space="preserve">» осуществляется студентами самостоятельно в группах или индивидуально. </w:t>
            </w:r>
          </w:p>
          <w:p w14:paraId="587DBAF3" w14:textId="77777777" w:rsidR="00696B71" w:rsidRDefault="00696B71" w:rsidP="00EB770E">
            <w:pPr>
              <w:ind w:firstLine="567"/>
              <w:rPr>
                <w:b/>
                <w:caps/>
                <w:sz w:val="24"/>
              </w:rPr>
            </w:pPr>
          </w:p>
          <w:p w14:paraId="3401E121" w14:textId="36A44F29" w:rsidR="00EB770E" w:rsidRPr="00133289" w:rsidRDefault="00EB770E" w:rsidP="00EB770E">
            <w:pPr>
              <w:ind w:firstLine="567"/>
              <w:rPr>
                <w:sz w:val="24"/>
              </w:rPr>
            </w:pPr>
            <w:r w:rsidRPr="00133289">
              <w:rPr>
                <w:b/>
                <w:caps/>
                <w:sz w:val="24"/>
              </w:rPr>
              <w:t>5.</w:t>
            </w:r>
            <w:r w:rsidR="00696B71">
              <w:rPr>
                <w:b/>
                <w:caps/>
                <w:sz w:val="24"/>
              </w:rPr>
              <w:t>2</w:t>
            </w:r>
            <w:r w:rsidRPr="00133289">
              <w:rPr>
                <w:b/>
                <w:caps/>
                <w:sz w:val="24"/>
              </w:rPr>
              <w:t>. Т</w:t>
            </w:r>
            <w:r w:rsidRPr="00133289">
              <w:rPr>
                <w:b/>
                <w:sz w:val="24"/>
              </w:rPr>
              <w:t>емы научного проекта</w:t>
            </w:r>
            <w:r w:rsidRPr="00133289">
              <w:rPr>
                <w:b/>
                <w:caps/>
                <w:sz w:val="24"/>
              </w:rPr>
              <w:t>:</w:t>
            </w:r>
          </w:p>
          <w:p w14:paraId="47268322" w14:textId="77777777" w:rsidR="00EB770E" w:rsidRPr="00133289" w:rsidRDefault="00EB770E" w:rsidP="00EB770E">
            <w:pPr>
              <w:ind w:firstLine="567"/>
              <w:rPr>
                <w:sz w:val="24"/>
              </w:rPr>
            </w:pPr>
            <w:r w:rsidRPr="00133289">
              <w:rPr>
                <w:sz w:val="24"/>
              </w:rPr>
              <w:t>Тему научного проекта студент формулирует самостоятельно, исходя из темы, выбранной для  исследования.</w:t>
            </w:r>
          </w:p>
          <w:p w14:paraId="5FD5C608" w14:textId="77777777" w:rsidR="00696B71" w:rsidRDefault="00696B71" w:rsidP="00EB770E">
            <w:pPr>
              <w:pStyle w:val="a7"/>
              <w:tabs>
                <w:tab w:val="left" w:pos="0"/>
                <w:tab w:val="left" w:pos="1050"/>
              </w:tabs>
              <w:spacing w:line="240" w:lineRule="auto"/>
              <w:ind w:left="0" w:firstLine="567"/>
              <w:rPr>
                <w:b/>
                <w:bCs/>
                <w:sz w:val="24"/>
                <w:szCs w:val="24"/>
              </w:rPr>
            </w:pPr>
          </w:p>
          <w:p w14:paraId="2B818885" w14:textId="563C8791" w:rsidR="00EB770E" w:rsidRPr="00133289" w:rsidRDefault="00EB770E" w:rsidP="00EB770E">
            <w:pPr>
              <w:pStyle w:val="a7"/>
              <w:tabs>
                <w:tab w:val="left" w:pos="0"/>
                <w:tab w:val="left" w:pos="1050"/>
              </w:tabs>
              <w:spacing w:line="240" w:lineRule="auto"/>
              <w:ind w:left="0" w:firstLine="567"/>
              <w:rPr>
                <w:sz w:val="24"/>
                <w:szCs w:val="24"/>
              </w:rPr>
            </w:pPr>
            <w:r w:rsidRPr="00133289">
              <w:rPr>
                <w:b/>
                <w:bCs/>
                <w:sz w:val="24"/>
                <w:szCs w:val="24"/>
              </w:rPr>
              <w:t>5.</w:t>
            </w:r>
            <w:r w:rsidR="00696B71">
              <w:rPr>
                <w:b/>
                <w:bCs/>
                <w:sz w:val="24"/>
                <w:szCs w:val="24"/>
              </w:rPr>
              <w:t>3</w:t>
            </w:r>
            <w:r w:rsidRPr="00133289">
              <w:rPr>
                <w:b/>
                <w:bCs/>
                <w:sz w:val="24"/>
                <w:szCs w:val="24"/>
              </w:rPr>
              <w:t>. Темы для творческой самостоятельной работы обучающегося</w:t>
            </w:r>
          </w:p>
          <w:p w14:paraId="235F0FA3" w14:textId="77777777" w:rsidR="00EB770E" w:rsidRPr="00133289" w:rsidRDefault="00EB770E" w:rsidP="00EB770E">
            <w:pPr>
              <w:pStyle w:val="ab"/>
              <w:tabs>
                <w:tab w:val="left" w:pos="0"/>
              </w:tabs>
              <w:spacing w:after="0"/>
              <w:ind w:firstLine="567"/>
              <w:rPr>
                <w:sz w:val="24"/>
              </w:rPr>
            </w:pPr>
            <w:r w:rsidRPr="00133289">
              <w:rPr>
                <w:sz w:val="24"/>
              </w:rPr>
      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      </w:r>
          </w:p>
          <w:p w14:paraId="10E7B855" w14:textId="77777777" w:rsidR="00EB770E" w:rsidRPr="00133289" w:rsidRDefault="00EB770E" w:rsidP="00EB770E">
            <w:pPr>
              <w:ind w:firstLine="567"/>
              <w:rPr>
                <w:b/>
                <w:bCs/>
                <w:sz w:val="24"/>
              </w:rPr>
            </w:pPr>
          </w:p>
          <w:p w14:paraId="24975FBC" w14:textId="77777777" w:rsidR="00EB770E" w:rsidRPr="00133289" w:rsidRDefault="00EB770E" w:rsidP="00EB770E">
            <w:pPr>
              <w:rPr>
                <w:sz w:val="24"/>
              </w:rPr>
            </w:pPr>
            <w:r w:rsidRPr="00133289">
              <w:rPr>
                <w:b/>
                <w:bCs/>
                <w:caps/>
                <w:sz w:val="24"/>
              </w:rPr>
              <w:t xml:space="preserve">6. Оценочные средства для текущего контроля успеваемости </w:t>
            </w:r>
          </w:p>
          <w:p w14:paraId="5E407461" w14:textId="6B29B58B" w:rsidR="00EB770E" w:rsidRDefault="00EB770E" w:rsidP="00EB770E">
            <w:pPr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t>6.1. Текущий контроль</w:t>
            </w:r>
          </w:p>
          <w:p w14:paraId="3A26769B" w14:textId="77777777" w:rsidR="00696B71" w:rsidRPr="00133289" w:rsidRDefault="00696B71" w:rsidP="00EB770E">
            <w:pPr>
              <w:rPr>
                <w:sz w:val="24"/>
              </w:rPr>
            </w:pPr>
          </w:p>
          <w:tbl>
            <w:tblPr>
              <w:tblW w:w="9453" w:type="dxa"/>
              <w:tblInd w:w="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8" w:type="dxa"/>
              </w:tblCellMar>
              <w:tblLook w:val="0000" w:firstRow="0" w:lastRow="0" w:firstColumn="0" w:lastColumn="0" w:noHBand="0" w:noVBand="0"/>
            </w:tblPr>
            <w:tblGrid>
              <w:gridCol w:w="863"/>
              <w:gridCol w:w="4621"/>
              <w:gridCol w:w="3969"/>
            </w:tblGrid>
            <w:tr w:rsidR="00EB770E" w:rsidRPr="00133289" w14:paraId="45F43953" w14:textId="77777777" w:rsidTr="00696B71">
              <w:trPr>
                <w:trHeight w:val="587"/>
              </w:trPr>
              <w:tc>
                <w:tcPr>
                  <w:tcW w:w="863" w:type="dxa"/>
                  <w:shd w:val="clear" w:color="auto" w:fill="auto"/>
                  <w:tcMar>
                    <w:left w:w="48" w:type="dxa"/>
                  </w:tcMar>
                  <w:vAlign w:val="center"/>
                </w:tcPr>
                <w:p w14:paraId="69BD9935" w14:textId="77777777" w:rsidR="00EB770E" w:rsidRPr="00133289" w:rsidRDefault="00EB770E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№</w:t>
                  </w:r>
                </w:p>
                <w:p w14:paraId="29AB7CA4" w14:textId="37B9AA8E" w:rsidR="00EB770E" w:rsidRPr="00133289" w:rsidRDefault="00EB770E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п</w:t>
                  </w:r>
                  <w:r w:rsidR="00696B71">
                    <w:rPr>
                      <w:sz w:val="24"/>
                    </w:rPr>
                    <w:t>/</w:t>
                  </w:r>
                  <w:r w:rsidRPr="00133289">
                    <w:rPr>
                      <w:sz w:val="24"/>
                    </w:rPr>
                    <w:t>п</w:t>
                  </w:r>
                </w:p>
              </w:tc>
              <w:tc>
                <w:tcPr>
                  <w:tcW w:w="4621" w:type="dxa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32D9791E" w14:textId="60A1BC17" w:rsidR="00EB770E" w:rsidRPr="00133289" w:rsidRDefault="00696B71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3C0E55">
                    <w:rPr>
                      <w:sz w:val="24"/>
                    </w:rPr>
                    <w:t>№ блока (раздела) дисциплины</w:t>
                  </w:r>
                  <w:r w:rsidRPr="00133289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969" w:type="dxa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5C08500F" w14:textId="77777777" w:rsidR="00EB770E" w:rsidRPr="00133289" w:rsidRDefault="00EB770E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Форма текущего контроля</w:t>
                  </w:r>
                </w:p>
              </w:tc>
            </w:tr>
            <w:tr w:rsidR="00EB770E" w:rsidRPr="00133289" w14:paraId="41FAD33A" w14:textId="77777777" w:rsidTr="00C47565">
              <w:trPr>
                <w:trHeight w:val="872"/>
              </w:trPr>
              <w:tc>
                <w:tcPr>
                  <w:tcW w:w="863" w:type="dxa"/>
                  <w:shd w:val="clear" w:color="auto" w:fill="auto"/>
                  <w:tcMar>
                    <w:left w:w="48" w:type="dxa"/>
                  </w:tcMar>
                </w:tcPr>
                <w:p w14:paraId="4547F1E1" w14:textId="77777777" w:rsidR="00EB770E" w:rsidRPr="00133289" w:rsidRDefault="00EB770E" w:rsidP="00EB770E">
                  <w:pPr>
                    <w:pStyle w:val="a4"/>
                    <w:rPr>
                      <w:sz w:val="24"/>
                    </w:rPr>
                  </w:pPr>
                  <w:r w:rsidRPr="00133289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621" w:type="dxa"/>
                  <w:shd w:val="clear" w:color="auto" w:fill="auto"/>
                  <w:tcMar>
                    <w:left w:w="76" w:type="dxa"/>
                  </w:tcMar>
                  <w:vAlign w:val="center"/>
                </w:tcPr>
                <w:p w14:paraId="74171E93" w14:textId="4AE4863A" w:rsidR="00EB770E" w:rsidRPr="00133289" w:rsidRDefault="00C47565" w:rsidP="00C47565">
                  <w:pPr>
                    <w:pStyle w:val="a4"/>
                    <w:tabs>
                      <w:tab w:val="left" w:pos="538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Темы 1-9</w:t>
                  </w:r>
                </w:p>
              </w:tc>
              <w:tc>
                <w:tcPr>
                  <w:tcW w:w="3969" w:type="dxa"/>
                  <w:shd w:val="clear" w:color="auto" w:fill="auto"/>
                  <w:tcMar>
                    <w:left w:w="76" w:type="dxa"/>
                  </w:tcMar>
                </w:tcPr>
                <w:p w14:paraId="35FCE570" w14:textId="03DC9A6D" w:rsidR="00EB770E" w:rsidRPr="00133289" w:rsidRDefault="00EB770E" w:rsidP="00EB770E">
                  <w:pPr>
                    <w:pStyle w:val="a4"/>
                    <w:jc w:val="center"/>
                    <w:rPr>
                      <w:sz w:val="24"/>
                    </w:rPr>
                  </w:pPr>
                  <w:r w:rsidRPr="00133289">
                    <w:rPr>
                      <w:rFonts w:eastAsia="Calibri"/>
                      <w:sz w:val="24"/>
                      <w:lang w:eastAsia="en-US"/>
                    </w:rPr>
                    <w:t>Выполнение перевода, лексико-грамматических упражнений, составление глоссария.</w:t>
                  </w:r>
                  <w:r w:rsidR="00C47565">
                    <w:rPr>
                      <w:rFonts w:eastAsia="Calibri"/>
                      <w:sz w:val="24"/>
                      <w:lang w:eastAsia="en-US"/>
                    </w:rPr>
                    <w:t xml:space="preserve"> </w:t>
                  </w:r>
                  <w:r w:rsidR="00C47565" w:rsidRPr="00133289">
                    <w:rPr>
                      <w:sz w:val="24"/>
                    </w:rPr>
                    <w:t>Составление  текста статьи</w:t>
                  </w:r>
                  <w:r w:rsidR="00C47565">
                    <w:rPr>
                      <w:sz w:val="24"/>
                    </w:rPr>
                    <w:t xml:space="preserve">. </w:t>
                  </w:r>
                  <w:r w:rsidR="00C47565" w:rsidRPr="00133289">
                    <w:rPr>
                      <w:sz w:val="24"/>
                    </w:rPr>
                    <w:t>Презентация устного выступления</w:t>
                  </w:r>
                  <w:r w:rsidR="00C47565">
                    <w:rPr>
                      <w:sz w:val="24"/>
                    </w:rPr>
                    <w:t xml:space="preserve">. </w:t>
                  </w:r>
                  <w:r w:rsidR="00C47565" w:rsidRPr="00133289">
                    <w:rPr>
                      <w:sz w:val="24"/>
                    </w:rPr>
                    <w:t>Письменная контрольная работа</w:t>
                  </w:r>
                </w:p>
              </w:tc>
            </w:tr>
          </w:tbl>
          <w:p w14:paraId="144DDA13" w14:textId="68D0C826" w:rsidR="00EB770E" w:rsidRDefault="00EB770E" w:rsidP="00EB770E">
            <w:pPr>
              <w:rPr>
                <w:b/>
                <w:bCs/>
                <w:sz w:val="24"/>
              </w:rPr>
            </w:pPr>
          </w:p>
          <w:p w14:paraId="2C9B4D58" w14:textId="77777777" w:rsidR="00696B71" w:rsidRPr="00133289" w:rsidRDefault="00696B71" w:rsidP="00EB770E">
            <w:pPr>
              <w:rPr>
                <w:sz w:val="24"/>
              </w:rPr>
            </w:pPr>
          </w:p>
          <w:p w14:paraId="5ADADF1B" w14:textId="7B548524" w:rsidR="00665B2C" w:rsidRPr="00396C72" w:rsidRDefault="00665B2C" w:rsidP="00665B2C">
            <w:pPr>
              <w:spacing w:line="360" w:lineRule="auto"/>
              <w:rPr>
                <w:b/>
                <w:bCs/>
                <w:sz w:val="24"/>
              </w:rPr>
            </w:pPr>
            <w:r w:rsidRPr="00133289">
              <w:rPr>
                <w:b/>
                <w:bCs/>
                <w:sz w:val="24"/>
              </w:rPr>
              <w:t>7. ПЕРЕЧЕНЬ  УЧЕБНОЙ ЛИТЕРАТУРЫ:</w:t>
            </w:r>
          </w:p>
          <w:tbl>
            <w:tblPr>
              <w:tblStyle w:val="af4"/>
              <w:tblW w:w="9576" w:type="dxa"/>
              <w:tblInd w:w="93" w:type="dxa"/>
              <w:tblLayout w:type="fixed"/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1598"/>
              <w:gridCol w:w="1458"/>
              <w:gridCol w:w="1820"/>
              <w:gridCol w:w="780"/>
              <w:gridCol w:w="1246"/>
              <w:gridCol w:w="2127"/>
            </w:tblGrid>
            <w:tr w:rsidR="00EB770E" w:rsidRPr="00133289" w14:paraId="4575C8A6" w14:textId="77777777" w:rsidTr="00723376">
              <w:trPr>
                <w:cantSplit/>
                <w:trHeight w:val="521"/>
              </w:trPr>
              <w:tc>
                <w:tcPr>
                  <w:tcW w:w="547" w:type="dxa"/>
                  <w:vMerge w:val="restart"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19ADE7D3" w14:textId="77777777" w:rsidR="00EB770E" w:rsidRPr="00133289" w:rsidRDefault="00EB770E" w:rsidP="00EB770E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598" w:type="dxa"/>
                  <w:vMerge w:val="restart"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3FA35B66" w14:textId="77777777" w:rsidR="00EB770E" w:rsidRPr="00133289" w:rsidRDefault="00EB770E" w:rsidP="00EB770E">
                  <w:pPr>
                    <w:jc w:val="center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58" w:type="dxa"/>
                  <w:vMerge w:val="restart"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78F63869" w14:textId="77777777" w:rsidR="00EB770E" w:rsidRPr="00133289" w:rsidRDefault="00EB770E" w:rsidP="00EB770E">
                  <w:pPr>
                    <w:jc w:val="center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1820" w:type="dxa"/>
                  <w:vMerge w:val="restart"/>
                  <w:shd w:val="clear" w:color="auto" w:fill="auto"/>
                  <w:tcMar>
                    <w:left w:w="88" w:type="dxa"/>
                  </w:tcMar>
                  <w:textDirection w:val="btLr"/>
                </w:tcPr>
                <w:p w14:paraId="18DF049D" w14:textId="77777777" w:rsidR="00EB770E" w:rsidRPr="00133289" w:rsidRDefault="00EB770E" w:rsidP="00EB770E">
                  <w:pPr>
                    <w:spacing w:line="360" w:lineRule="auto"/>
                    <w:ind w:left="113" w:right="113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 xml:space="preserve">Место издания </w:t>
                  </w:r>
                </w:p>
              </w:tc>
              <w:tc>
                <w:tcPr>
                  <w:tcW w:w="780" w:type="dxa"/>
                  <w:vMerge w:val="restart"/>
                  <w:shd w:val="clear" w:color="auto" w:fill="auto"/>
                  <w:tcMar>
                    <w:left w:w="88" w:type="dxa"/>
                  </w:tcMar>
                  <w:textDirection w:val="btLr"/>
                </w:tcPr>
                <w:p w14:paraId="3EC0C73D" w14:textId="77777777" w:rsidR="00EB770E" w:rsidRPr="00133289" w:rsidRDefault="00EB770E" w:rsidP="00EB770E">
                  <w:pPr>
                    <w:spacing w:line="360" w:lineRule="auto"/>
                    <w:ind w:left="113" w:right="113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 xml:space="preserve">Год издания </w:t>
                  </w:r>
                </w:p>
              </w:tc>
              <w:tc>
                <w:tcPr>
                  <w:tcW w:w="3373" w:type="dxa"/>
                  <w:gridSpan w:val="2"/>
                  <w:shd w:val="clear" w:color="auto" w:fill="auto"/>
                  <w:tcMar>
                    <w:left w:w="88" w:type="dxa"/>
                  </w:tcMar>
                </w:tcPr>
                <w:p w14:paraId="04A83E97" w14:textId="77777777" w:rsidR="00EB770E" w:rsidRPr="00133289" w:rsidRDefault="00EB770E" w:rsidP="00EB770E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Наличие</w:t>
                  </w:r>
                </w:p>
              </w:tc>
            </w:tr>
            <w:tr w:rsidR="00EB770E" w:rsidRPr="00133289" w14:paraId="4A4CD377" w14:textId="77777777" w:rsidTr="00723376">
              <w:trPr>
                <w:cantSplit/>
                <w:trHeight w:val="1148"/>
              </w:trPr>
              <w:tc>
                <w:tcPr>
                  <w:tcW w:w="547" w:type="dxa"/>
                  <w:vMerge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529F5F12" w14:textId="77777777" w:rsidR="00EB770E" w:rsidRPr="00133289" w:rsidRDefault="00EB770E" w:rsidP="00EB770E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vMerge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470F1C6A" w14:textId="77777777" w:rsidR="00EB770E" w:rsidRPr="00133289" w:rsidRDefault="00EB770E" w:rsidP="00EB770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58" w:type="dxa"/>
                  <w:vMerge/>
                  <w:shd w:val="clear" w:color="auto" w:fill="auto"/>
                  <w:tcMar>
                    <w:left w:w="88" w:type="dxa"/>
                  </w:tcMar>
                  <w:vAlign w:val="center"/>
                </w:tcPr>
                <w:p w14:paraId="29C1F769" w14:textId="77777777" w:rsidR="00EB770E" w:rsidRPr="00133289" w:rsidRDefault="00EB770E" w:rsidP="00EB770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  <w:vMerge/>
                  <w:shd w:val="clear" w:color="auto" w:fill="auto"/>
                  <w:tcMar>
                    <w:left w:w="88" w:type="dxa"/>
                  </w:tcMar>
                  <w:textDirection w:val="btLr"/>
                </w:tcPr>
                <w:p w14:paraId="113D3603" w14:textId="77777777" w:rsidR="00EB770E" w:rsidRPr="00133289" w:rsidRDefault="00EB770E" w:rsidP="00EB770E">
                  <w:pPr>
                    <w:spacing w:line="360" w:lineRule="auto"/>
                    <w:ind w:left="113" w:right="11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Merge/>
                  <w:shd w:val="clear" w:color="auto" w:fill="auto"/>
                  <w:tcMar>
                    <w:left w:w="88" w:type="dxa"/>
                  </w:tcMar>
                  <w:textDirection w:val="btLr"/>
                </w:tcPr>
                <w:p w14:paraId="744DD3C6" w14:textId="77777777" w:rsidR="00EB770E" w:rsidRPr="00133289" w:rsidRDefault="00EB770E" w:rsidP="00EB770E">
                  <w:pPr>
                    <w:spacing w:line="360" w:lineRule="auto"/>
                    <w:ind w:left="113" w:right="113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shd w:val="clear" w:color="auto" w:fill="auto"/>
                  <w:tcMar>
                    <w:left w:w="88" w:type="dxa"/>
                  </w:tcMar>
                </w:tcPr>
                <w:p w14:paraId="68C24618" w14:textId="77777777" w:rsidR="00EB770E" w:rsidRPr="00133289" w:rsidRDefault="00EB770E" w:rsidP="00EB770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Печатные издания</w:t>
                  </w:r>
                </w:p>
              </w:tc>
              <w:tc>
                <w:tcPr>
                  <w:tcW w:w="2127" w:type="dxa"/>
                  <w:shd w:val="clear" w:color="auto" w:fill="auto"/>
                  <w:tcMar>
                    <w:left w:w="88" w:type="dxa"/>
                  </w:tcMar>
                </w:tcPr>
                <w:p w14:paraId="0007E79B" w14:textId="77777777" w:rsidR="00EB770E" w:rsidRPr="00133289" w:rsidRDefault="00EB770E" w:rsidP="00EB770E">
                  <w:pPr>
                    <w:spacing w:line="360" w:lineRule="auto"/>
                    <w:rPr>
                      <w:color w:val="000000"/>
                      <w:sz w:val="24"/>
                      <w:szCs w:val="24"/>
                    </w:rPr>
                  </w:pPr>
                  <w:r w:rsidRPr="00133289">
                    <w:rPr>
                      <w:color w:val="000000"/>
                      <w:sz w:val="24"/>
                      <w:szCs w:val="24"/>
                    </w:rPr>
                    <w:t>ЭБС (адрес в сети Интернет)</w:t>
                  </w:r>
                </w:p>
              </w:tc>
            </w:tr>
            <w:tr w:rsidR="00EB770E" w:rsidRPr="00133289" w14:paraId="7268F183" w14:textId="77777777" w:rsidTr="00723376">
              <w:trPr>
                <w:trHeight w:val="70"/>
              </w:trPr>
              <w:tc>
                <w:tcPr>
                  <w:tcW w:w="547" w:type="dxa"/>
                  <w:shd w:val="clear" w:color="auto" w:fill="auto"/>
                  <w:tcMar>
                    <w:left w:w="88" w:type="dxa"/>
                  </w:tcMar>
                </w:tcPr>
                <w:p w14:paraId="005951E1" w14:textId="77777777" w:rsidR="00EB770E" w:rsidRPr="00133289" w:rsidRDefault="00133289" w:rsidP="00EB770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EB770E" w:rsidRPr="0013328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98" w:type="dxa"/>
                  <w:shd w:val="clear" w:color="auto" w:fill="auto"/>
                  <w:tcMar>
                    <w:left w:w="88" w:type="dxa"/>
                  </w:tcMar>
                </w:tcPr>
                <w:p w14:paraId="7DA6D716" w14:textId="77777777" w:rsidR="00EB770E" w:rsidRPr="00133289" w:rsidRDefault="00EB770E" w:rsidP="00EB770E">
                  <w:pPr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 xml:space="preserve">Учись писать </w:t>
                  </w:r>
                  <w:r w:rsidRPr="00133289">
                    <w:rPr>
                      <w:bCs/>
                      <w:sz w:val="24"/>
                      <w:szCs w:val="24"/>
                    </w:rPr>
                    <w:t>на</w:t>
                  </w:r>
                  <w:r w:rsidRPr="00133289">
                    <w:rPr>
                      <w:sz w:val="24"/>
                      <w:szCs w:val="24"/>
                    </w:rPr>
                    <w:t xml:space="preserve">учные статьи </w:t>
                  </w:r>
                  <w:r w:rsidRPr="00133289">
                    <w:rPr>
                      <w:bCs/>
                      <w:sz w:val="24"/>
                      <w:szCs w:val="24"/>
                    </w:rPr>
                    <w:t>на</w:t>
                  </w:r>
                  <w:r w:rsidRPr="00133289">
                    <w:rPr>
                      <w:sz w:val="24"/>
                      <w:szCs w:val="24"/>
                    </w:rPr>
                    <w:t xml:space="preserve"> </w:t>
                  </w:r>
                  <w:r w:rsidRPr="00133289">
                    <w:rPr>
                      <w:bCs/>
                      <w:sz w:val="24"/>
                      <w:szCs w:val="24"/>
                    </w:rPr>
                    <w:t>английском</w:t>
                  </w:r>
                  <w:r w:rsidRPr="00133289">
                    <w:rPr>
                      <w:sz w:val="24"/>
                      <w:szCs w:val="24"/>
                    </w:rPr>
                    <w:t xml:space="preserve"> </w:t>
                  </w:r>
                  <w:r w:rsidRPr="00133289">
                    <w:rPr>
                      <w:bCs/>
                      <w:sz w:val="24"/>
                      <w:szCs w:val="24"/>
                    </w:rPr>
                    <w:t>языке</w:t>
                  </w:r>
                  <w:r w:rsidRPr="00133289">
                    <w:rPr>
                      <w:sz w:val="24"/>
                      <w:szCs w:val="24"/>
                    </w:rPr>
                    <w:t xml:space="preserve"> : учебное </w:t>
                  </w:r>
                  <w:r w:rsidRPr="00133289">
                    <w:rPr>
                      <w:bCs/>
                      <w:sz w:val="24"/>
                      <w:szCs w:val="24"/>
                    </w:rPr>
                    <w:t>по</w:t>
                  </w:r>
                  <w:r w:rsidRPr="00133289">
                    <w:rPr>
                      <w:sz w:val="24"/>
                      <w:szCs w:val="24"/>
                    </w:rPr>
                    <w:t xml:space="preserve">собие </w:t>
                  </w:r>
                </w:p>
              </w:tc>
              <w:tc>
                <w:tcPr>
                  <w:tcW w:w="1458" w:type="dxa"/>
                  <w:shd w:val="clear" w:color="auto" w:fill="auto"/>
                  <w:tcMar>
                    <w:left w:w="88" w:type="dxa"/>
                  </w:tcMar>
                </w:tcPr>
                <w:p w14:paraId="04966999" w14:textId="77777777" w:rsidR="00EB770E" w:rsidRPr="00133289" w:rsidRDefault="00EB770E" w:rsidP="00EB770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33289">
                    <w:rPr>
                      <w:sz w:val="24"/>
                      <w:szCs w:val="24"/>
                    </w:rPr>
                    <w:t>Никульши</w:t>
                  </w:r>
                  <w:r w:rsidRPr="00133289">
                    <w:rPr>
                      <w:bCs/>
                      <w:sz w:val="24"/>
                      <w:szCs w:val="24"/>
                    </w:rPr>
                    <w:t>на</w:t>
                  </w:r>
                  <w:proofErr w:type="spellEnd"/>
                  <w:r w:rsidRPr="00133289">
                    <w:rPr>
                      <w:sz w:val="24"/>
                      <w:szCs w:val="24"/>
                    </w:rPr>
                    <w:t>, Н.Л.</w:t>
                  </w:r>
                </w:p>
              </w:tc>
              <w:tc>
                <w:tcPr>
                  <w:tcW w:w="1820" w:type="dxa"/>
                  <w:shd w:val="clear" w:color="auto" w:fill="auto"/>
                  <w:tcMar>
                    <w:left w:w="88" w:type="dxa"/>
                  </w:tcMar>
                </w:tcPr>
                <w:p w14:paraId="195DC529" w14:textId="77777777" w:rsidR="00EB770E" w:rsidRPr="00133289" w:rsidRDefault="00EB770E" w:rsidP="00EB770E">
                  <w:pPr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Тамбовский государственный технический университет». - Тамбов,</w:t>
                  </w:r>
                </w:p>
              </w:tc>
              <w:tc>
                <w:tcPr>
                  <w:tcW w:w="780" w:type="dxa"/>
                  <w:shd w:val="clear" w:color="auto" w:fill="auto"/>
                  <w:tcMar>
                    <w:left w:w="88" w:type="dxa"/>
                  </w:tcMar>
                </w:tcPr>
                <w:p w14:paraId="3D6180AC" w14:textId="77777777" w:rsidR="00EB770E" w:rsidRPr="00133289" w:rsidRDefault="00EB770E" w:rsidP="00EB770E">
                  <w:pPr>
                    <w:rPr>
                      <w:sz w:val="24"/>
                      <w:szCs w:val="24"/>
                    </w:rPr>
                  </w:pPr>
                  <w:r w:rsidRPr="00133289">
                    <w:rPr>
                      <w:sz w:val="24"/>
                      <w:szCs w:val="24"/>
                    </w:rPr>
                    <w:t>2012.</w:t>
                  </w:r>
                </w:p>
              </w:tc>
              <w:tc>
                <w:tcPr>
                  <w:tcW w:w="1246" w:type="dxa"/>
                  <w:shd w:val="clear" w:color="auto" w:fill="auto"/>
                  <w:tcMar>
                    <w:left w:w="88" w:type="dxa"/>
                  </w:tcMar>
                </w:tcPr>
                <w:p w14:paraId="60922AF6" w14:textId="77777777" w:rsidR="00EB770E" w:rsidRPr="00133289" w:rsidRDefault="00EB770E" w:rsidP="00EB770E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  <w:tcMar>
                    <w:left w:w="88" w:type="dxa"/>
                  </w:tcMar>
                </w:tcPr>
                <w:p w14:paraId="62870F75" w14:textId="77777777" w:rsidR="00EB770E" w:rsidRPr="00133289" w:rsidRDefault="009B4A9A" w:rsidP="00EB770E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="00EB770E" w:rsidRPr="00133289">
                      <w:rPr>
                        <w:rStyle w:val="aa"/>
                        <w:sz w:val="24"/>
                        <w:szCs w:val="24"/>
                      </w:rPr>
                      <w:t>http://biblioclub.ru/</w:t>
                    </w:r>
                  </w:hyperlink>
                  <w:r w:rsidR="00EB770E" w:rsidRPr="00133289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BB98E01" w14:textId="77777777" w:rsidR="00133289" w:rsidRPr="00133289" w:rsidRDefault="00133289" w:rsidP="00C47565">
            <w:pPr>
              <w:spacing w:line="360" w:lineRule="auto"/>
              <w:rPr>
                <w:b/>
                <w:sz w:val="24"/>
              </w:rPr>
            </w:pPr>
          </w:p>
          <w:p w14:paraId="321F4FDD" w14:textId="0592E6CA" w:rsidR="00C47565" w:rsidRPr="003C0E55" w:rsidRDefault="00C47565" w:rsidP="00C47565">
            <w:pPr>
              <w:pStyle w:val="12"/>
              <w:ind w:left="0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</w:rPr>
              <w:t xml:space="preserve">8. </w:t>
            </w:r>
            <w:r w:rsidRPr="003C0E55">
              <w:rPr>
                <w:rFonts w:cs="Times New Roman"/>
                <w:b/>
                <w:bCs/>
                <w:caps/>
                <w:color w:val="000000"/>
                <w:sz w:val="24"/>
              </w:rPr>
              <w:t>Ресурсы информационно-телекоммуникационной сети «Интернет»</w:t>
            </w:r>
            <w:r>
              <w:rPr>
                <w:rFonts w:cs="Times New Roman"/>
                <w:b/>
                <w:bCs/>
                <w:caps/>
                <w:color w:val="000000"/>
                <w:sz w:val="24"/>
              </w:rPr>
              <w:t>:</w:t>
            </w:r>
          </w:p>
          <w:p w14:paraId="7647B084" w14:textId="77777777" w:rsidR="00C47565" w:rsidRPr="003C0E55" w:rsidRDefault="00C47565" w:rsidP="00C47565">
            <w:pPr>
              <w:ind w:firstLine="709"/>
              <w:rPr>
                <w:sz w:val="24"/>
              </w:rPr>
            </w:pPr>
            <w:r w:rsidRPr="003C0E55">
              <w:rPr>
                <w:sz w:val="24"/>
              </w:rPr>
              <w:t xml:space="preserve">1. «НЭБ». Национальная электронная библиотека. – Режим доступа: </w:t>
            </w:r>
            <w:hyperlink r:id="rId9" w:history="1">
              <w:r w:rsidRPr="003C0E55">
                <w:rPr>
                  <w:rStyle w:val="aa"/>
                  <w:rFonts w:eastAsia="HiddenHorzOCR"/>
                  <w:sz w:val="24"/>
                </w:rPr>
                <w:t>http://нэб.рф/</w:t>
              </w:r>
            </w:hyperlink>
          </w:p>
          <w:p w14:paraId="374BB2FC" w14:textId="77777777" w:rsidR="00C47565" w:rsidRPr="003C0E55" w:rsidRDefault="00C47565" w:rsidP="00C47565">
            <w:pPr>
              <w:ind w:firstLine="709"/>
              <w:rPr>
                <w:sz w:val="24"/>
              </w:rPr>
            </w:pPr>
            <w:r w:rsidRPr="003C0E55">
              <w:rPr>
                <w:sz w:val="24"/>
              </w:rPr>
              <w:t>2. «</w:t>
            </w:r>
            <w:proofErr w:type="spellStart"/>
            <w:r w:rsidRPr="003C0E55">
              <w:rPr>
                <w:sz w:val="24"/>
              </w:rPr>
              <w:t>eLibrary</w:t>
            </w:r>
            <w:proofErr w:type="spellEnd"/>
            <w:r w:rsidRPr="003C0E55">
              <w:rPr>
                <w:sz w:val="24"/>
              </w:rPr>
              <w:t xml:space="preserve">». Научная электронная библиотека. – Режим доступа: </w:t>
            </w:r>
            <w:hyperlink r:id="rId10" w:history="1">
              <w:r w:rsidRPr="003C0E55">
                <w:rPr>
                  <w:rStyle w:val="aa"/>
                  <w:rFonts w:eastAsia="HiddenHorzOCR"/>
                  <w:sz w:val="24"/>
                </w:rPr>
                <w:t>https://elibrary.ru</w:t>
              </w:r>
            </w:hyperlink>
          </w:p>
          <w:p w14:paraId="6E1E5146" w14:textId="77777777" w:rsidR="00C47565" w:rsidRPr="003C0E55" w:rsidRDefault="00C47565" w:rsidP="00C47565">
            <w:pPr>
              <w:ind w:firstLine="709"/>
              <w:rPr>
                <w:sz w:val="24"/>
              </w:rPr>
            </w:pPr>
            <w:r w:rsidRPr="003C0E55">
              <w:rPr>
                <w:sz w:val="24"/>
              </w:rPr>
              <w:lastRenderedPageBreak/>
              <w:t>3. «</w:t>
            </w:r>
            <w:proofErr w:type="spellStart"/>
            <w:r w:rsidRPr="003C0E55">
              <w:rPr>
                <w:sz w:val="24"/>
              </w:rPr>
              <w:t>КиберЛенинка</w:t>
            </w:r>
            <w:proofErr w:type="spellEnd"/>
            <w:r w:rsidRPr="003C0E55">
              <w:rPr>
                <w:sz w:val="24"/>
              </w:rPr>
              <w:t xml:space="preserve">». Научная электронная библиотека. – Режим доступа: </w:t>
            </w:r>
            <w:hyperlink r:id="rId11" w:history="1">
              <w:r w:rsidRPr="003C0E55">
                <w:rPr>
                  <w:rStyle w:val="aa"/>
                  <w:rFonts w:eastAsia="HiddenHorzOCR"/>
                  <w:sz w:val="24"/>
                </w:rPr>
                <w:t>https://cyberleninka.ru/</w:t>
              </w:r>
            </w:hyperlink>
          </w:p>
          <w:p w14:paraId="1C20E191" w14:textId="77777777" w:rsidR="00C47565" w:rsidRPr="003C0E55" w:rsidRDefault="00C47565" w:rsidP="00C47565">
            <w:pPr>
              <w:ind w:firstLine="709"/>
              <w:rPr>
                <w:sz w:val="24"/>
              </w:rPr>
            </w:pPr>
            <w:r w:rsidRPr="003C0E55">
              <w:rPr>
                <w:sz w:val="24"/>
              </w:rPr>
              <w:t>4. ЭБС «Университет</w:t>
            </w:r>
            <w:r>
              <w:rPr>
                <w:sz w:val="24"/>
              </w:rPr>
              <w:t>ска</w:t>
            </w:r>
            <w:r w:rsidRPr="003C0E55">
              <w:rPr>
                <w:sz w:val="24"/>
              </w:rPr>
              <w:t xml:space="preserve">я библиотека онлайн». – Режим доступа: </w:t>
            </w:r>
            <w:hyperlink r:id="rId12" w:history="1">
              <w:r w:rsidRPr="003C0E55">
                <w:rPr>
                  <w:rStyle w:val="aa"/>
                  <w:rFonts w:eastAsia="HiddenHorzOCR"/>
                  <w:sz w:val="24"/>
                </w:rPr>
                <w:t>http://www.biblioclub.ru/</w:t>
              </w:r>
            </w:hyperlink>
          </w:p>
          <w:p w14:paraId="347A4A53" w14:textId="77777777" w:rsidR="00C47565" w:rsidRPr="003C0E55" w:rsidRDefault="00C47565" w:rsidP="00C47565">
            <w:pPr>
              <w:ind w:firstLine="709"/>
              <w:rPr>
                <w:sz w:val="24"/>
              </w:rPr>
            </w:pPr>
            <w:r w:rsidRPr="003C0E55">
              <w:rPr>
                <w:sz w:val="24"/>
              </w:rPr>
              <w:t xml:space="preserve">5. Российская государственная библиотека. – Режим доступа: </w:t>
            </w:r>
            <w:hyperlink r:id="rId13" w:history="1">
              <w:r w:rsidRPr="003C0E55">
                <w:rPr>
                  <w:rStyle w:val="aa"/>
                  <w:rFonts w:eastAsia="HiddenHorzOCR"/>
                  <w:sz w:val="24"/>
                </w:rPr>
                <w:t>http://www.rsl.ru/</w:t>
              </w:r>
            </w:hyperlink>
          </w:p>
          <w:p w14:paraId="5282130A" w14:textId="77777777" w:rsidR="00C47565" w:rsidRPr="003C0E55" w:rsidRDefault="00C47565" w:rsidP="00C47565">
            <w:pPr>
              <w:rPr>
                <w:sz w:val="24"/>
              </w:rPr>
            </w:pPr>
          </w:p>
          <w:p w14:paraId="63214C02" w14:textId="77777777" w:rsidR="00C47565" w:rsidRPr="003C0E55" w:rsidRDefault="00C47565" w:rsidP="00C47565">
            <w:pPr>
              <w:pStyle w:val="12"/>
              <w:ind w:left="0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bCs/>
                <w:sz w:val="24"/>
              </w:rPr>
              <w:t>9</w:t>
            </w:r>
            <w:r w:rsidRPr="003C0E55">
              <w:rPr>
                <w:rFonts w:cs="Times New Roman"/>
                <w:b/>
                <w:bCs/>
                <w:sz w:val="24"/>
              </w:rPr>
              <w:t>. ИНФОРМАЦИОННЫЕ ТЕХНОЛОГИИ, ИСПОЛЬЗУЕМЫЕ ПРИ ОСУЩЕСТВЛЕНИИ ОБРАЗОВАТЕЛЬНОГО ПРОЦЕССА ПО ДИСЦИПЛИНЕ</w:t>
            </w:r>
            <w:r>
              <w:rPr>
                <w:rFonts w:cs="Times New Roman"/>
                <w:b/>
                <w:bCs/>
                <w:sz w:val="24"/>
              </w:rPr>
              <w:t>:</w:t>
            </w:r>
          </w:p>
          <w:p w14:paraId="0F6DDFB7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 w:rsidRPr="003C0E55">
              <w:rPr>
                <w:rFonts w:eastAsia="WenQuanYi Micro Hei"/>
                <w:sz w:val="24"/>
              </w:rPr>
              <w:t>В ходе осуществления образовательного процесса используются следующие информационные технологии:</w:t>
            </w:r>
          </w:p>
          <w:p w14:paraId="052C340B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>
              <w:rPr>
                <w:rFonts w:eastAsia="WenQuanYi Micro Hei"/>
                <w:sz w:val="24"/>
              </w:rPr>
              <w:t xml:space="preserve">- средства </w:t>
            </w:r>
            <w:r w:rsidRPr="003C0E55">
              <w:rPr>
                <w:rFonts w:eastAsia="WenQuanYi Micro Hei"/>
                <w:sz w:val="24"/>
              </w:rPr>
              <w:t>визуального отображения и представления информации (</w:t>
            </w:r>
            <w:proofErr w:type="spellStart"/>
            <w:r w:rsidRPr="003C0E55">
              <w:rPr>
                <w:rFonts w:eastAsia="WenQuanYi Micro Hei"/>
                <w:sz w:val="24"/>
              </w:rPr>
              <w:t>LibreOffice</w:t>
            </w:r>
            <w:proofErr w:type="spellEnd"/>
            <w:r w:rsidRPr="003C0E55">
              <w:rPr>
                <w:rFonts w:eastAsia="WenQuanYi Micro Hei"/>
                <w:sz w:val="24"/>
              </w:rPr>
      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      </w:r>
          </w:p>
          <w:p w14:paraId="0BD54531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 w:rsidRPr="003C0E55">
              <w:rPr>
                <w:rFonts w:eastAsia="WenQuanYi Micro Hei"/>
                <w:sz w:val="24"/>
              </w:rPr>
              <w:t>- средства телекоммуникационного общения (электронная почта и т.п.) преподавателя и обучаемого.</w:t>
            </w:r>
          </w:p>
          <w:p w14:paraId="0FCC2F50" w14:textId="77777777" w:rsidR="00C47565" w:rsidRDefault="00C47565" w:rsidP="00C47565">
            <w:pPr>
              <w:ind w:firstLine="669"/>
              <w:rPr>
                <w:rFonts w:eastAsia="WenQuanYi Micro Hei"/>
                <w:sz w:val="24"/>
              </w:rPr>
            </w:pPr>
            <w:r w:rsidRPr="003C0E55">
              <w:rPr>
                <w:rFonts w:eastAsia="WenQuanYi Micro Hei"/>
                <w:sz w:val="24"/>
              </w:rPr>
              <w:t>- использование обучаемым возможностей информационно-телекоммуникационной сети «Интернет» при осуществлении самостоятельной работы.</w:t>
            </w:r>
          </w:p>
          <w:p w14:paraId="273FC09E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</w:p>
          <w:p w14:paraId="53CD3BD9" w14:textId="77777777" w:rsidR="00C47565" w:rsidRDefault="00C47565" w:rsidP="00C47565">
            <w:pPr>
              <w:spacing w:after="160" w:line="259" w:lineRule="auto"/>
              <w:jc w:val="left"/>
              <w:rPr>
                <w:rFonts w:eastAsia="WenQuanYi Micro Hei"/>
                <w:b/>
                <w:bCs/>
                <w:sz w:val="24"/>
              </w:rPr>
            </w:pPr>
            <w:r>
              <w:rPr>
                <w:rFonts w:eastAsia="WenQuanYi Micro Hei"/>
                <w:b/>
                <w:bCs/>
                <w:sz w:val="24"/>
              </w:rPr>
              <w:br w:type="page"/>
            </w:r>
          </w:p>
          <w:p w14:paraId="037DD47E" w14:textId="77777777" w:rsidR="00C47565" w:rsidRPr="003C0E55" w:rsidRDefault="00C47565" w:rsidP="00C47565">
            <w:pPr>
              <w:contextualSpacing/>
              <w:rPr>
                <w:sz w:val="24"/>
              </w:rPr>
            </w:pPr>
            <w:r>
              <w:rPr>
                <w:rFonts w:eastAsia="WenQuanYi Micro Hei"/>
                <w:b/>
                <w:bCs/>
                <w:sz w:val="24"/>
              </w:rPr>
              <w:t>9</w:t>
            </w:r>
            <w:r w:rsidRPr="003C0E55">
              <w:rPr>
                <w:rFonts w:eastAsia="WenQuanYi Micro Hei"/>
                <w:b/>
                <w:bCs/>
                <w:sz w:val="24"/>
              </w:rPr>
              <w:t>.1. Требования к программному обеспечению учебного процесса</w:t>
            </w:r>
          </w:p>
          <w:p w14:paraId="0D4DA564" w14:textId="77777777" w:rsidR="00C47565" w:rsidRPr="003C0E55" w:rsidRDefault="00C47565" w:rsidP="00C47565">
            <w:pPr>
              <w:rPr>
                <w:sz w:val="24"/>
              </w:rPr>
            </w:pPr>
            <w:r w:rsidRPr="003C0E55">
              <w:rPr>
                <w:rFonts w:eastAsia="WenQuanYi Micro Hei"/>
                <w:sz w:val="24"/>
              </w:rPr>
              <w:t xml:space="preserve">Для успешного освоения дисциплины, </w:t>
            </w:r>
            <w:r>
              <w:rPr>
                <w:rFonts w:eastAsia="WenQuanYi Micro Hei"/>
                <w:sz w:val="24"/>
              </w:rPr>
              <w:t>обучающийся</w:t>
            </w:r>
            <w:r w:rsidRPr="003C0E55">
              <w:rPr>
                <w:rFonts w:eastAsia="WenQuanYi Micro Hei"/>
                <w:sz w:val="24"/>
              </w:rPr>
              <w:t xml:space="preserve"> использует следующие программные средства:</w:t>
            </w:r>
          </w:p>
          <w:p w14:paraId="76CEA8F8" w14:textId="77777777" w:rsidR="00C47565" w:rsidRPr="003C0E55" w:rsidRDefault="00C47565" w:rsidP="00C47565">
            <w:pPr>
              <w:numPr>
                <w:ilvl w:val="0"/>
                <w:numId w:val="34"/>
              </w:numPr>
              <w:tabs>
                <w:tab w:val="left" w:pos="788"/>
              </w:tabs>
              <w:suppressAutoHyphens/>
              <w:ind w:hanging="11"/>
              <w:rPr>
                <w:sz w:val="24"/>
              </w:rPr>
            </w:pPr>
            <w:proofErr w:type="spellStart"/>
            <w:r w:rsidRPr="003C0E55">
              <w:rPr>
                <w:rFonts w:eastAsia="WenQuanYi Micro Hei"/>
                <w:sz w:val="24"/>
              </w:rPr>
              <w:t>Windows</w:t>
            </w:r>
            <w:proofErr w:type="spellEnd"/>
            <w:r w:rsidRPr="003C0E55">
              <w:rPr>
                <w:rFonts w:eastAsia="WenQuanYi Micro Hei"/>
                <w:sz w:val="24"/>
              </w:rPr>
              <w:t xml:space="preserve"> 10 x64</w:t>
            </w:r>
          </w:p>
          <w:p w14:paraId="71352269" w14:textId="77777777" w:rsidR="00C47565" w:rsidRPr="003C0E55" w:rsidRDefault="00C47565" w:rsidP="00C47565">
            <w:pPr>
              <w:numPr>
                <w:ilvl w:val="0"/>
                <w:numId w:val="34"/>
              </w:numPr>
              <w:tabs>
                <w:tab w:val="left" w:pos="788"/>
              </w:tabs>
              <w:suppressAutoHyphens/>
              <w:ind w:hanging="11"/>
              <w:rPr>
                <w:sz w:val="24"/>
              </w:rPr>
            </w:pPr>
            <w:proofErr w:type="spellStart"/>
            <w:r w:rsidRPr="003C0E55">
              <w:rPr>
                <w:rFonts w:eastAsia="WenQuanYi Micro Hei"/>
                <w:sz w:val="24"/>
              </w:rPr>
              <w:t>MicrosoftOffice</w:t>
            </w:r>
            <w:proofErr w:type="spellEnd"/>
            <w:r w:rsidRPr="003C0E55">
              <w:rPr>
                <w:rFonts w:eastAsia="WenQuanYi Micro Hei"/>
                <w:sz w:val="24"/>
              </w:rPr>
              <w:t xml:space="preserve"> 2016</w:t>
            </w:r>
          </w:p>
          <w:p w14:paraId="1E75FAC7" w14:textId="77777777" w:rsidR="00C47565" w:rsidRPr="003C0E55" w:rsidRDefault="00C47565" w:rsidP="00C47565">
            <w:pPr>
              <w:numPr>
                <w:ilvl w:val="0"/>
                <w:numId w:val="34"/>
              </w:numPr>
              <w:tabs>
                <w:tab w:val="left" w:pos="788"/>
              </w:tabs>
              <w:suppressAutoHyphens/>
              <w:ind w:hanging="11"/>
              <w:rPr>
                <w:sz w:val="24"/>
              </w:rPr>
            </w:pPr>
            <w:proofErr w:type="spellStart"/>
            <w:r w:rsidRPr="003C0E55">
              <w:rPr>
                <w:rFonts w:eastAsia="WenQuanYi Micro Hei"/>
                <w:sz w:val="24"/>
              </w:rPr>
              <w:t>LibreOffice</w:t>
            </w:r>
            <w:proofErr w:type="spellEnd"/>
          </w:p>
          <w:p w14:paraId="2F2255AC" w14:textId="77777777" w:rsidR="00C47565" w:rsidRPr="003C0E55" w:rsidRDefault="00C47565" w:rsidP="00C47565">
            <w:pPr>
              <w:numPr>
                <w:ilvl w:val="0"/>
                <w:numId w:val="34"/>
              </w:numPr>
              <w:tabs>
                <w:tab w:val="left" w:pos="788"/>
              </w:tabs>
              <w:suppressAutoHyphens/>
              <w:ind w:hanging="11"/>
              <w:rPr>
                <w:sz w:val="24"/>
              </w:rPr>
            </w:pPr>
            <w:proofErr w:type="spellStart"/>
            <w:r w:rsidRPr="003C0E55">
              <w:rPr>
                <w:rFonts w:eastAsia="WenQuanYi Micro Hei"/>
                <w:sz w:val="24"/>
              </w:rPr>
              <w:t>Firefox</w:t>
            </w:r>
            <w:proofErr w:type="spellEnd"/>
          </w:p>
          <w:p w14:paraId="533D75DC" w14:textId="77777777" w:rsidR="00C47565" w:rsidRPr="003C0E55" w:rsidRDefault="00C47565" w:rsidP="00C47565">
            <w:pPr>
              <w:numPr>
                <w:ilvl w:val="0"/>
                <w:numId w:val="34"/>
              </w:numPr>
              <w:tabs>
                <w:tab w:val="left" w:pos="1418"/>
              </w:tabs>
              <w:suppressAutoHyphens/>
              <w:ind w:left="0" w:firstLine="709"/>
              <w:rPr>
                <w:sz w:val="24"/>
              </w:rPr>
            </w:pPr>
            <w:r w:rsidRPr="003C0E55">
              <w:rPr>
                <w:rFonts w:eastAsia="WenQuanYi Micro Hei"/>
                <w:sz w:val="24"/>
              </w:rPr>
              <w:t>GIMP</w:t>
            </w:r>
          </w:p>
          <w:p w14:paraId="77DF529C" w14:textId="77777777" w:rsidR="00C47565" w:rsidRPr="003C0E55" w:rsidRDefault="00C47565" w:rsidP="00C47565">
            <w:pPr>
              <w:tabs>
                <w:tab w:val="left" w:pos="3975"/>
                <w:tab w:val="center" w:pos="5352"/>
              </w:tabs>
              <w:rPr>
                <w:sz w:val="24"/>
              </w:rPr>
            </w:pPr>
          </w:p>
          <w:p w14:paraId="4D7114C5" w14:textId="77777777" w:rsidR="00C47565" w:rsidRPr="003C0E55" w:rsidRDefault="00C47565" w:rsidP="00C47565">
            <w:pPr>
              <w:contextualSpacing/>
              <w:rPr>
                <w:sz w:val="24"/>
              </w:rPr>
            </w:pPr>
            <w:r>
              <w:rPr>
                <w:rFonts w:eastAsia="WenQuanYi Micro Hei"/>
                <w:b/>
                <w:color w:val="000000"/>
                <w:sz w:val="24"/>
              </w:rPr>
              <w:t>9</w:t>
            </w:r>
            <w:r w:rsidRPr="00EC15E4">
              <w:rPr>
                <w:rFonts w:eastAsia="WenQuanYi Micro Hei"/>
                <w:b/>
                <w:color w:val="000000"/>
                <w:sz w:val="24"/>
              </w:rPr>
              <w:t>.2</w:t>
            </w:r>
            <w:r>
              <w:rPr>
                <w:rFonts w:eastAsia="WenQuanYi Micro Hei"/>
                <w:b/>
                <w:color w:val="000000"/>
                <w:sz w:val="24"/>
              </w:rPr>
              <w:t>.</w:t>
            </w:r>
            <w:r w:rsidRPr="00EC15E4">
              <w:rPr>
                <w:rFonts w:eastAsia="WenQuanYi Micro Hei"/>
                <w:b/>
                <w:color w:val="000000"/>
                <w:sz w:val="24"/>
              </w:rPr>
              <w:t xml:space="preserve"> Информационно-справочные</w:t>
            </w:r>
            <w:r>
              <w:rPr>
                <w:rFonts w:eastAsia="WenQuanYi Micro Hei"/>
                <w:b/>
                <w:color w:val="000000"/>
                <w:sz w:val="24"/>
              </w:rPr>
              <w:t xml:space="preserve"> </w:t>
            </w:r>
            <w:r w:rsidRPr="00EC15E4">
              <w:rPr>
                <w:rFonts w:eastAsia="WenQuanYi Micro Hei"/>
                <w:b/>
                <w:color w:val="000000"/>
                <w:sz w:val="24"/>
              </w:rPr>
              <w:t>системы</w:t>
            </w:r>
            <w:r>
              <w:rPr>
                <w:rFonts w:eastAsia="WenQuanYi Micro Hei"/>
                <w:b/>
                <w:color w:val="000000"/>
                <w:sz w:val="24"/>
              </w:rPr>
              <w:t xml:space="preserve"> (при необходимости)</w:t>
            </w:r>
            <w:r w:rsidRPr="00EC15E4">
              <w:rPr>
                <w:rFonts w:eastAsia="WenQuanYi Micro Hei"/>
                <w:b/>
                <w:color w:val="000000"/>
                <w:sz w:val="24"/>
              </w:rPr>
              <w:t>:</w:t>
            </w:r>
          </w:p>
          <w:p w14:paraId="0636AB34" w14:textId="77777777" w:rsidR="00C47565" w:rsidRPr="003C0E55" w:rsidRDefault="00C47565" w:rsidP="00C47565">
            <w:pPr>
              <w:ind w:left="760"/>
              <w:rPr>
                <w:sz w:val="24"/>
              </w:rPr>
            </w:pPr>
            <w:r w:rsidRPr="003C0E55">
              <w:rPr>
                <w:rFonts w:eastAsia="WenQuanYi Micro Hei"/>
                <w:sz w:val="24"/>
              </w:rPr>
              <w:t>Не используются</w:t>
            </w:r>
          </w:p>
          <w:p w14:paraId="7A529100" w14:textId="77777777" w:rsidR="00C47565" w:rsidRPr="003C0E55" w:rsidRDefault="00C47565" w:rsidP="00C47565">
            <w:pPr>
              <w:rPr>
                <w:b/>
                <w:bCs/>
                <w:sz w:val="24"/>
              </w:rPr>
            </w:pPr>
          </w:p>
          <w:p w14:paraId="4C91A629" w14:textId="77777777" w:rsidR="00C47565" w:rsidRDefault="00C47565" w:rsidP="00C47565">
            <w:pPr>
              <w:rPr>
                <w:b/>
                <w:bCs/>
                <w:color w:val="000000"/>
                <w:spacing w:val="5"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  <w:r w:rsidRPr="003C0E55">
              <w:rPr>
                <w:b/>
                <w:bCs/>
                <w:sz w:val="24"/>
              </w:rPr>
              <w:t xml:space="preserve">. </w:t>
            </w:r>
            <w:r w:rsidRPr="003C0E55">
              <w:rPr>
                <w:b/>
                <w:bCs/>
                <w:color w:val="000000"/>
                <w:spacing w:val="5"/>
                <w:sz w:val="24"/>
              </w:rPr>
              <w:t>МАТЕРИАЛЬНО-ТЕХНИЧЕСКОЕ ОБЕСПЕЧЕНИЕ ДИСЦИПЛИНЫ</w:t>
            </w:r>
          </w:p>
          <w:p w14:paraId="0AA041CC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 w:rsidRPr="003C0E55">
              <w:rPr>
                <w:rFonts w:eastAsia="ArialMT"/>
                <w:color w:val="000000"/>
                <w:sz w:val="24"/>
                <w:lang w:eastAsia="en-US"/>
              </w:rPr>
              <w:t>Для проведения занятий лекционного типа предлагаются наборы демонстрационного оборудования и учебно-наглядных пособий.</w:t>
            </w:r>
          </w:p>
          <w:p w14:paraId="4108ECDA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 w:rsidRPr="003C0E55">
              <w:rPr>
                <w:sz w:val="24"/>
              </w:rPr>
      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      </w:r>
          </w:p>
          <w:p w14:paraId="0E733473" w14:textId="77777777" w:rsidR="00C47565" w:rsidRPr="003C0E55" w:rsidRDefault="00C47565" w:rsidP="00C47565">
            <w:pPr>
              <w:ind w:firstLine="669"/>
              <w:rPr>
                <w:sz w:val="24"/>
              </w:rPr>
            </w:pPr>
            <w:r w:rsidRPr="003C0E55">
              <w:rPr>
                <w:sz w:val="24"/>
              </w:rPr>
      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      </w:r>
          </w:p>
          <w:p w14:paraId="58EEDC99" w14:textId="77777777" w:rsidR="00665B2C" w:rsidRPr="00133289" w:rsidRDefault="00665B2C" w:rsidP="00665B2C">
            <w:pPr>
              <w:spacing w:line="360" w:lineRule="auto"/>
              <w:rPr>
                <w:b/>
                <w:bCs/>
                <w:sz w:val="24"/>
              </w:rPr>
            </w:pPr>
          </w:p>
          <w:p w14:paraId="5E91B84A" w14:textId="77777777" w:rsidR="00FB2A90" w:rsidRPr="00133289" w:rsidRDefault="00FB2A90" w:rsidP="006E72E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</w:tbl>
    <w:p w14:paraId="21260B91" w14:textId="77777777" w:rsidR="00FB2A90" w:rsidRPr="00C849E9" w:rsidRDefault="00FB2A90" w:rsidP="00FB2A90">
      <w:pPr>
        <w:tabs>
          <w:tab w:val="left" w:pos="708"/>
        </w:tabs>
        <w:ind w:left="-142" w:firstLine="142"/>
        <w:jc w:val="center"/>
        <w:rPr>
          <w:i/>
          <w:color w:val="FF0000"/>
          <w:sz w:val="24"/>
        </w:rPr>
      </w:pPr>
    </w:p>
    <w:p w14:paraId="4B9679E4" w14:textId="77777777" w:rsidR="00987831" w:rsidRPr="00C849E9" w:rsidRDefault="00987831">
      <w:pPr>
        <w:tabs>
          <w:tab w:val="left" w:pos="708"/>
        </w:tabs>
        <w:ind w:left="-142" w:firstLine="142"/>
        <w:jc w:val="center"/>
        <w:rPr>
          <w:i/>
          <w:color w:val="FF0000"/>
          <w:sz w:val="24"/>
        </w:rPr>
      </w:pPr>
    </w:p>
    <w:sectPr w:rsidR="00987831" w:rsidRPr="00C849E9" w:rsidSect="00987831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C2C9" w14:textId="77777777" w:rsidR="009B4A9A" w:rsidRDefault="009B4A9A" w:rsidP="001F2694">
      <w:r>
        <w:separator/>
      </w:r>
    </w:p>
  </w:endnote>
  <w:endnote w:type="continuationSeparator" w:id="0">
    <w:p w14:paraId="3D006D97" w14:textId="77777777" w:rsidR="009B4A9A" w:rsidRDefault="009B4A9A" w:rsidP="001F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ddenHorzOCR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panose1 w:val="020B0604020202020204"/>
    <w:charset w:val="80"/>
    <w:family w:val="auto"/>
    <w:pitch w:val="variable"/>
  </w:font>
  <w:font w:name="Lohit Hind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Nakula">
    <w:altName w:val="Times New Roman"/>
    <w:panose1 w:val="020B0604020202020204"/>
    <w:charset w:val="01"/>
    <w:family w:val="auto"/>
    <w:pitch w:val="default"/>
  </w:font>
  <w:font w:name="WenQuanYi Micro Hei">
    <w:panose1 w:val="020B0604020202020204"/>
    <w:charset w:val="01"/>
    <w:family w:val="auto"/>
    <w:pitch w:val="variable"/>
  </w:font>
  <w:font w:name="Lohit Devanagari">
    <w:altName w:val="Times New Roman"/>
    <w:panose1 w:val="020B0604020202020204"/>
    <w:charset w:val="01"/>
    <w:family w:val="auto"/>
    <w:pitch w:val="variable"/>
  </w:font>
  <w:font w:name="font1456">
    <w:panose1 w:val="020B0604020202020204"/>
    <w:charset w:val="01"/>
    <w:family w:val="auto"/>
    <w:pitch w:val="variable"/>
  </w:font>
  <w:font w:name="font1462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640275"/>
      <w:docPartObj>
        <w:docPartGallery w:val="Page Numbers (Bottom of Page)"/>
        <w:docPartUnique/>
      </w:docPartObj>
    </w:sdtPr>
    <w:sdtEndPr/>
    <w:sdtContent>
      <w:p w14:paraId="239A3ED5" w14:textId="77777777" w:rsidR="00EB770E" w:rsidRDefault="00EB770E" w:rsidP="00987831">
        <w:pPr>
          <w:pStyle w:val="af1"/>
          <w:jc w:val="center"/>
        </w:pPr>
        <w:r w:rsidRPr="00C849E9">
          <w:rPr>
            <w:sz w:val="24"/>
          </w:rPr>
          <w:fldChar w:fldCharType="begin"/>
        </w:r>
        <w:r w:rsidRPr="00C849E9">
          <w:rPr>
            <w:sz w:val="24"/>
          </w:rPr>
          <w:instrText xml:space="preserve"> PAGE   \* MERGEFORMAT </w:instrText>
        </w:r>
        <w:r w:rsidRPr="00C849E9">
          <w:rPr>
            <w:sz w:val="24"/>
          </w:rPr>
          <w:fldChar w:fldCharType="separate"/>
        </w:r>
        <w:r w:rsidR="006D70AE">
          <w:rPr>
            <w:noProof/>
            <w:sz w:val="24"/>
          </w:rPr>
          <w:t>12</w:t>
        </w:r>
        <w:r w:rsidRPr="00C849E9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13AC" w14:textId="77777777" w:rsidR="009B4A9A" w:rsidRDefault="009B4A9A" w:rsidP="001F2694">
      <w:r>
        <w:separator/>
      </w:r>
    </w:p>
  </w:footnote>
  <w:footnote w:type="continuationSeparator" w:id="0">
    <w:p w14:paraId="7C54DBE1" w14:textId="77777777" w:rsidR="009B4A9A" w:rsidRDefault="009B4A9A" w:rsidP="001F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723E4A"/>
    <w:multiLevelType w:val="multilevel"/>
    <w:tmpl w:val="652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B383E"/>
    <w:multiLevelType w:val="hybridMultilevel"/>
    <w:tmpl w:val="922C3842"/>
    <w:lvl w:ilvl="0" w:tplc="4052FD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A56EB"/>
    <w:multiLevelType w:val="hybridMultilevel"/>
    <w:tmpl w:val="8DCE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6" w15:restartNumberingAfterBreak="0">
    <w:nsid w:val="24813174"/>
    <w:multiLevelType w:val="hybridMultilevel"/>
    <w:tmpl w:val="F25AFA6C"/>
    <w:lvl w:ilvl="0" w:tplc="93303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41605"/>
    <w:multiLevelType w:val="hybridMultilevel"/>
    <w:tmpl w:val="DF405F3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5600D76"/>
    <w:multiLevelType w:val="hybridMultilevel"/>
    <w:tmpl w:val="21BE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A4AF8"/>
    <w:multiLevelType w:val="hybridMultilevel"/>
    <w:tmpl w:val="AD18201A"/>
    <w:lvl w:ilvl="0" w:tplc="B20C0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B771D"/>
    <w:multiLevelType w:val="multilevel"/>
    <w:tmpl w:val="B72479D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FC0D43"/>
    <w:multiLevelType w:val="hybridMultilevel"/>
    <w:tmpl w:val="FFE20800"/>
    <w:lvl w:ilvl="0" w:tplc="B2FE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E30F77"/>
    <w:multiLevelType w:val="hybridMultilevel"/>
    <w:tmpl w:val="1A3CD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0D54"/>
    <w:multiLevelType w:val="hybridMultilevel"/>
    <w:tmpl w:val="920EA1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4A"/>
    <w:multiLevelType w:val="hybridMultilevel"/>
    <w:tmpl w:val="DD824E62"/>
    <w:lvl w:ilvl="0" w:tplc="7A78D7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E71DA3"/>
    <w:multiLevelType w:val="hybridMultilevel"/>
    <w:tmpl w:val="E5AC7982"/>
    <w:lvl w:ilvl="0" w:tplc="29B8BCF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13C56"/>
    <w:multiLevelType w:val="hybridMultilevel"/>
    <w:tmpl w:val="0E4244E2"/>
    <w:lvl w:ilvl="0" w:tplc="0E3E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32E11"/>
    <w:multiLevelType w:val="hybridMultilevel"/>
    <w:tmpl w:val="F65E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206"/>
    <w:multiLevelType w:val="hybridMultilevel"/>
    <w:tmpl w:val="C436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28571C7"/>
    <w:multiLevelType w:val="hybridMultilevel"/>
    <w:tmpl w:val="518A9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5C6133"/>
    <w:multiLevelType w:val="hybridMultilevel"/>
    <w:tmpl w:val="8A8231D2"/>
    <w:lvl w:ilvl="0" w:tplc="7F86C7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34756C"/>
    <w:multiLevelType w:val="hybridMultilevel"/>
    <w:tmpl w:val="2586E21E"/>
    <w:lvl w:ilvl="0" w:tplc="4042B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CDB"/>
    <w:multiLevelType w:val="hybridMultilevel"/>
    <w:tmpl w:val="CD3E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255CCE"/>
    <w:multiLevelType w:val="hybridMultilevel"/>
    <w:tmpl w:val="39A62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 w15:restartNumberingAfterBreak="0">
    <w:nsid w:val="67BE4221"/>
    <w:multiLevelType w:val="hybridMultilevel"/>
    <w:tmpl w:val="798EA35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C33D2"/>
    <w:multiLevelType w:val="hybridMultilevel"/>
    <w:tmpl w:val="31B69F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A2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B343F40"/>
    <w:multiLevelType w:val="hybridMultilevel"/>
    <w:tmpl w:val="8E0A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6"/>
  </w:num>
  <w:num w:numId="4">
    <w:abstractNumId w:val="3"/>
  </w:num>
  <w:num w:numId="5">
    <w:abstractNumId w:val="19"/>
  </w:num>
  <w:num w:numId="6">
    <w:abstractNumId w:val="6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1"/>
  </w:num>
  <w:num w:numId="10">
    <w:abstractNumId w:val="23"/>
  </w:num>
  <w:num w:numId="11">
    <w:abstractNumId w:val="1"/>
  </w:num>
  <w:num w:numId="12">
    <w:abstractNumId w:val="11"/>
  </w:num>
  <w:num w:numId="13">
    <w:abstractNumId w:val="14"/>
  </w:num>
  <w:num w:numId="14">
    <w:abstractNumId w:val="12"/>
  </w:num>
  <w:num w:numId="15">
    <w:abstractNumId w:val="16"/>
  </w:num>
  <w:num w:numId="16">
    <w:abstractNumId w:val="4"/>
  </w:num>
  <w:num w:numId="17">
    <w:abstractNumId w:val="24"/>
  </w:num>
  <w:num w:numId="18">
    <w:abstractNumId w:val="9"/>
  </w:num>
  <w:num w:numId="19">
    <w:abstractNumId w:val="27"/>
  </w:num>
  <w:num w:numId="20">
    <w:abstractNumId w:val="8"/>
  </w:num>
  <w:num w:numId="21">
    <w:abstractNumId w:val="13"/>
  </w:num>
  <w:num w:numId="22">
    <w:abstractNumId w:val="15"/>
  </w:num>
  <w:num w:numId="23">
    <w:abstractNumId w:val="30"/>
  </w:num>
  <w:num w:numId="24">
    <w:abstractNumId w:val="2"/>
  </w:num>
  <w:num w:numId="25">
    <w:abstractNumId w:val="25"/>
  </w:num>
  <w:num w:numId="26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1"/>
  </w:num>
  <w:num w:numId="31">
    <w:abstractNumId w:val="20"/>
  </w:num>
  <w:num w:numId="32">
    <w:abstractNumId w:val="10"/>
  </w:num>
  <w:num w:numId="33">
    <w:abstractNumId w:val="2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798"/>
    <w:rsid w:val="000100B3"/>
    <w:rsid w:val="00011E8C"/>
    <w:rsid w:val="00016D4A"/>
    <w:rsid w:val="00025DED"/>
    <w:rsid w:val="000520EC"/>
    <w:rsid w:val="00053F48"/>
    <w:rsid w:val="00064B99"/>
    <w:rsid w:val="0006551E"/>
    <w:rsid w:val="000721AB"/>
    <w:rsid w:val="0008056F"/>
    <w:rsid w:val="0009340B"/>
    <w:rsid w:val="000C2E88"/>
    <w:rsid w:val="000C3E64"/>
    <w:rsid w:val="000C5EAE"/>
    <w:rsid w:val="001135A0"/>
    <w:rsid w:val="00122DBA"/>
    <w:rsid w:val="00123AD5"/>
    <w:rsid w:val="00133289"/>
    <w:rsid w:val="00152671"/>
    <w:rsid w:val="00153F78"/>
    <w:rsid w:val="0015551B"/>
    <w:rsid w:val="00156F91"/>
    <w:rsid w:val="001664E3"/>
    <w:rsid w:val="00171A82"/>
    <w:rsid w:val="00182944"/>
    <w:rsid w:val="001843DE"/>
    <w:rsid w:val="00185124"/>
    <w:rsid w:val="001A1A0C"/>
    <w:rsid w:val="001B506D"/>
    <w:rsid w:val="001B6D21"/>
    <w:rsid w:val="001E0016"/>
    <w:rsid w:val="001E7E29"/>
    <w:rsid w:val="001F2694"/>
    <w:rsid w:val="00200A9A"/>
    <w:rsid w:val="00235A58"/>
    <w:rsid w:val="0025762E"/>
    <w:rsid w:val="002670A8"/>
    <w:rsid w:val="002A5D4D"/>
    <w:rsid w:val="002B763A"/>
    <w:rsid w:val="002C109B"/>
    <w:rsid w:val="002C5902"/>
    <w:rsid w:val="002D0166"/>
    <w:rsid w:val="002E0DD5"/>
    <w:rsid w:val="002F7803"/>
    <w:rsid w:val="003071D5"/>
    <w:rsid w:val="00327E12"/>
    <w:rsid w:val="00336BE0"/>
    <w:rsid w:val="00353025"/>
    <w:rsid w:val="00362C3C"/>
    <w:rsid w:val="00396C72"/>
    <w:rsid w:val="003B0C2C"/>
    <w:rsid w:val="003C344D"/>
    <w:rsid w:val="003C7056"/>
    <w:rsid w:val="003D3695"/>
    <w:rsid w:val="003E7D07"/>
    <w:rsid w:val="003F0336"/>
    <w:rsid w:val="00401D46"/>
    <w:rsid w:val="0041455A"/>
    <w:rsid w:val="00416CE0"/>
    <w:rsid w:val="00422077"/>
    <w:rsid w:val="00430FDF"/>
    <w:rsid w:val="004353CB"/>
    <w:rsid w:val="00441BF3"/>
    <w:rsid w:val="00454995"/>
    <w:rsid w:val="0045568B"/>
    <w:rsid w:val="004801E0"/>
    <w:rsid w:val="00491735"/>
    <w:rsid w:val="004C5E49"/>
    <w:rsid w:val="004C7B4F"/>
    <w:rsid w:val="004D0F52"/>
    <w:rsid w:val="004F079F"/>
    <w:rsid w:val="00500ED6"/>
    <w:rsid w:val="0050113C"/>
    <w:rsid w:val="00517698"/>
    <w:rsid w:val="00517950"/>
    <w:rsid w:val="00522005"/>
    <w:rsid w:val="005523F6"/>
    <w:rsid w:val="00554B54"/>
    <w:rsid w:val="00561D10"/>
    <w:rsid w:val="00563B3E"/>
    <w:rsid w:val="005A4123"/>
    <w:rsid w:val="005B06D4"/>
    <w:rsid w:val="005B2706"/>
    <w:rsid w:val="005B2D1E"/>
    <w:rsid w:val="005B4F03"/>
    <w:rsid w:val="005B686D"/>
    <w:rsid w:val="005D0BB8"/>
    <w:rsid w:val="0061787C"/>
    <w:rsid w:val="00650F2C"/>
    <w:rsid w:val="00652F97"/>
    <w:rsid w:val="0066398B"/>
    <w:rsid w:val="00665B2C"/>
    <w:rsid w:val="006677EF"/>
    <w:rsid w:val="006777DB"/>
    <w:rsid w:val="0067798B"/>
    <w:rsid w:val="00696B71"/>
    <w:rsid w:val="006B20CA"/>
    <w:rsid w:val="006C40F5"/>
    <w:rsid w:val="006C6431"/>
    <w:rsid w:val="006D2D12"/>
    <w:rsid w:val="006D70AE"/>
    <w:rsid w:val="006E1D58"/>
    <w:rsid w:val="006E72E7"/>
    <w:rsid w:val="0071789B"/>
    <w:rsid w:val="00723376"/>
    <w:rsid w:val="00735D90"/>
    <w:rsid w:val="00736F1B"/>
    <w:rsid w:val="007417F5"/>
    <w:rsid w:val="00795D8A"/>
    <w:rsid w:val="007A286D"/>
    <w:rsid w:val="007A4BF4"/>
    <w:rsid w:val="007B335D"/>
    <w:rsid w:val="007C1A7C"/>
    <w:rsid w:val="007D2C39"/>
    <w:rsid w:val="0081210D"/>
    <w:rsid w:val="00822474"/>
    <w:rsid w:val="00824A44"/>
    <w:rsid w:val="008402FB"/>
    <w:rsid w:val="00841424"/>
    <w:rsid w:val="0084189D"/>
    <w:rsid w:val="0088046E"/>
    <w:rsid w:val="00885A3E"/>
    <w:rsid w:val="00896681"/>
    <w:rsid w:val="008A49FB"/>
    <w:rsid w:val="008C32C1"/>
    <w:rsid w:val="008C6690"/>
    <w:rsid w:val="008D7E25"/>
    <w:rsid w:val="008E6885"/>
    <w:rsid w:val="008E762C"/>
    <w:rsid w:val="008F3520"/>
    <w:rsid w:val="00902D9D"/>
    <w:rsid w:val="00921699"/>
    <w:rsid w:val="009238BB"/>
    <w:rsid w:val="00950B94"/>
    <w:rsid w:val="009523FA"/>
    <w:rsid w:val="009535DD"/>
    <w:rsid w:val="00954BC1"/>
    <w:rsid w:val="00955189"/>
    <w:rsid w:val="0095540F"/>
    <w:rsid w:val="00961D7C"/>
    <w:rsid w:val="00962567"/>
    <w:rsid w:val="00963710"/>
    <w:rsid w:val="00964BD9"/>
    <w:rsid w:val="0097635C"/>
    <w:rsid w:val="00987831"/>
    <w:rsid w:val="009A094C"/>
    <w:rsid w:val="009B22FF"/>
    <w:rsid w:val="009B4A9A"/>
    <w:rsid w:val="009C7638"/>
    <w:rsid w:val="009F1838"/>
    <w:rsid w:val="009F2BE1"/>
    <w:rsid w:val="009F38E7"/>
    <w:rsid w:val="009F5247"/>
    <w:rsid w:val="00A237F6"/>
    <w:rsid w:val="00A26BCB"/>
    <w:rsid w:val="00A45BC7"/>
    <w:rsid w:val="00A668EE"/>
    <w:rsid w:val="00A7431C"/>
    <w:rsid w:val="00A90C5F"/>
    <w:rsid w:val="00A914E1"/>
    <w:rsid w:val="00A9631A"/>
    <w:rsid w:val="00AB166C"/>
    <w:rsid w:val="00AC2B85"/>
    <w:rsid w:val="00AD097C"/>
    <w:rsid w:val="00AD5C6A"/>
    <w:rsid w:val="00AE5D6D"/>
    <w:rsid w:val="00AF7C9F"/>
    <w:rsid w:val="00B07DC4"/>
    <w:rsid w:val="00B1678F"/>
    <w:rsid w:val="00B42BB0"/>
    <w:rsid w:val="00B506EE"/>
    <w:rsid w:val="00B65265"/>
    <w:rsid w:val="00B66A34"/>
    <w:rsid w:val="00B72883"/>
    <w:rsid w:val="00B74E29"/>
    <w:rsid w:val="00BB44C9"/>
    <w:rsid w:val="00BD0AA7"/>
    <w:rsid w:val="00BE5E37"/>
    <w:rsid w:val="00BE60BA"/>
    <w:rsid w:val="00C004C3"/>
    <w:rsid w:val="00C178EE"/>
    <w:rsid w:val="00C20891"/>
    <w:rsid w:val="00C35553"/>
    <w:rsid w:val="00C47565"/>
    <w:rsid w:val="00C500C6"/>
    <w:rsid w:val="00C52A96"/>
    <w:rsid w:val="00C677FA"/>
    <w:rsid w:val="00C72BD7"/>
    <w:rsid w:val="00C83F88"/>
    <w:rsid w:val="00C849E9"/>
    <w:rsid w:val="00CD4F39"/>
    <w:rsid w:val="00CE24E6"/>
    <w:rsid w:val="00CE5F74"/>
    <w:rsid w:val="00D063C8"/>
    <w:rsid w:val="00D1577F"/>
    <w:rsid w:val="00D221FD"/>
    <w:rsid w:val="00D27E66"/>
    <w:rsid w:val="00D777ED"/>
    <w:rsid w:val="00D93BCE"/>
    <w:rsid w:val="00D97B78"/>
    <w:rsid w:val="00DA3DBC"/>
    <w:rsid w:val="00DA40BA"/>
    <w:rsid w:val="00DF4699"/>
    <w:rsid w:val="00DF6F14"/>
    <w:rsid w:val="00E057AC"/>
    <w:rsid w:val="00E06798"/>
    <w:rsid w:val="00E17C2D"/>
    <w:rsid w:val="00E27BE2"/>
    <w:rsid w:val="00EA4185"/>
    <w:rsid w:val="00EB0263"/>
    <w:rsid w:val="00EB1563"/>
    <w:rsid w:val="00EB4AA2"/>
    <w:rsid w:val="00EB67A5"/>
    <w:rsid w:val="00EB770E"/>
    <w:rsid w:val="00EF6836"/>
    <w:rsid w:val="00F12A64"/>
    <w:rsid w:val="00F12B3A"/>
    <w:rsid w:val="00F42210"/>
    <w:rsid w:val="00F54D9D"/>
    <w:rsid w:val="00F55057"/>
    <w:rsid w:val="00F57EBD"/>
    <w:rsid w:val="00F76687"/>
    <w:rsid w:val="00F909EE"/>
    <w:rsid w:val="00F959FE"/>
    <w:rsid w:val="00FA364B"/>
    <w:rsid w:val="00FB2A90"/>
    <w:rsid w:val="00FE3568"/>
    <w:rsid w:val="00FE3B7A"/>
    <w:rsid w:val="00FE7E46"/>
    <w:rsid w:val="00FF2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1DAE"/>
  <w15:docId w15:val="{6559A3FE-A411-354F-98BC-61F5E374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7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B2A90"/>
    <w:pPr>
      <w:keepNext/>
      <w:keepLines/>
      <w:spacing w:before="480"/>
      <w:ind w:firstLine="709"/>
      <w:outlineLvl w:val="0"/>
    </w:pPr>
    <w:rPr>
      <w:rFonts w:eastAsia="HiddenHorzOCR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2A90"/>
    <w:rPr>
      <w:rFonts w:ascii="Times New Roman" w:eastAsia="HiddenHorzOCR" w:hAnsi="Times New Roman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0"/>
    <w:uiPriority w:val="99"/>
    <w:qFormat/>
    <w:rsid w:val="00FB2A90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4">
    <w:name w:val="Для таблиц"/>
    <w:basedOn w:val="a0"/>
    <w:qFormat/>
    <w:rsid w:val="00FB2A90"/>
  </w:style>
  <w:style w:type="paragraph" w:styleId="3">
    <w:name w:val="Body Text Indent 3"/>
    <w:basedOn w:val="a0"/>
    <w:link w:val="30"/>
    <w:uiPriority w:val="99"/>
    <w:rsid w:val="00FB2A90"/>
    <w:pPr>
      <w:spacing w:line="340" w:lineRule="exact"/>
      <w:ind w:left="284" w:hanging="284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B2A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annotation text"/>
    <w:basedOn w:val="a0"/>
    <w:link w:val="a6"/>
    <w:uiPriority w:val="99"/>
    <w:semiHidden/>
    <w:rsid w:val="00FB2A90"/>
    <w:pPr>
      <w:spacing w:line="312" w:lineRule="auto"/>
      <w:ind w:firstLine="709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B2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987831"/>
    <w:pPr>
      <w:spacing w:line="276" w:lineRule="auto"/>
      <w:ind w:left="720"/>
      <w:contextualSpacing/>
    </w:pPr>
    <w:rPr>
      <w:szCs w:val="22"/>
      <w:lang w:eastAsia="en-US"/>
    </w:rPr>
  </w:style>
  <w:style w:type="paragraph" w:styleId="a8">
    <w:name w:val="Normal (Web)"/>
    <w:basedOn w:val="a0"/>
    <w:link w:val="a9"/>
    <w:uiPriority w:val="99"/>
    <w:rsid w:val="00FB2A90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9">
    <w:name w:val="Обычный (Интернет) Знак"/>
    <w:link w:val="a8"/>
    <w:uiPriority w:val="99"/>
    <w:locked/>
    <w:rsid w:val="00FB2A90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a">
    <w:name w:val="Hyperlink"/>
    <w:basedOn w:val="a1"/>
    <w:rsid w:val="00FB2A90"/>
    <w:rPr>
      <w:rFonts w:cs="Times New Roman"/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FB2A90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B2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rsid w:val="00FB2A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B2A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1F26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F269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0"/>
    <w:link w:val="af2"/>
    <w:uiPriority w:val="99"/>
    <w:unhideWhenUsed/>
    <w:rsid w:val="001F269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1F2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1"/>
    <w:uiPriority w:val="99"/>
    <w:qFormat/>
    <w:rsid w:val="001F2694"/>
    <w:rPr>
      <w:rFonts w:cs="Times New Roman"/>
    </w:rPr>
  </w:style>
  <w:style w:type="paragraph" w:customStyle="1" w:styleId="11">
    <w:name w:val="Верхний колонтитул1"/>
    <w:basedOn w:val="a0"/>
    <w:uiPriority w:val="99"/>
    <w:rsid w:val="001F2694"/>
    <w:pPr>
      <w:tabs>
        <w:tab w:val="center" w:pos="4677"/>
        <w:tab w:val="right" w:pos="9355"/>
      </w:tabs>
    </w:pPr>
    <w:rPr>
      <w:color w:val="00000A"/>
    </w:rPr>
  </w:style>
  <w:style w:type="table" w:styleId="af4">
    <w:name w:val="Table Grid"/>
    <w:basedOn w:val="a2"/>
    <w:uiPriority w:val="39"/>
    <w:rsid w:val="004F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1"/>
    <w:uiPriority w:val="99"/>
    <w:unhideWhenUsed/>
    <w:rsid w:val="003C7056"/>
    <w:rPr>
      <w:color w:val="0000FF" w:themeColor="hyperlink"/>
      <w:u w:val="single"/>
    </w:rPr>
  </w:style>
  <w:style w:type="paragraph" w:customStyle="1" w:styleId="21">
    <w:name w:val="Основной текст 21"/>
    <w:basedOn w:val="a0"/>
    <w:qFormat/>
    <w:rsid w:val="003C7056"/>
    <w:pPr>
      <w:widowControl w:val="0"/>
      <w:suppressAutoHyphens/>
    </w:pPr>
    <w:rPr>
      <w:rFonts w:eastAsia="Droid Sans Fallback" w:cs="Lohit Hindi"/>
      <w:b/>
      <w:bCs/>
      <w:color w:val="00000A"/>
      <w:sz w:val="32"/>
      <w:lang w:eastAsia="zh-CN" w:bidi="hi-IN"/>
    </w:rPr>
  </w:style>
  <w:style w:type="paragraph" w:customStyle="1" w:styleId="Default">
    <w:name w:val="Default"/>
    <w:uiPriority w:val="99"/>
    <w:qFormat/>
    <w:rsid w:val="00B66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одержимое таблицы"/>
    <w:basedOn w:val="a0"/>
    <w:qFormat/>
    <w:rsid w:val="00F909EE"/>
    <w:pPr>
      <w:suppressAutoHyphens/>
    </w:pPr>
    <w:rPr>
      <w:kern w:val="1"/>
      <w:lang w:eastAsia="zh-CN"/>
    </w:rPr>
  </w:style>
  <w:style w:type="character" w:styleId="af6">
    <w:name w:val="FollowedHyperlink"/>
    <w:basedOn w:val="a1"/>
    <w:uiPriority w:val="99"/>
    <w:semiHidden/>
    <w:unhideWhenUsed/>
    <w:rsid w:val="00F909EE"/>
    <w:rPr>
      <w:color w:val="800080" w:themeColor="followedHyperlink"/>
      <w:u w:val="single"/>
    </w:rPr>
  </w:style>
  <w:style w:type="paragraph" w:customStyle="1" w:styleId="12">
    <w:name w:val="Абзац списка1"/>
    <w:basedOn w:val="a0"/>
    <w:rsid w:val="00902D9D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kern w:val="1"/>
      <w:lang w:eastAsia="zh-CN" w:bidi="hi-IN"/>
    </w:rPr>
  </w:style>
  <w:style w:type="paragraph" w:customStyle="1" w:styleId="af7">
    <w:name w:val="Базовый"/>
    <w:rsid w:val="00987831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2">
    <w:name w:val="Body Text 2"/>
    <w:basedOn w:val="a0"/>
    <w:link w:val="20"/>
    <w:uiPriority w:val="99"/>
    <w:semiHidden/>
    <w:unhideWhenUsed/>
    <w:rsid w:val="0098783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9878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ext">
    <w:name w:val="text"/>
    <w:basedOn w:val="a1"/>
    <w:rsid w:val="00EB4AA2"/>
  </w:style>
  <w:style w:type="paragraph" w:customStyle="1" w:styleId="af8">
    <w:name w:val="Содержимое врезки"/>
    <w:basedOn w:val="a0"/>
    <w:qFormat/>
    <w:rsid w:val="00491735"/>
    <w:pPr>
      <w:jc w:val="left"/>
    </w:pPr>
    <w:rPr>
      <w:color w:val="00000A"/>
      <w:sz w:val="24"/>
    </w:rPr>
  </w:style>
  <w:style w:type="paragraph" w:customStyle="1" w:styleId="WW-">
    <w:name w:val="WW-Базовый"/>
    <w:rsid w:val="001E7E2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E44E5-D712-43A5-A832-D9F0C456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Анастасия Mещанинова</cp:lastModifiedBy>
  <cp:revision>28</cp:revision>
  <cp:lastPrinted>2019-01-11T12:36:00Z</cp:lastPrinted>
  <dcterms:created xsi:type="dcterms:W3CDTF">2018-12-10T19:00:00Z</dcterms:created>
  <dcterms:modified xsi:type="dcterms:W3CDTF">2022-03-29T10:44:00Z</dcterms:modified>
</cp:coreProperties>
</file>