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F5DC7" w:rsidRPr="00630F08" w:rsidTr="003D56B8">
        <w:trPr>
          <w:trHeight w:val="13331"/>
        </w:trPr>
        <w:tc>
          <w:tcPr>
            <w:tcW w:w="9412" w:type="dxa"/>
          </w:tcPr>
          <w:p w:rsidR="00363022" w:rsidRPr="00363022" w:rsidRDefault="00363022" w:rsidP="0036302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63022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363022" w:rsidRPr="00363022" w:rsidRDefault="00363022" w:rsidP="0036302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363022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proofErr w:type="spellStart"/>
            <w:r w:rsidRPr="00363022">
              <w:rPr>
                <w:b/>
                <w:kern w:val="1"/>
                <w:lang w:eastAsia="zh-CN"/>
              </w:rPr>
              <w:t>А.С</w:t>
            </w:r>
            <w:proofErr w:type="spellEnd"/>
            <w:r w:rsidRPr="00363022">
              <w:rPr>
                <w:b/>
                <w:kern w:val="1"/>
                <w:lang w:eastAsia="zh-CN"/>
              </w:rPr>
              <w:t>. ПУШКИНА»</w:t>
            </w: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137"/>
              <w:jc w:val="both"/>
              <w:rPr>
                <w:kern w:val="1"/>
                <w:lang w:eastAsia="zh-CN"/>
              </w:rPr>
            </w:pPr>
            <w:r w:rsidRPr="00363022">
              <w:rPr>
                <w:kern w:val="1"/>
                <w:lang w:eastAsia="zh-CN"/>
              </w:rPr>
              <w:t>УТВЕРЖДАЮ</w:t>
            </w: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-68" w:firstLine="5137"/>
              <w:jc w:val="both"/>
              <w:rPr>
                <w:kern w:val="1"/>
                <w:lang w:eastAsia="zh-CN"/>
              </w:rPr>
            </w:pPr>
            <w:r w:rsidRPr="00363022">
              <w:rPr>
                <w:kern w:val="1"/>
                <w:lang w:eastAsia="zh-CN"/>
              </w:rPr>
              <w:t>Проректор по учебно-методической</w:t>
            </w: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137"/>
              <w:jc w:val="both"/>
              <w:rPr>
                <w:kern w:val="1"/>
                <w:lang w:eastAsia="zh-CN"/>
              </w:rPr>
            </w:pPr>
            <w:r w:rsidRPr="00363022">
              <w:rPr>
                <w:kern w:val="1"/>
                <w:lang w:eastAsia="zh-CN"/>
              </w:rPr>
              <w:t xml:space="preserve">работе </w:t>
            </w:r>
          </w:p>
          <w:p w:rsidR="00363022" w:rsidRPr="00363022" w:rsidRDefault="00363022" w:rsidP="0036302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137"/>
              <w:jc w:val="both"/>
              <w:rPr>
                <w:kern w:val="1"/>
                <w:lang w:eastAsia="zh-CN"/>
              </w:rPr>
            </w:pPr>
            <w:r w:rsidRPr="00363022">
              <w:rPr>
                <w:kern w:val="1"/>
                <w:lang w:eastAsia="zh-CN"/>
              </w:rPr>
              <w:t xml:space="preserve">____________ </w:t>
            </w:r>
            <w:proofErr w:type="spellStart"/>
            <w:r w:rsidRPr="00363022">
              <w:rPr>
                <w:kern w:val="1"/>
                <w:lang w:eastAsia="zh-CN"/>
              </w:rPr>
              <w:t>С.Н</w:t>
            </w:r>
            <w:proofErr w:type="spellEnd"/>
            <w:r w:rsidRPr="00363022">
              <w:rPr>
                <w:kern w:val="1"/>
                <w:lang w:eastAsia="zh-CN"/>
              </w:rPr>
              <w:t>. Большаков</w:t>
            </w:r>
          </w:p>
          <w:p w:rsidR="00363022" w:rsidRP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:rsid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caps/>
                <w:kern w:val="1"/>
                <w:lang w:eastAsia="zh-CN"/>
              </w:rPr>
            </w:pPr>
            <w:r w:rsidRPr="00363022">
              <w:rPr>
                <w:caps/>
                <w:kern w:val="1"/>
                <w:lang w:eastAsia="zh-CN"/>
              </w:rPr>
              <w:t>РАБОЧАЯ ПРОГРАММА ПРАКТИКИ</w:t>
            </w:r>
          </w:p>
          <w:p w:rsid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caps/>
                <w:kern w:val="1"/>
                <w:lang w:eastAsia="zh-CN"/>
              </w:rPr>
            </w:pPr>
          </w:p>
          <w:p w:rsidR="00363022" w:rsidRPr="00363022" w:rsidRDefault="00363022" w:rsidP="00363022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:rsidR="0074216B" w:rsidRPr="00B62241" w:rsidRDefault="0074216B" w:rsidP="007421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30F08">
              <w:rPr>
                <w:b/>
                <w:sz w:val="22"/>
                <w:szCs w:val="22"/>
              </w:rPr>
              <w:t>Б</w:t>
            </w:r>
            <w:proofErr w:type="gramStart"/>
            <w:r w:rsidRPr="00630F08">
              <w:rPr>
                <w:b/>
                <w:sz w:val="22"/>
                <w:szCs w:val="22"/>
              </w:rPr>
              <w:t>2.</w:t>
            </w:r>
            <w:r w:rsidR="00585132">
              <w:rPr>
                <w:b/>
                <w:sz w:val="22"/>
                <w:szCs w:val="22"/>
              </w:rPr>
              <w:t>О</w:t>
            </w:r>
            <w:r w:rsidRPr="00630F08">
              <w:rPr>
                <w:b/>
                <w:sz w:val="22"/>
                <w:szCs w:val="22"/>
              </w:rPr>
              <w:t>.</w:t>
            </w:r>
            <w:proofErr w:type="gramEnd"/>
            <w:r w:rsidRPr="00630F08">
              <w:rPr>
                <w:b/>
                <w:sz w:val="22"/>
                <w:szCs w:val="22"/>
              </w:rPr>
              <w:t>0</w:t>
            </w:r>
            <w:r w:rsidR="00585132">
              <w:rPr>
                <w:b/>
                <w:sz w:val="22"/>
                <w:szCs w:val="22"/>
              </w:rPr>
              <w:t>7</w:t>
            </w:r>
            <w:r w:rsidRPr="00630F08">
              <w:rPr>
                <w:b/>
                <w:sz w:val="22"/>
                <w:szCs w:val="22"/>
              </w:rPr>
              <w:t>(</w:t>
            </w:r>
            <w:proofErr w:type="spellStart"/>
            <w:r w:rsidRPr="00630F08">
              <w:rPr>
                <w:b/>
                <w:sz w:val="22"/>
                <w:szCs w:val="22"/>
              </w:rPr>
              <w:t>П</w:t>
            </w:r>
            <w:r w:rsidR="00363022">
              <w:rPr>
                <w:b/>
                <w:sz w:val="22"/>
                <w:szCs w:val="22"/>
              </w:rPr>
              <w:t>д</w:t>
            </w:r>
            <w:proofErr w:type="spellEnd"/>
            <w:r w:rsidRPr="00630F08">
              <w:rPr>
                <w:b/>
                <w:sz w:val="22"/>
                <w:szCs w:val="22"/>
              </w:rPr>
              <w:t xml:space="preserve">) </w:t>
            </w:r>
            <w:r w:rsidR="00363022">
              <w:rPr>
                <w:b/>
                <w:sz w:val="22"/>
                <w:szCs w:val="22"/>
              </w:rPr>
              <w:t>П</w:t>
            </w:r>
            <w:r w:rsidRPr="00630F08">
              <w:rPr>
                <w:b/>
                <w:sz w:val="22"/>
                <w:szCs w:val="22"/>
              </w:rPr>
              <w:t>реддипломная практика</w:t>
            </w:r>
          </w:p>
          <w:p w:rsidR="0074216B" w:rsidRPr="001D2914" w:rsidRDefault="0074216B" w:rsidP="0074216B">
            <w:pPr>
              <w:tabs>
                <w:tab w:val="right" w:leader="underscore" w:pos="8505"/>
              </w:tabs>
              <w:spacing w:before="480"/>
              <w:jc w:val="center"/>
              <w:rPr>
                <w:b/>
              </w:rPr>
            </w:pPr>
            <w:r w:rsidRPr="001D2914">
              <w:t>Направление подготовки</w:t>
            </w:r>
            <w:r w:rsidRPr="001D2914">
              <w:rPr>
                <w:b/>
              </w:rPr>
              <w:t xml:space="preserve"> 44.03.05 Педагогическое образование </w:t>
            </w:r>
          </w:p>
          <w:p w:rsidR="0074216B" w:rsidRPr="001D2914" w:rsidRDefault="0074216B" w:rsidP="0074216B">
            <w:pPr>
              <w:tabs>
                <w:tab w:val="right" w:leader="underscore" w:pos="8505"/>
              </w:tabs>
              <w:jc w:val="center"/>
            </w:pPr>
            <w:r w:rsidRPr="001D2914">
              <w:rPr>
                <w:b/>
              </w:rPr>
              <w:t xml:space="preserve">(с двумя профилями подготовки) </w:t>
            </w:r>
          </w:p>
          <w:p w:rsidR="0074216B" w:rsidRPr="001D2914" w:rsidRDefault="0074216B" w:rsidP="0074216B">
            <w:pPr>
              <w:tabs>
                <w:tab w:val="right" w:leader="underscore" w:pos="8505"/>
              </w:tabs>
              <w:jc w:val="center"/>
            </w:pPr>
            <w:r w:rsidRPr="001D2914">
              <w:t xml:space="preserve">Направленность (профиль) </w:t>
            </w:r>
            <w:r w:rsidRPr="001D2914">
              <w:rPr>
                <w:b/>
              </w:rPr>
              <w:t>Информатика и математика</w:t>
            </w:r>
          </w:p>
          <w:p w:rsidR="00773E4A" w:rsidRDefault="00773E4A" w:rsidP="00773E4A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773E4A" w:rsidRDefault="00773E4A" w:rsidP="00773E4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73E4A" w:rsidRDefault="00773E4A" w:rsidP="00773E4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73E4A" w:rsidRDefault="00773E4A" w:rsidP="00773E4A">
            <w:pPr>
              <w:tabs>
                <w:tab w:val="left" w:pos="5130"/>
              </w:tabs>
            </w:pPr>
            <w:r>
              <w:tab/>
            </w: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773E4A" w:rsidRDefault="00773E4A" w:rsidP="00773E4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</w:p>
          <w:p w:rsidR="009F5DC7" w:rsidRPr="0074216B" w:rsidRDefault="009F5DC7" w:rsidP="0074216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bookmarkStart w:id="0" w:name="_GoBack"/>
            <w:bookmarkEnd w:id="0"/>
          </w:p>
        </w:tc>
      </w:tr>
    </w:tbl>
    <w:p w:rsidR="00363022" w:rsidRDefault="00B62241" w:rsidP="00363022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2C38B2" w:rsidRPr="004D0412" w:rsidRDefault="002C38B2" w:rsidP="002C38B2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  <w:r w:rsidRPr="004D0412">
        <w:rPr>
          <w:b/>
          <w:bCs/>
          <w:color w:val="000000"/>
        </w:rPr>
        <w:lastRenderedPageBreak/>
        <w:t>1. ВИД, СПОСОБЫ И ФОРМЫ ПРОВЕДЕНИЯ ПРАКТИКИ:</w:t>
      </w:r>
    </w:p>
    <w:p w:rsidR="002C38B2" w:rsidRPr="004D0412" w:rsidRDefault="002C38B2" w:rsidP="002C38B2">
      <w:pPr>
        <w:rPr>
          <w:bCs/>
          <w:color w:val="000000"/>
        </w:rPr>
      </w:pPr>
      <w:r>
        <w:rPr>
          <w:bCs/>
          <w:color w:val="000000"/>
        </w:rPr>
        <w:t xml:space="preserve">Преддипломная практика </w:t>
      </w:r>
      <w:r w:rsidRPr="004D0412">
        <w:rPr>
          <w:bCs/>
          <w:color w:val="000000"/>
        </w:rPr>
        <w:t>является компонентом практической подготовки</w:t>
      </w:r>
    </w:p>
    <w:p w:rsidR="002C38B2" w:rsidRPr="004D0412" w:rsidRDefault="002C38B2" w:rsidP="002C38B2">
      <w:pPr>
        <w:rPr>
          <w:bCs/>
          <w:color w:val="000000"/>
        </w:rPr>
      </w:pPr>
      <w:r w:rsidRPr="004D0412">
        <w:rPr>
          <w:bCs/>
          <w:color w:val="000000"/>
        </w:rPr>
        <w:t xml:space="preserve">Вид практики: </w:t>
      </w:r>
      <w:r>
        <w:rPr>
          <w:bCs/>
          <w:color w:val="000000"/>
        </w:rPr>
        <w:t>преддипломная</w:t>
      </w:r>
      <w:r w:rsidRPr="004D0412">
        <w:rPr>
          <w:bCs/>
          <w:color w:val="000000"/>
        </w:rPr>
        <w:t xml:space="preserve"> </w:t>
      </w:r>
    </w:p>
    <w:p w:rsidR="002C38B2" w:rsidRPr="004D0412" w:rsidRDefault="002C38B2" w:rsidP="002C38B2">
      <w:pPr>
        <w:rPr>
          <w:bCs/>
          <w:color w:val="000000"/>
        </w:rPr>
      </w:pPr>
      <w:r w:rsidRPr="004D0412">
        <w:rPr>
          <w:bCs/>
          <w:color w:val="000000"/>
        </w:rPr>
        <w:t xml:space="preserve">Тип практики: </w:t>
      </w:r>
      <w:r>
        <w:rPr>
          <w:bCs/>
          <w:color w:val="000000"/>
        </w:rPr>
        <w:t>преддипломная</w:t>
      </w:r>
      <w:r w:rsidRPr="004D0412">
        <w:rPr>
          <w:bCs/>
          <w:color w:val="000000"/>
        </w:rPr>
        <w:t xml:space="preserve"> практика</w:t>
      </w:r>
    </w:p>
    <w:p w:rsidR="002C38B2" w:rsidRPr="004D0412" w:rsidRDefault="002C38B2" w:rsidP="002C38B2">
      <w:pPr>
        <w:rPr>
          <w:bCs/>
          <w:color w:val="000000"/>
        </w:rPr>
      </w:pPr>
      <w:r w:rsidRPr="004D0412">
        <w:rPr>
          <w:bCs/>
          <w:color w:val="000000"/>
        </w:rPr>
        <w:t>Способ проведения практики: стационарная</w:t>
      </w:r>
    </w:p>
    <w:p w:rsidR="002C38B2" w:rsidRPr="004D0412" w:rsidRDefault="002C38B2" w:rsidP="002C38B2">
      <w:pPr>
        <w:rPr>
          <w:bCs/>
          <w:color w:val="000000"/>
        </w:rPr>
      </w:pPr>
      <w:r w:rsidRPr="004D0412">
        <w:rPr>
          <w:bCs/>
          <w:color w:val="000000"/>
        </w:rPr>
        <w:t>Форма проведения практики: дискретная</w:t>
      </w:r>
    </w:p>
    <w:p w:rsidR="00363022" w:rsidRDefault="00363022" w:rsidP="00363022">
      <w:pPr>
        <w:ind w:left="360"/>
        <w:rPr>
          <w:b/>
          <w:bCs/>
          <w:sz w:val="22"/>
          <w:szCs w:val="22"/>
        </w:rPr>
      </w:pPr>
    </w:p>
    <w:p w:rsidR="0027554A" w:rsidRDefault="002C38B2" w:rsidP="002C38B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27554A" w:rsidRPr="00630F08">
        <w:rPr>
          <w:b/>
          <w:bCs/>
          <w:sz w:val="22"/>
          <w:szCs w:val="22"/>
        </w:rPr>
        <w:t>ПЕРЕЧЕНЬ ПЛАНИРУЕМЫХ РЕЗУЛЬТАТОВ ОБУЧЕНИЯ ПРИ ПРОХОЖДЕНИИ ПРАКТИКИ</w:t>
      </w:r>
    </w:p>
    <w:p w:rsidR="004158B1" w:rsidRPr="004158B1" w:rsidRDefault="004158B1" w:rsidP="00B82C54">
      <w:pPr>
        <w:spacing w:line="360" w:lineRule="auto"/>
        <w:ind w:firstLine="709"/>
        <w:rPr>
          <w:sz w:val="22"/>
          <w:szCs w:val="22"/>
        </w:rPr>
      </w:pPr>
      <w:r w:rsidRPr="004158B1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126"/>
        <w:gridCol w:w="2126"/>
      </w:tblGrid>
      <w:tr w:rsidR="004158B1" w:rsidRPr="00B82C54" w:rsidTr="000B47A7">
        <w:trPr>
          <w:trHeight w:val="516"/>
        </w:trPr>
        <w:tc>
          <w:tcPr>
            <w:tcW w:w="3403" w:type="dxa"/>
            <w:shd w:val="clear" w:color="auto" w:fill="auto"/>
            <w:vAlign w:val="center"/>
          </w:tcPr>
          <w:p w:rsidR="004158B1" w:rsidRPr="00B82C54" w:rsidRDefault="004158B1" w:rsidP="000B47A7">
            <w:pPr>
              <w:jc w:val="center"/>
              <w:rPr>
                <w:i/>
                <w:iCs/>
                <w:smallCaps/>
              </w:rPr>
            </w:pPr>
            <w:r w:rsidRPr="00B82C54">
              <w:rPr>
                <w:i/>
                <w:iCs/>
                <w:smallCaps/>
              </w:rPr>
              <w:t>Компетенция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158B1" w:rsidRPr="00B82C54" w:rsidRDefault="004158B1" w:rsidP="000B47A7">
            <w:pPr>
              <w:jc w:val="center"/>
              <w:rPr>
                <w:i/>
                <w:iCs/>
                <w:smallCaps/>
              </w:rPr>
            </w:pPr>
            <w:r w:rsidRPr="00B82C54">
              <w:rPr>
                <w:i/>
                <w:iCs/>
                <w:smallCaps/>
              </w:rPr>
              <w:t>Содержание компетенции</w:t>
            </w:r>
          </w:p>
        </w:tc>
      </w:tr>
      <w:tr w:rsidR="004158B1" w:rsidRPr="00B82C54" w:rsidTr="000B47A7">
        <w:trPr>
          <w:trHeight w:val="10878"/>
        </w:trPr>
        <w:tc>
          <w:tcPr>
            <w:tcW w:w="3403" w:type="dxa"/>
            <w:shd w:val="clear" w:color="auto" w:fill="auto"/>
          </w:tcPr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>ОК-5</w:t>
            </w:r>
          </w:p>
          <w:p w:rsidR="004158B1" w:rsidRPr="00B82C54" w:rsidRDefault="00B82C54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>Способность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410" w:type="dxa"/>
            <w:shd w:val="clear" w:color="auto" w:fill="auto"/>
          </w:tcPr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>ОК-5.1.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типы, виды, формы и модели межкультурной и деловой коммуникации; признаки коллектива и команды;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особенности вербального и невербального поведения представителей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разных социальных групп и культур; правила речевого, в том числе международного этикета в устном и письменном деловом общении </w:t>
            </w:r>
          </w:p>
        </w:tc>
        <w:tc>
          <w:tcPr>
            <w:tcW w:w="2126" w:type="dxa"/>
            <w:shd w:val="clear" w:color="auto" w:fill="auto"/>
          </w:tcPr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>ОК-5.2.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организовывать процесс эффективной работы коллектива, команды; подчинять личные интересы общей цели; адаптироваться в социуме, выбирать оптимальную стратегию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поведения в конфликтных ситуациях; правильно интерпретировать конкретные проявления коммуникативного поведения в различных ситуациях общения, в том числе в ситуации межкультурных контактов; преодолевать влияние стереотипов и осуществлять межкультурный диалог в общей и профессиональной сферах коммуникации; моделировать возможные </w:t>
            </w:r>
            <w:r w:rsidRPr="00B82C54">
              <w:rPr>
                <w:color w:val="auto"/>
              </w:rPr>
              <w:lastRenderedPageBreak/>
              <w:t xml:space="preserve">ситуации общения между представителями различных групп и культур </w:t>
            </w:r>
          </w:p>
        </w:tc>
        <w:tc>
          <w:tcPr>
            <w:tcW w:w="2126" w:type="dxa"/>
            <w:shd w:val="clear" w:color="auto" w:fill="auto"/>
          </w:tcPr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lastRenderedPageBreak/>
              <w:t>ОК-5.3.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приемами и техниками общения; навыками организации групповой и коллективной деятельности для достижения общих целей трудового коллектива;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осуществления эффективного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взаимодействия с представителями различных социальных групп и культур, основанного на принципах партнерских отношений;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преодоления барьеров межкультурного общения и его оптимизация; </w:t>
            </w:r>
          </w:p>
          <w:p w:rsidR="004158B1" w:rsidRPr="00B82C54" w:rsidRDefault="004158B1" w:rsidP="00314612">
            <w:pPr>
              <w:pStyle w:val="Default"/>
              <w:rPr>
                <w:color w:val="auto"/>
              </w:rPr>
            </w:pPr>
            <w:r w:rsidRPr="00B82C54">
              <w:rPr>
                <w:color w:val="auto"/>
              </w:rPr>
              <w:t xml:space="preserve">применения эффективных стратегий разрешения конфликтных ситуаций </w:t>
            </w:r>
          </w:p>
        </w:tc>
      </w:tr>
      <w:tr w:rsidR="004158B1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lastRenderedPageBreak/>
              <w:t>ОК-6</w:t>
            </w:r>
          </w:p>
          <w:p w:rsidR="004158B1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к самоорганизации и самообразовани</w:t>
            </w:r>
            <w:r w:rsidR="004158B1" w:rsidRPr="00B82C54">
              <w:rPr>
                <w:color w:val="auto"/>
              </w:rPr>
              <w:t>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ОК-6</w:t>
            </w:r>
            <w:r w:rsidR="003E24BB" w:rsidRPr="00B82C54">
              <w:rPr>
                <w:color w:val="auto"/>
              </w:rPr>
              <w:t>.1.</w:t>
            </w:r>
          </w:p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</w:t>
            </w:r>
          </w:p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методы и приемы самоорганизации и дисциплины в получении и систематизации знаний; методику самообразования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ОК-6.2.</w:t>
            </w:r>
          </w:p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развивать свой общекультурный и профессиональный уровень самостоятельно; самостоятельно приобретать и использовать новые знания и умения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ОК-6.3.</w:t>
            </w:r>
          </w:p>
          <w:p w:rsidR="004158B1" w:rsidRPr="00B82C54" w:rsidRDefault="004158B1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работой с литературой и другими информационными источниками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ОК-7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использовать базовые правовые знания в различных сферах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ОК-7.1.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основы правовой культуры применительно к своей профессиональной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ОК-7.2.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обоснованно применять правовые нормы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ОК-7.3.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навыками поиска, анализа и использования нормативных и правовых документов в своей профессиональной деятельности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ОПК-1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Гото</w:t>
            </w:r>
            <w:r w:rsidR="003E24BB" w:rsidRPr="00B82C54">
              <w:rPr>
                <w:color w:val="auto"/>
              </w:rPr>
              <w:t>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ОПК-1.1.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основы профессиональной деятельности педагога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ОПК-1.2.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отбирать эффективные методы и средства преподавания учебных предметов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ОПК-1.3.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навыками организации учебной и воспитательной деятельности в образовательной организации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ОПК-2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осуществлять обучение, воспитан</w:t>
            </w:r>
            <w:r w:rsidR="003E24BB" w:rsidRPr="00B82C54">
              <w:rPr>
                <w:color w:val="auto"/>
              </w:rPr>
              <w:t>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ОПК-2.1.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социальные, возрастные, психофизические и индивидуальные особенностей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ОПК-2.2.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организовать обучение, воспитание и развитие обучающихся с учетом их социальных, возрастных, психофизических и индивидуальных особенностей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ОПК-2.3.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владеть навыками обучения, воспитание и развитие обучающихся с учетом их образовательных потребностей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lastRenderedPageBreak/>
              <w:t>ОПК-3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Готовность к психол</w:t>
            </w:r>
            <w:r w:rsidR="003E24BB" w:rsidRPr="00B82C54">
              <w:rPr>
                <w:color w:val="auto"/>
              </w:rPr>
              <w:t>ого-педагогическому сопровождению учебно-воспитательного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ОПК-3.1.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психолого-педагогические основы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ОПК-3.2.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отбирать содержание, эффективные средства и методы преподавания</w:t>
            </w:r>
            <w:r w:rsidR="00B82C54">
              <w:rPr>
                <w:color w:val="auto"/>
              </w:rPr>
              <w:t xml:space="preserve"> </w:t>
            </w:r>
            <w:r w:rsidRPr="00B82C54">
              <w:rPr>
                <w:color w:val="auto"/>
              </w:rPr>
              <w:t xml:space="preserve">учебных дисциплин в рамках школьных программ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ОПК-3.3.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владеть методиками организации психолого-педагогического сопровождения</w:t>
            </w:r>
            <w:r w:rsidR="00B82C54">
              <w:rPr>
                <w:color w:val="auto"/>
              </w:rPr>
              <w:t xml:space="preserve"> </w:t>
            </w:r>
            <w:r w:rsidRPr="00B82C54">
              <w:rPr>
                <w:color w:val="auto"/>
              </w:rPr>
              <w:t xml:space="preserve">учебно-воспитательного процесса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ОПК-4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Готовность к профессиональной деятельности в соответствии с нормативно-правовыми актами сферы образ</w:t>
            </w:r>
            <w:r w:rsidR="003E24BB" w:rsidRPr="00B82C54">
              <w:rPr>
                <w:color w:val="auto"/>
              </w:rPr>
              <w:t>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ОПК-4.1.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нормативно-правовую базу образовательной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ОПК-4.2.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соотносить свою педагогическую деятельность с требованиями нормативно-правовых актов сферы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ОПК-4.3.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владеть технологиями организации педагогической деятельности в соответствии с требованиями нормативно-правовых актов сферы образования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ОПК-5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Владение основами профессиональ</w:t>
            </w:r>
            <w:r w:rsidR="003E24BB" w:rsidRPr="00B82C54">
              <w:rPr>
                <w:color w:val="auto"/>
              </w:rPr>
              <w:t>ной этики и речевой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ОПК-5.1.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основы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ОПК-5.2.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отбирать языковые средства в соответствии с требованиями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ОПК-5.3.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нормами и речевыми образцами профессиональной этики и речевой 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культуры в устной и письменной коммуникации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ОПК-6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</w:t>
            </w:r>
            <w:r w:rsidR="003E24BB" w:rsidRPr="00B82C54">
              <w:rPr>
                <w:color w:val="auto"/>
              </w:rPr>
              <w:t xml:space="preserve">отовность к обеспечению охраны жизни и здоровья обучающихся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ОПК-6.1.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основы здоровьесбережения обучающихся в учебно-воспитательном процессе и внеурочной деятельности; сущность </w:t>
            </w:r>
            <w:proofErr w:type="spellStart"/>
            <w:r w:rsidRPr="00B82C54">
              <w:rPr>
                <w:color w:val="auto"/>
              </w:rPr>
              <w:t>здоровьесберегающего</w:t>
            </w:r>
            <w:proofErr w:type="spellEnd"/>
            <w:r w:rsidRPr="00B82C54">
              <w:rPr>
                <w:color w:val="auto"/>
              </w:rPr>
              <w:t xml:space="preserve"> педагогического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ОПК-6.2.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регулировать поведение обучающихся для обеспечения безопасной образовательной среды; обеспечить охрану жизни и здоровья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ОПК-6.3.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способами создавать </w:t>
            </w:r>
            <w:proofErr w:type="spellStart"/>
            <w:r w:rsidRPr="00B82C54">
              <w:rPr>
                <w:color w:val="auto"/>
              </w:rPr>
              <w:t>здоровьесберегающую</w:t>
            </w:r>
            <w:proofErr w:type="spellEnd"/>
            <w:r w:rsidRPr="00B82C54">
              <w:rPr>
                <w:color w:val="auto"/>
              </w:rPr>
              <w:t xml:space="preserve"> образовательную среду в педагогическом процессе; </w:t>
            </w:r>
            <w:proofErr w:type="spellStart"/>
            <w:r w:rsidRPr="00B82C54">
              <w:rPr>
                <w:color w:val="auto"/>
              </w:rPr>
              <w:t>здоровьесберегающими</w:t>
            </w:r>
            <w:proofErr w:type="spellEnd"/>
            <w:r w:rsidRPr="00B82C54">
              <w:rPr>
                <w:color w:val="auto"/>
              </w:rPr>
              <w:t xml:space="preserve"> технологиями в учебно-воспитательном процессе и внеурочной деятельности.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lastRenderedPageBreak/>
              <w:t>ПК-1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ПК-1.1.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содержание образовательных программ и требования образовательного стандарта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ПК-1.2.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соотносить образовательные программы и требования образовательного стандарта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ПК-1.3.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навыками сравнения, анализа и синтеза сравнения содержания образовательных программ и требований образовательного стандарта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ПК-2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испо</w:t>
            </w:r>
            <w:r w:rsidR="003E24BB" w:rsidRPr="00B82C54">
              <w:rPr>
                <w:color w:val="auto"/>
              </w:rPr>
              <w:t>льзовать современные методы и технологии обучения и диагностики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ПК-2.1.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современные методы и технологии обучения и диагностики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ПК-2.2.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использовать современные методы и технологии обучения и диагностики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ПК-2.3.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современными методами и технологиями обучения и диагностики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ПК-3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Способность решать задачи воспитания и духовно-нравственного развития обучающихся в учебной и </w:t>
            </w:r>
            <w:proofErr w:type="spellStart"/>
            <w:r w:rsidRPr="00B82C54">
              <w:rPr>
                <w:color w:val="auto"/>
              </w:rPr>
              <w:t>внеучебной</w:t>
            </w:r>
            <w:proofErr w:type="spellEnd"/>
            <w:r w:rsidRPr="00B82C54">
              <w:rPr>
                <w:color w:val="auto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ПК-3.1.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знать психолого-педагогические и возрастные особенности обучающихся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ПК-3.2.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соотносить цели и задачи воспитания и духовно-нравственного развития обучающихся в учебной и </w:t>
            </w:r>
            <w:proofErr w:type="spellStart"/>
            <w:r w:rsidRPr="00B82C54">
              <w:rPr>
                <w:color w:val="auto"/>
              </w:rPr>
              <w:t>внеучебной</w:t>
            </w:r>
            <w:proofErr w:type="spellEnd"/>
            <w:r w:rsidRPr="00B82C54">
              <w:rPr>
                <w:color w:val="auto"/>
              </w:rPr>
              <w:t xml:space="preserve">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ПК-3.3.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навыками организации учебной и </w:t>
            </w:r>
            <w:proofErr w:type="spellStart"/>
            <w:r w:rsidRPr="00B82C54">
              <w:rPr>
                <w:color w:val="auto"/>
              </w:rPr>
              <w:t>внеучебной</w:t>
            </w:r>
            <w:proofErr w:type="spellEnd"/>
            <w:r w:rsidRPr="00B82C54">
              <w:rPr>
                <w:color w:val="auto"/>
              </w:rPr>
              <w:t xml:space="preserve"> деятельности обучающихся в соответствии с поставленными задачами их воспитания и духовно-нравственного развития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ПК-4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использовать возможности образовател</w:t>
            </w:r>
            <w:r w:rsidR="003E24BB" w:rsidRPr="00B82C54">
              <w:rPr>
                <w:color w:val="auto"/>
              </w:rPr>
              <w:t xml:space="preserve">ьной среды для достижения личностных, </w:t>
            </w:r>
            <w:proofErr w:type="spellStart"/>
            <w:r w:rsidR="003E24BB" w:rsidRPr="00B82C54">
              <w:rPr>
                <w:color w:val="auto"/>
              </w:rPr>
              <w:t>метапредметных</w:t>
            </w:r>
            <w:proofErr w:type="spellEnd"/>
            <w:r w:rsidR="003E24BB" w:rsidRPr="00B82C54">
              <w:rPr>
                <w:color w:val="auto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ПК-4.1.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современные технологии организации образовательной среды для обеспечения качества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ПК-4.2.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использовать возможности образовательной среды для достижения личностных, </w:t>
            </w:r>
            <w:proofErr w:type="spellStart"/>
            <w:r w:rsidRPr="00B82C54">
              <w:rPr>
                <w:color w:val="auto"/>
              </w:rPr>
              <w:t>метапредметных</w:t>
            </w:r>
            <w:proofErr w:type="spellEnd"/>
            <w:r w:rsidRPr="00B82C54">
              <w:rPr>
                <w:color w:val="auto"/>
              </w:rPr>
              <w:t xml:space="preserve"> и предметных результатов обучения и обеспечения качества учебно-воспитательного процесса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ПК-4.3.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методами организации образовательной среды средствами преподаваемого учебного предмета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lastRenderedPageBreak/>
              <w:t>ПК-5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ПК-5.1.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основы социализации и психолого-педагогические принципы профессионального самоопределения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ПК-5.2.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организовать педагогическое сопровождение социализации и профессионального самоопределения обучающихся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ПК-5.3.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методами педагогического сопровождения социализации и профессионального самоопределения обучающихся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ПК-6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Готовность к взаи</w:t>
            </w:r>
            <w:r w:rsidR="003E24BB" w:rsidRPr="00B82C54">
              <w:rPr>
                <w:color w:val="auto"/>
              </w:rPr>
              <w:t>модействию с участниками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ПК-6.1.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структуру и содержание образовательного процесса, психолого-педагогические особенности его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ПК-6.2.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уметь осуществлять взаимодействие с участниками образовательного процесса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ПК-6.3.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навыками устной коммуникации с участниками образовательного процесса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ПК-7</w:t>
            </w:r>
          </w:p>
          <w:p w:rsidR="003E24BB" w:rsidRPr="00B82C54" w:rsidRDefault="00B82C54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Способность организовывать сотрудничество обучающихся, поддерживать активность и</w:t>
            </w:r>
            <w:r w:rsidR="003E24BB" w:rsidRPr="00B82C54">
              <w:rPr>
                <w:color w:val="auto"/>
              </w:rPr>
              <w:t xml:space="preserve"> инициативность, самостоятельность обучающихся, развивать их творческие способности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ПК-7.1.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знать способы организации сотрудничество обучающихся, психолого-педагогические основы творческих способностей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ПК-7.2.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Должен уметь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>ПК-7.3.</w:t>
            </w:r>
          </w:p>
          <w:p w:rsidR="003E24BB" w:rsidRPr="00B82C54" w:rsidRDefault="003E24BB" w:rsidP="00314612">
            <w:pPr>
              <w:pStyle w:val="Default"/>
              <w:keepNext/>
              <w:widowControl w:val="0"/>
              <w:rPr>
                <w:color w:val="auto"/>
              </w:rPr>
            </w:pPr>
            <w:r w:rsidRPr="00B82C54">
              <w:rPr>
                <w:color w:val="auto"/>
              </w:rPr>
              <w:t xml:space="preserve">Должен владеть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 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ПК-11</w:t>
            </w:r>
          </w:p>
          <w:p w:rsidR="003E24BB" w:rsidRPr="00B82C54" w:rsidRDefault="00B82C54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Готовность использовать систематизированные теоретические и практические знания для постановки и решения исследовате</w:t>
            </w:r>
            <w:r w:rsidR="003E24BB" w:rsidRPr="00B82C54">
              <w:rPr>
                <w:color w:val="000000"/>
              </w:rPr>
              <w:t>льских задач в области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ПК-11.1.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знать </w:t>
            </w:r>
            <w:r w:rsidRPr="00B82C54">
              <w:rPr>
                <w:color w:val="000000"/>
              </w:rPr>
              <w:t>понятие методологии научного исследования, теоретических и эмпирических методов исследования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ПК-11.2.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уметь </w:t>
            </w:r>
            <w:r w:rsidRPr="00B82C54">
              <w:rPr>
                <w:color w:val="000000"/>
              </w:rPr>
              <w:t>осуществлять корректную постановку задачи исследования в области информатики и математики, формулировать результаты научного исследования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ПК-11.3.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владеть </w:t>
            </w:r>
            <w:r w:rsidRPr="00B82C54">
              <w:rPr>
                <w:color w:val="000000"/>
              </w:rPr>
              <w:t>приемами и методами организации самостоятельной работы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ПК-12</w:t>
            </w:r>
          </w:p>
          <w:p w:rsidR="003E24BB" w:rsidRPr="00B82C54" w:rsidRDefault="00B82C54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Способность руководить учебно-исследовательской деятельностью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ПК-12.1.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знать </w:t>
            </w:r>
            <w:r w:rsidRPr="00B82C54">
              <w:rPr>
                <w:color w:val="000000"/>
              </w:rPr>
              <w:t>особенности исследовательской работы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ПК-12.2.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уметь </w:t>
            </w:r>
            <w:r w:rsidRPr="00B82C54">
              <w:rPr>
                <w:color w:val="000000"/>
              </w:rPr>
              <w:t xml:space="preserve">ставить конкретные цели, формулировать темы </w:t>
            </w:r>
            <w:r w:rsidRPr="00B82C54">
              <w:rPr>
                <w:color w:val="000000"/>
              </w:rPr>
              <w:lastRenderedPageBreak/>
              <w:t>исследования для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lastRenderedPageBreak/>
              <w:t>ПК-12.3.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владеть </w:t>
            </w:r>
            <w:r w:rsidRPr="00B82C54">
              <w:rPr>
                <w:color w:val="000000"/>
              </w:rPr>
              <w:t xml:space="preserve">методикой и технологиями организации </w:t>
            </w:r>
            <w:proofErr w:type="spellStart"/>
            <w:r w:rsidRPr="00B82C54">
              <w:rPr>
                <w:color w:val="000000"/>
              </w:rPr>
              <w:t>НИР</w:t>
            </w:r>
            <w:proofErr w:type="spellEnd"/>
            <w:r w:rsidRPr="00B82C54">
              <w:rPr>
                <w:color w:val="000000"/>
              </w:rPr>
              <w:t xml:space="preserve"> обучающихся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ПК-13</w:t>
            </w:r>
          </w:p>
          <w:p w:rsidR="003E24BB" w:rsidRPr="00B82C54" w:rsidRDefault="00B82C54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Способность выявлять и формировать культурные потребности различных социальных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ПК-13.1.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знать </w:t>
            </w:r>
            <w:r w:rsidRPr="00B82C54">
              <w:rPr>
                <w:color w:val="000000"/>
              </w:rPr>
              <w:t>типологию социальных групп, их культурные потребности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ПК-13.2.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уметь </w:t>
            </w:r>
            <w:r w:rsidRPr="00B82C54">
              <w:rPr>
                <w:color w:val="000000"/>
              </w:rPr>
              <w:t>выявлять и формировать культурные потребности различных социальных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ПК-13.3.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владеть </w:t>
            </w:r>
            <w:r w:rsidRPr="00B82C54">
              <w:rPr>
                <w:color w:val="000000"/>
              </w:rPr>
              <w:t>методиками выявления и формирования культурных потребностей различных социальных групп</w:t>
            </w:r>
          </w:p>
        </w:tc>
      </w:tr>
      <w:tr w:rsidR="003E24BB" w:rsidRPr="00B82C54" w:rsidTr="000B47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ПК-14</w:t>
            </w:r>
          </w:p>
          <w:p w:rsidR="003E24BB" w:rsidRPr="00B82C54" w:rsidRDefault="00B82C54" w:rsidP="00314612">
            <w:r w:rsidRPr="00B82C54">
              <w:rPr>
                <w:color w:val="000000"/>
              </w:rPr>
              <w:t>Способность разрабатывать и реализовывать культурно-просветительские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ПК-14.1.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знать </w:t>
            </w:r>
            <w:r w:rsidRPr="00B82C54">
              <w:rPr>
                <w:color w:val="000000"/>
              </w:rPr>
              <w:t>теоретические основы культурно-просветительской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ПК-14.2.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уметь </w:t>
            </w:r>
            <w:r w:rsidRPr="00B82C54">
              <w:rPr>
                <w:color w:val="000000"/>
              </w:rPr>
              <w:t>разрабатывать содержание культурно-просветительских программ, формы и способы их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rPr>
                <w:color w:val="000000"/>
              </w:rPr>
              <w:t>ПК-14.3.</w:t>
            </w:r>
          </w:p>
          <w:p w:rsidR="003E24BB" w:rsidRPr="00B82C54" w:rsidRDefault="003E24BB" w:rsidP="00314612">
            <w:pPr>
              <w:rPr>
                <w:color w:val="000000"/>
              </w:rPr>
            </w:pPr>
            <w:r w:rsidRPr="00B82C54">
              <w:t xml:space="preserve">Должен владеть </w:t>
            </w:r>
            <w:r w:rsidRPr="00B82C54">
              <w:rPr>
                <w:color w:val="000000"/>
              </w:rPr>
              <w:t>навыками разработки и реализации культурно-просветительских программ</w:t>
            </w:r>
          </w:p>
        </w:tc>
      </w:tr>
    </w:tbl>
    <w:p w:rsidR="00852610" w:rsidRPr="00AB7DE1" w:rsidRDefault="002C38B2" w:rsidP="002C38B2">
      <w:pPr>
        <w:spacing w:line="360" w:lineRule="auto"/>
        <w:ind w:left="360"/>
        <w:rPr>
          <w:b/>
          <w:bCs/>
        </w:rPr>
      </w:pPr>
      <w:r>
        <w:rPr>
          <w:b/>
          <w:bCs/>
          <w:caps/>
        </w:rPr>
        <w:t xml:space="preserve">3. </w:t>
      </w:r>
      <w:r w:rsidR="00852610" w:rsidRPr="00AB7DE1">
        <w:rPr>
          <w:b/>
          <w:bCs/>
          <w:caps/>
        </w:rPr>
        <w:t>Место дисциплины в структуре ОП</w:t>
      </w:r>
    </w:p>
    <w:p w:rsidR="002C38B2" w:rsidRPr="004D0412" w:rsidRDefault="002C38B2" w:rsidP="002C38B2">
      <w:pPr>
        <w:spacing w:line="360" w:lineRule="auto"/>
        <w:ind w:firstLine="709"/>
        <w:jc w:val="both"/>
      </w:pPr>
      <w:r w:rsidRPr="004D0412">
        <w:t xml:space="preserve">Место практики: </w:t>
      </w:r>
      <w:r>
        <w:t>преддипломная</w:t>
      </w:r>
      <w:r w:rsidRPr="004D0412">
        <w:t xml:space="preserve"> практика относится к обязательной части Блока 2 «Практика».</w:t>
      </w:r>
    </w:p>
    <w:p w:rsidR="002C38B2" w:rsidRPr="004D0412" w:rsidRDefault="002C38B2" w:rsidP="002C38B2">
      <w:pPr>
        <w:spacing w:line="360" w:lineRule="auto"/>
        <w:ind w:firstLine="709"/>
        <w:jc w:val="both"/>
      </w:pPr>
      <w:r>
        <w:t>Преддипломная</w:t>
      </w:r>
      <w:r w:rsidRPr="004D0412">
        <w:t xml:space="preserve"> практика обеспечивает формирование общепрофессиональных компетенций, а также профессиональных компетенций</w:t>
      </w:r>
    </w:p>
    <w:p w:rsidR="003B183F" w:rsidRPr="00AB7DE1" w:rsidRDefault="00A77FF6" w:rsidP="002B0830">
      <w:pPr>
        <w:spacing w:line="360" w:lineRule="auto"/>
        <w:ind w:firstLine="709"/>
        <w:jc w:val="both"/>
      </w:pPr>
      <w:r w:rsidRPr="00AB7DE1">
        <w:t xml:space="preserve">Цель практики: </w:t>
      </w:r>
      <w:r w:rsidR="003B183F" w:rsidRPr="00AB7DE1">
        <w:t xml:space="preserve">самостоятельное практическое освоение совокупности приемов и методов </w:t>
      </w:r>
      <w:r w:rsidR="00953FD5" w:rsidRPr="00AB7DE1">
        <w:t xml:space="preserve">научного </w:t>
      </w:r>
      <w:r w:rsidR="003B183F" w:rsidRPr="00AB7DE1">
        <w:t>исследования</w:t>
      </w:r>
      <w:r w:rsidR="00953FD5" w:rsidRPr="00AB7DE1">
        <w:t xml:space="preserve"> и осуществления научно-исследовательской деятельности</w:t>
      </w:r>
      <w:r w:rsidR="003B183F" w:rsidRPr="00AB7DE1">
        <w:t xml:space="preserve"> в области </w:t>
      </w:r>
      <w:r w:rsidR="00953FD5" w:rsidRPr="00AB7DE1">
        <w:t xml:space="preserve">профессиональной </w:t>
      </w:r>
      <w:r w:rsidR="003B183F" w:rsidRPr="00AB7DE1">
        <w:t>педагогической деятельности, создание и применение</w:t>
      </w:r>
      <w:r w:rsidR="00953FD5" w:rsidRPr="00AB7DE1">
        <w:t xml:space="preserve"> современных подходов</w:t>
      </w:r>
      <w:r w:rsidR="003B183F" w:rsidRPr="00AB7DE1">
        <w:t xml:space="preserve"> для решения конкретных задач (проблем), подготовка материалов </w:t>
      </w:r>
      <w:proofErr w:type="spellStart"/>
      <w:r w:rsidR="003B183F" w:rsidRPr="00AB7DE1">
        <w:t>ВКР</w:t>
      </w:r>
      <w:proofErr w:type="spellEnd"/>
      <w:r w:rsidR="003B183F" w:rsidRPr="00AB7DE1">
        <w:t>.</w:t>
      </w:r>
    </w:p>
    <w:p w:rsidR="00A77FF6" w:rsidRPr="00AB7DE1" w:rsidRDefault="00A77FF6" w:rsidP="002B0830">
      <w:pPr>
        <w:spacing w:line="360" w:lineRule="auto"/>
        <w:ind w:firstLineChars="295" w:firstLine="708"/>
        <w:jc w:val="both"/>
      </w:pPr>
      <w:r w:rsidRPr="00AB7DE1">
        <w:t xml:space="preserve">Задачи практики: </w:t>
      </w:r>
    </w:p>
    <w:p w:rsidR="00A77FF6" w:rsidRPr="00AB7DE1" w:rsidRDefault="00A77FF6" w:rsidP="0024471C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AB7DE1">
        <w:t>формирование у студентов профессиональных умений и навыков, необходимых для успешного осуществления учебно-воспитательного процесса в различных видах образовательных учреждений,</w:t>
      </w:r>
    </w:p>
    <w:p w:rsidR="00A77FF6" w:rsidRPr="00AB7DE1" w:rsidRDefault="00A77FF6" w:rsidP="0024471C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AB7DE1">
        <w:t>освоение педагогических форм образовательного взаимодействия с учениками, обучение самостоятельному и творческому применению знаний способов деятельности, освоенных при изучении курсов педагогики, психол</w:t>
      </w:r>
      <w:r w:rsidR="00953FD5" w:rsidRPr="00AB7DE1">
        <w:t xml:space="preserve">огии и предметной методики в </w:t>
      </w:r>
      <w:r w:rsidRPr="00AB7DE1">
        <w:t>вузе,</w:t>
      </w:r>
    </w:p>
    <w:p w:rsidR="00A77FF6" w:rsidRPr="00AB7DE1" w:rsidRDefault="00A77FF6" w:rsidP="0024471C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AB7DE1">
        <w:t xml:space="preserve">приобретение опыта ведения научно-методической работы, опытно-экспериментальных форм педагогической деятельности учителя информатики, </w:t>
      </w:r>
      <w:r w:rsidRPr="00AB7DE1">
        <w:lastRenderedPageBreak/>
        <w:t>создание условий для сбора, обработки и систематизации материала по выпускной квалификационной работе,</w:t>
      </w:r>
    </w:p>
    <w:p w:rsidR="00953FD5" w:rsidRPr="00AB7DE1" w:rsidRDefault="00953FD5" w:rsidP="0024471C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AB7DE1">
        <w:t xml:space="preserve">подготовка учебно-методических материалов и конспектов занятий по теме </w:t>
      </w:r>
      <w:proofErr w:type="spellStart"/>
      <w:r w:rsidRPr="00AB7DE1">
        <w:t>ВКР</w:t>
      </w:r>
      <w:proofErr w:type="spellEnd"/>
      <w:r w:rsidRPr="00AB7DE1">
        <w:t xml:space="preserve"> и их проведение,</w:t>
      </w:r>
    </w:p>
    <w:p w:rsidR="00A77FF6" w:rsidRPr="00AB7DE1" w:rsidRDefault="00A77FF6" w:rsidP="0024471C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AB7DE1">
        <w:t>воспитание любви и уважения к профессии учителя, окончательная реализация профессионального выбора.</w:t>
      </w:r>
    </w:p>
    <w:p w:rsidR="00A77FF6" w:rsidRPr="00AB7DE1" w:rsidRDefault="00A77FF6" w:rsidP="002B0830">
      <w:pPr>
        <w:spacing w:line="360" w:lineRule="auto"/>
        <w:ind w:firstLineChars="295" w:firstLine="708"/>
        <w:jc w:val="both"/>
      </w:pPr>
      <w:r w:rsidRPr="00AB7DE1">
        <w:t>Часть 2. Производственная (педагогическая) практика по математике.</w:t>
      </w:r>
    </w:p>
    <w:p w:rsidR="00516A20" w:rsidRPr="00AB7DE1" w:rsidRDefault="00516A20" w:rsidP="002B0830">
      <w:pPr>
        <w:spacing w:line="360" w:lineRule="auto"/>
        <w:ind w:firstLineChars="322" w:firstLine="773"/>
        <w:jc w:val="both"/>
      </w:pPr>
      <w:r w:rsidRPr="00AB7DE1">
        <w:t xml:space="preserve">Основной целью производственной (преддипломной) практики по математике является развитие методических компетенций обучения математике посредством проведения пробных уроков, а также научно-исследовательских компетенций посредством осуществления теоретического и эмпирического исследования по теме </w:t>
      </w:r>
      <w:proofErr w:type="spellStart"/>
      <w:r w:rsidRPr="00AB7DE1">
        <w:t>ВКР</w:t>
      </w:r>
      <w:proofErr w:type="spellEnd"/>
      <w:r w:rsidRPr="00AB7DE1">
        <w:t xml:space="preserve"> в виде обобщения, систематизации, оформления и представления полученных результатов научному руководителю и на заседании выпускающей кафедры в формате предзащиты.</w:t>
      </w:r>
    </w:p>
    <w:p w:rsidR="00516A20" w:rsidRPr="00AB7DE1" w:rsidRDefault="00516A20" w:rsidP="002B0830">
      <w:pPr>
        <w:spacing w:line="360" w:lineRule="auto"/>
        <w:ind w:firstLineChars="322" w:firstLine="773"/>
        <w:jc w:val="both"/>
      </w:pPr>
      <w:r w:rsidRPr="00AB7DE1">
        <w:t>Задачи производственной (преддипломной) практики по математике: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>углубление навыков осуществления методической деятельности по математике и научно-исследовательской деятельности в целом и в профессиональной педагогической области, в частности: реализации технологий обзорно-библиографической работы, сбора и анализа эмпирического материала, применения общих и специальных методов исследования, в том числе экспериментальной направленности, оформления и представления результатов научного поиска;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 xml:space="preserve">развитие </w:t>
      </w:r>
      <w:proofErr w:type="spellStart"/>
      <w:r w:rsidRPr="00AB7DE1">
        <w:t>компетентностной</w:t>
      </w:r>
      <w:proofErr w:type="spellEnd"/>
      <w:r w:rsidRPr="00AB7DE1">
        <w:t xml:space="preserve"> базы и профессионально значимых качеств личности будущего учителя математики;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>приобретение опыта применения современных образовательных технологий, в том числе информационных, для решения задач педагогической, методической деятельности в общеобразовательной школе;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>формирование педагогических умений и опыта инновационной деятельности, теоретического мышления, профессионально-значимых качеств личности, творческого подхода к решению различных задач педагогической деятельности;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 xml:space="preserve">совершенствование интеллектуальных и творческих способностей в процессе работы над темой исследования в формах </w:t>
      </w:r>
      <w:proofErr w:type="spellStart"/>
      <w:r w:rsidRPr="00AB7DE1">
        <w:t>ВКР</w:t>
      </w:r>
      <w:proofErr w:type="spellEnd"/>
      <w:r w:rsidRPr="00AB7DE1">
        <w:t xml:space="preserve"> и доклада по проблематике </w:t>
      </w:r>
      <w:proofErr w:type="spellStart"/>
      <w:r w:rsidRPr="00AB7DE1">
        <w:t>ВКР</w:t>
      </w:r>
      <w:proofErr w:type="spellEnd"/>
      <w:r w:rsidRPr="00AB7DE1">
        <w:t>;</w:t>
      </w:r>
    </w:p>
    <w:p w:rsidR="00516A20" w:rsidRPr="00AB7DE1" w:rsidRDefault="00516A20" w:rsidP="0024471C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AB7DE1">
        <w:t>повышение качества коммуникативных, включая речевые, умений в рамках подготовки к публичному выступлению на заседании выпускающей кафедры с целью представления результатов осуществленного исследования в формате его предзащиты.</w:t>
      </w:r>
    </w:p>
    <w:p w:rsidR="00852610" w:rsidRPr="00AB7DE1" w:rsidRDefault="002C38B2" w:rsidP="002C38B2">
      <w:pPr>
        <w:spacing w:line="360" w:lineRule="auto"/>
        <w:ind w:left="360"/>
      </w:pPr>
      <w:r>
        <w:rPr>
          <w:b/>
          <w:bCs/>
          <w:caps/>
        </w:rPr>
        <w:t xml:space="preserve">4. </w:t>
      </w:r>
      <w:r w:rsidR="00852610" w:rsidRPr="00AB7DE1">
        <w:rPr>
          <w:b/>
          <w:bCs/>
          <w:caps/>
        </w:rPr>
        <w:t>Объем дисциплины и виды учебной работы</w:t>
      </w:r>
    </w:p>
    <w:p w:rsidR="001074F3" w:rsidRPr="00AB7DE1" w:rsidRDefault="00324F2D" w:rsidP="002B0830">
      <w:pPr>
        <w:spacing w:line="360" w:lineRule="auto"/>
        <w:ind w:firstLineChars="253" w:firstLine="607"/>
        <w:jc w:val="both"/>
      </w:pPr>
      <w:r w:rsidRPr="00AB7DE1">
        <w:t>Преддипломная</w:t>
      </w:r>
      <w:r w:rsidR="005C2ADF" w:rsidRPr="00AB7DE1">
        <w:t xml:space="preserve"> </w:t>
      </w:r>
      <w:r w:rsidR="001074F3" w:rsidRPr="00AB7DE1">
        <w:t>практика проводится в форме контактной работы и иных формах, предусмотренных соответствующей рабочей программой.</w:t>
      </w:r>
    </w:p>
    <w:p w:rsidR="002C38B2" w:rsidRPr="004D0412" w:rsidRDefault="001074F3" w:rsidP="002C38B2">
      <w:pPr>
        <w:ind w:firstLine="386"/>
        <w:rPr>
          <w:i/>
          <w:iCs/>
        </w:rPr>
      </w:pPr>
      <w:r w:rsidRPr="00AB7DE1">
        <w:lastRenderedPageBreak/>
        <w:t xml:space="preserve">Общая трудоёмкость </w:t>
      </w:r>
      <w:r w:rsidR="00EA1FC0" w:rsidRPr="00AB7DE1">
        <w:t>педагогической</w:t>
      </w:r>
      <w:r w:rsidRPr="00AB7DE1">
        <w:t xml:space="preserve"> практики составляет </w:t>
      </w:r>
      <w:r w:rsidR="00585132" w:rsidRPr="00585132">
        <w:t>9</w:t>
      </w:r>
      <w:r w:rsidRPr="00AB7DE1">
        <w:t xml:space="preserve"> зачётны</w:t>
      </w:r>
      <w:r w:rsidR="00EA7F18" w:rsidRPr="00AB7DE1">
        <w:t>х</w:t>
      </w:r>
      <w:r w:rsidRPr="00AB7DE1">
        <w:t xml:space="preserve"> единиц, </w:t>
      </w:r>
      <w:r w:rsidR="00585132" w:rsidRPr="00585132">
        <w:t>319</w:t>
      </w:r>
      <w:r w:rsidR="00AB7DE1">
        <w:t xml:space="preserve"> </w:t>
      </w:r>
      <w:r w:rsidRPr="00AB7DE1">
        <w:t>академических часов</w:t>
      </w:r>
      <w:r w:rsidR="002E2C4D" w:rsidRPr="00AB7DE1">
        <w:t>.</w:t>
      </w:r>
      <w:r w:rsidR="002C38B2">
        <w:t xml:space="preserve"> </w:t>
      </w:r>
      <w:r w:rsidR="002C38B2" w:rsidRPr="004D0412">
        <w:rPr>
          <w:i/>
          <w:iCs/>
        </w:rPr>
        <w:t>(1 зачетная единица соответствует 36 академическим часам).</w:t>
      </w:r>
      <w:bookmarkStart w:id="1" w:name="id.30j0zll"/>
      <w:bookmarkEnd w:id="1"/>
    </w:p>
    <w:p w:rsidR="002C38B2" w:rsidRPr="00832C89" w:rsidRDefault="002C38B2" w:rsidP="002C38B2">
      <w:r w:rsidRPr="00832C89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41"/>
        <w:gridCol w:w="3566"/>
      </w:tblGrid>
      <w:tr w:rsidR="002E2C4D" w:rsidRPr="00AB7DE1" w:rsidTr="008D4573">
        <w:trPr>
          <w:trHeight w:val="582"/>
        </w:trPr>
        <w:tc>
          <w:tcPr>
            <w:tcW w:w="31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E2C4D" w:rsidRPr="00AB7DE1" w:rsidRDefault="002E2C4D" w:rsidP="002B0830">
            <w:pPr>
              <w:jc w:val="center"/>
              <w:rPr>
                <w:i/>
                <w:iCs/>
              </w:rPr>
            </w:pPr>
            <w:r w:rsidRPr="00AB7DE1">
              <w:t>Вид учебной работы</w:t>
            </w:r>
          </w:p>
        </w:tc>
        <w:tc>
          <w:tcPr>
            <w:tcW w:w="185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E2C4D" w:rsidRPr="00AB7DE1" w:rsidRDefault="002E2C4D" w:rsidP="002B0830">
            <w:pPr>
              <w:jc w:val="center"/>
            </w:pPr>
            <w:r w:rsidRPr="00AB7DE1">
              <w:t xml:space="preserve">Трудоёмкость в </w:t>
            </w:r>
            <w:proofErr w:type="spellStart"/>
            <w:r w:rsidRPr="00AB7DE1">
              <w:t>академ</w:t>
            </w:r>
            <w:proofErr w:type="spellEnd"/>
            <w:r w:rsidRPr="00AB7DE1">
              <w:t>. часах</w:t>
            </w:r>
          </w:p>
        </w:tc>
      </w:tr>
      <w:tr w:rsidR="002E2C4D" w:rsidRPr="00AB7DE1" w:rsidTr="008D4573">
        <w:trPr>
          <w:trHeight w:val="424"/>
        </w:trPr>
        <w:tc>
          <w:tcPr>
            <w:tcW w:w="31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E2C4D" w:rsidRPr="00AB7DE1" w:rsidRDefault="002E2C4D" w:rsidP="002B0830">
            <w:r w:rsidRPr="00AB7DE1">
              <w:t>Контактная работа (в том числе зачёт):</w:t>
            </w:r>
          </w:p>
        </w:tc>
        <w:tc>
          <w:tcPr>
            <w:tcW w:w="185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E2C4D" w:rsidRPr="00AB7DE1" w:rsidRDefault="00EA7F18" w:rsidP="002B0830">
            <w:pPr>
              <w:jc w:val="center"/>
            </w:pPr>
            <w:r w:rsidRPr="00AB7DE1">
              <w:t>5</w:t>
            </w:r>
          </w:p>
        </w:tc>
      </w:tr>
      <w:tr w:rsidR="002E2C4D" w:rsidRPr="00AB7DE1" w:rsidTr="008D4573">
        <w:tc>
          <w:tcPr>
            <w:tcW w:w="31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C4D" w:rsidRPr="00AB7DE1" w:rsidRDefault="002E2C4D" w:rsidP="002B0830">
            <w:r w:rsidRPr="00AB7DE1">
              <w:t>Иные формы работы (всего):</w:t>
            </w:r>
          </w:p>
        </w:tc>
        <w:tc>
          <w:tcPr>
            <w:tcW w:w="1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2C4D" w:rsidRPr="00AB7DE1" w:rsidRDefault="00AB7DE1" w:rsidP="002B0830">
            <w:pPr>
              <w:jc w:val="center"/>
            </w:pPr>
            <w:r>
              <w:t>319</w:t>
            </w:r>
          </w:p>
        </w:tc>
      </w:tr>
      <w:tr w:rsidR="002E2C4D" w:rsidRPr="00AB7DE1" w:rsidTr="008D4573">
        <w:trPr>
          <w:trHeight w:val="360"/>
        </w:trPr>
        <w:tc>
          <w:tcPr>
            <w:tcW w:w="3144" w:type="pct"/>
            <w:shd w:val="clear" w:color="auto" w:fill="FFFFFF"/>
            <w:vAlign w:val="center"/>
          </w:tcPr>
          <w:p w:rsidR="002E2C4D" w:rsidRPr="00AB7DE1" w:rsidRDefault="002E2C4D" w:rsidP="002B0830">
            <w:pPr>
              <w:tabs>
                <w:tab w:val="right" w:pos="3969"/>
              </w:tabs>
            </w:pPr>
            <w:r w:rsidRPr="00AB7DE1">
              <w:t xml:space="preserve">Общая трудоёмкость (в час. / </w:t>
            </w:r>
            <w:proofErr w:type="spellStart"/>
            <w:r w:rsidRPr="00AB7DE1">
              <w:t>з.е</w:t>
            </w:r>
            <w:proofErr w:type="spellEnd"/>
            <w:r w:rsidRPr="00AB7DE1">
              <w:t>.)</w:t>
            </w:r>
          </w:p>
        </w:tc>
        <w:tc>
          <w:tcPr>
            <w:tcW w:w="1856" w:type="pct"/>
            <w:shd w:val="clear" w:color="auto" w:fill="FFFFFF"/>
            <w:vAlign w:val="center"/>
          </w:tcPr>
          <w:p w:rsidR="002E2C4D" w:rsidRPr="00AB7DE1" w:rsidRDefault="00AB7DE1" w:rsidP="002B0830">
            <w:pPr>
              <w:jc w:val="center"/>
            </w:pPr>
            <w:r>
              <w:t>324</w:t>
            </w:r>
            <w:r w:rsidR="002E2C4D" w:rsidRPr="00AB7DE1">
              <w:t>/</w:t>
            </w:r>
            <w:r>
              <w:t>9</w:t>
            </w:r>
          </w:p>
        </w:tc>
      </w:tr>
    </w:tbl>
    <w:p w:rsidR="002E2C4D" w:rsidRPr="00AB7DE1" w:rsidRDefault="002C38B2" w:rsidP="002C38B2">
      <w:pPr>
        <w:keepNext/>
        <w:spacing w:line="360" w:lineRule="auto"/>
        <w:ind w:left="360"/>
        <w:rPr>
          <w:b/>
          <w:bCs/>
        </w:rPr>
      </w:pPr>
      <w:r>
        <w:rPr>
          <w:b/>
          <w:bCs/>
          <w:caps/>
        </w:rPr>
        <w:t xml:space="preserve">5. </w:t>
      </w:r>
      <w:r w:rsidR="002E2C4D" w:rsidRPr="00AB7DE1">
        <w:rPr>
          <w:b/>
          <w:bCs/>
          <w:caps/>
        </w:rPr>
        <w:t>Содержание ПРАКТИКИ</w:t>
      </w:r>
    </w:p>
    <w:p w:rsidR="002C38B2" w:rsidRPr="00832C89" w:rsidRDefault="002C38B2" w:rsidP="002C38B2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lang w:eastAsia="en-US"/>
        </w:rPr>
        <w:t>5</w:t>
      </w:r>
      <w:r w:rsidRPr="00832C89">
        <w:rPr>
          <w:rFonts w:eastAsiaTheme="minorHAnsi"/>
          <w:b/>
          <w:bCs/>
          <w:lang w:eastAsia="en-US"/>
        </w:rPr>
        <w:t xml:space="preserve"> курс</w:t>
      </w:r>
    </w:p>
    <w:p w:rsidR="002C38B2" w:rsidRPr="00832C89" w:rsidRDefault="002C38B2" w:rsidP="002C38B2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>(</w:t>
      </w:r>
      <w:r>
        <w:rPr>
          <w:rFonts w:eastAsiaTheme="minorHAnsi"/>
          <w:b/>
          <w:bCs/>
          <w:lang w:eastAsia="en-US"/>
        </w:rPr>
        <w:t>10</w:t>
      </w:r>
      <w:r w:rsidRPr="00832C89">
        <w:rPr>
          <w:rFonts w:eastAsiaTheme="minorHAnsi"/>
          <w:b/>
          <w:bCs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C38B2" w:rsidRPr="00832C89" w:rsidTr="006133C9">
        <w:tc>
          <w:tcPr>
            <w:tcW w:w="675" w:type="dxa"/>
            <w:shd w:val="clear" w:color="auto" w:fill="auto"/>
            <w:vAlign w:val="center"/>
          </w:tcPr>
          <w:p w:rsidR="002C38B2" w:rsidRPr="00832C89" w:rsidRDefault="002C38B2" w:rsidP="006133C9">
            <w:pPr>
              <w:jc w:val="center"/>
              <w:rPr>
                <w:rFonts w:eastAsia="Calibri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2C38B2" w:rsidRPr="00832C89" w:rsidRDefault="002C38B2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C38B2" w:rsidRPr="00832C89" w:rsidRDefault="002C38B2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C38B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C38B2" w:rsidRPr="00832C89" w:rsidRDefault="002C38B2" w:rsidP="002C38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C38B2" w:rsidRPr="00832C89" w:rsidRDefault="002C38B2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Подготовительный период</w:t>
            </w:r>
          </w:p>
        </w:tc>
      </w:tr>
      <w:tr w:rsidR="002C38B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C38B2" w:rsidRPr="00832C89" w:rsidRDefault="002C38B2" w:rsidP="002C38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C38B2" w:rsidRPr="00832C89" w:rsidRDefault="002C38B2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Основной период</w:t>
            </w:r>
          </w:p>
        </w:tc>
      </w:tr>
      <w:tr w:rsidR="002C38B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C38B2" w:rsidRPr="00832C89" w:rsidRDefault="002C38B2" w:rsidP="002C38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C38B2" w:rsidRPr="00832C89" w:rsidRDefault="002C38B2" w:rsidP="006133C9">
            <w:pPr>
              <w:autoSpaceDE w:val="0"/>
              <w:autoSpaceDN w:val="0"/>
              <w:adjustRightInd w:val="0"/>
            </w:pPr>
            <w:r w:rsidRPr="00832C89">
              <w:t>Заключительный период</w:t>
            </w:r>
          </w:p>
        </w:tc>
      </w:tr>
      <w:tr w:rsidR="002C38B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C38B2" w:rsidRPr="00832C89" w:rsidRDefault="002C38B2" w:rsidP="002C38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C38B2" w:rsidRPr="00832C89" w:rsidRDefault="002C38B2" w:rsidP="006133C9">
            <w:pPr>
              <w:autoSpaceDE w:val="0"/>
              <w:autoSpaceDN w:val="0"/>
              <w:adjustRightInd w:val="0"/>
            </w:pPr>
            <w:r w:rsidRPr="00832C89">
              <w:t>Зачет с оценкой</w:t>
            </w:r>
          </w:p>
        </w:tc>
      </w:tr>
    </w:tbl>
    <w:p w:rsidR="002C38B2" w:rsidRPr="00832C89" w:rsidRDefault="002C38B2" w:rsidP="002C38B2">
      <w:pPr>
        <w:tabs>
          <w:tab w:val="num" w:pos="643"/>
        </w:tabs>
        <w:rPr>
          <w:lang w:val="x-none" w:eastAsia="x-none"/>
        </w:rPr>
      </w:pPr>
      <w:r w:rsidRPr="00832C89">
        <w:rPr>
          <w:lang w:val="x-none" w:eastAsia="x-none"/>
        </w:rPr>
        <w:t>Практика состоит из трёх основных периодов.</w:t>
      </w:r>
    </w:p>
    <w:p w:rsidR="002C38B2" w:rsidRPr="00832C89" w:rsidRDefault="002C38B2" w:rsidP="002C38B2">
      <w:pPr>
        <w:tabs>
          <w:tab w:val="num" w:pos="643"/>
        </w:tabs>
        <w:rPr>
          <w:spacing w:val="-4"/>
          <w:lang w:val="x-none" w:eastAsia="x-none"/>
        </w:rPr>
      </w:pPr>
      <w:r w:rsidRPr="00832C89">
        <w:rPr>
          <w:i/>
          <w:lang w:val="x-none" w:eastAsia="x-none"/>
        </w:rPr>
        <w:tab/>
        <w:t xml:space="preserve">Подготовительный период. </w:t>
      </w:r>
      <w:r w:rsidRPr="00832C89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2C38B2" w:rsidRPr="00832C89" w:rsidRDefault="002C38B2" w:rsidP="002C38B2">
      <w:pPr>
        <w:tabs>
          <w:tab w:val="num" w:pos="643"/>
        </w:tabs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Основной период. </w:t>
      </w:r>
      <w:r w:rsidRPr="00832C89">
        <w:rPr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lang w:eastAsia="x-none"/>
        </w:rPr>
        <w:t>ают</w:t>
      </w:r>
      <w:r w:rsidRPr="00832C89">
        <w:rPr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lang w:eastAsia="x-none"/>
        </w:rPr>
        <w:t>и</w:t>
      </w:r>
      <w:r w:rsidRPr="00832C89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lang w:eastAsia="x-none"/>
        </w:rPr>
        <w:t>ирают</w:t>
      </w:r>
      <w:r w:rsidRPr="00832C89">
        <w:rPr>
          <w:lang w:val="x-none" w:eastAsia="x-none"/>
        </w:rPr>
        <w:t xml:space="preserve"> материалы, необходимые для подготовки отчета по практике.</w:t>
      </w:r>
    </w:p>
    <w:p w:rsidR="002C38B2" w:rsidRPr="00832C89" w:rsidRDefault="002C38B2" w:rsidP="002C38B2">
      <w:pPr>
        <w:tabs>
          <w:tab w:val="num" w:pos="643"/>
        </w:tabs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Заключительный период. </w:t>
      </w:r>
      <w:r w:rsidRPr="00832C89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2C38B2" w:rsidRPr="004D0412" w:rsidRDefault="002C38B2" w:rsidP="002C38B2">
      <w:pPr>
        <w:spacing w:line="100" w:lineRule="atLeast"/>
        <w:ind w:hanging="182"/>
        <w:rPr>
          <w:rFonts w:eastAsia="SimSun"/>
          <w:b/>
          <w:bCs/>
          <w:caps/>
          <w:lang w:eastAsia="hi-IN" w:bidi="hi-IN"/>
        </w:rPr>
      </w:pPr>
      <w:r w:rsidRPr="004D0412">
        <w:rPr>
          <w:rFonts w:eastAsia="SimSun"/>
          <w:b/>
          <w:bCs/>
          <w:caps/>
          <w:lang w:eastAsia="hi-IN" w:bidi="hi-IN"/>
        </w:rPr>
        <w:t>6. Формы отчетности по практике</w:t>
      </w:r>
    </w:p>
    <w:p w:rsidR="002C38B2" w:rsidRPr="004D0412" w:rsidRDefault="002C38B2" w:rsidP="002C38B2">
      <w:pPr>
        <w:tabs>
          <w:tab w:val="left" w:pos="1080"/>
        </w:tabs>
      </w:pPr>
      <w:r w:rsidRPr="004D0412">
        <w:t xml:space="preserve">Форма отчетности </w:t>
      </w:r>
      <w:r>
        <w:t>5</w:t>
      </w:r>
      <w:r w:rsidRPr="004D0412">
        <w:t xml:space="preserve"> курс (</w:t>
      </w:r>
      <w:r>
        <w:t>10</w:t>
      </w:r>
      <w:r w:rsidRPr="004D0412">
        <w:t xml:space="preserve"> семестр) очная форма обучения - зачет с оценкой</w:t>
      </w:r>
    </w:p>
    <w:p w:rsidR="002C38B2" w:rsidRPr="004D0412" w:rsidRDefault="002C38B2" w:rsidP="002C38B2">
      <w:pPr>
        <w:tabs>
          <w:tab w:val="left" w:pos="1080"/>
        </w:tabs>
      </w:pPr>
      <w:r w:rsidRPr="004D0412">
        <w:t>По итогам практики, основываясь на собранных материалах и информации, обучающийся готовит отчет о практике.</w:t>
      </w:r>
    </w:p>
    <w:p w:rsidR="002C38B2" w:rsidRPr="004D0412" w:rsidRDefault="002C38B2" w:rsidP="002C38B2">
      <w:pPr>
        <w:tabs>
          <w:tab w:val="left" w:pos="1080"/>
        </w:tabs>
      </w:pPr>
      <w:r w:rsidRPr="004D0412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2C38B2" w:rsidRPr="004D0412" w:rsidRDefault="002C38B2" w:rsidP="002C38B2">
      <w:pPr>
        <w:tabs>
          <w:tab w:val="left" w:pos="1080"/>
        </w:tabs>
      </w:pPr>
      <w:r w:rsidRPr="004D0412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2C38B2" w:rsidRPr="004D0412" w:rsidRDefault="002C38B2" w:rsidP="002C38B2">
      <w:pPr>
        <w:tabs>
          <w:tab w:val="left" w:pos="1080"/>
        </w:tabs>
      </w:pPr>
      <w:r w:rsidRPr="004D0412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2C38B2" w:rsidRPr="004D0412" w:rsidRDefault="002C38B2" w:rsidP="002C38B2">
      <w:pPr>
        <w:ind w:firstLine="567"/>
        <w:rPr>
          <w:lang w:eastAsia="en-US"/>
        </w:rPr>
      </w:pPr>
      <w:r w:rsidRPr="004D0412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2C38B2" w:rsidRPr="004D0412" w:rsidRDefault="002C38B2" w:rsidP="002C38B2">
      <w:pPr>
        <w:ind w:firstLine="567"/>
        <w:rPr>
          <w:color w:val="000000"/>
          <w:lang w:eastAsia="en-US"/>
        </w:rPr>
      </w:pPr>
      <w:r w:rsidRPr="004D0412">
        <w:rPr>
          <w:color w:val="000000"/>
          <w:lang w:eastAsia="en-US"/>
        </w:rPr>
        <w:t xml:space="preserve">Во </w:t>
      </w:r>
      <w:r w:rsidRPr="004D0412">
        <w:rPr>
          <w:i/>
          <w:iCs/>
          <w:color w:val="000000"/>
          <w:lang w:eastAsia="en-US"/>
        </w:rPr>
        <w:t xml:space="preserve">введении </w:t>
      </w:r>
      <w:r w:rsidRPr="004D0412">
        <w:rPr>
          <w:color w:val="000000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2C38B2" w:rsidRPr="004D0412" w:rsidRDefault="002C38B2" w:rsidP="002C38B2">
      <w:pPr>
        <w:autoSpaceDE w:val="0"/>
        <w:autoSpaceDN w:val="0"/>
        <w:adjustRightInd w:val="0"/>
        <w:ind w:firstLine="567"/>
        <w:rPr>
          <w:color w:val="000000"/>
        </w:rPr>
      </w:pPr>
      <w:r w:rsidRPr="004D0412">
        <w:rPr>
          <w:color w:val="000000"/>
        </w:rPr>
        <w:t>В</w:t>
      </w:r>
      <w:r w:rsidRPr="004D0412">
        <w:rPr>
          <w:i/>
          <w:iCs/>
          <w:color w:val="000000"/>
        </w:rPr>
        <w:t xml:space="preserve"> основной части отчета, </w:t>
      </w:r>
      <w:r w:rsidRPr="004D0412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2C38B2" w:rsidRPr="004D0412" w:rsidRDefault="002C38B2" w:rsidP="002C38B2">
      <w:pPr>
        <w:autoSpaceDE w:val="0"/>
        <w:autoSpaceDN w:val="0"/>
        <w:adjustRightInd w:val="0"/>
        <w:ind w:firstLine="567"/>
        <w:rPr>
          <w:color w:val="000000"/>
        </w:rPr>
      </w:pPr>
      <w:r w:rsidRPr="004D0412">
        <w:rPr>
          <w:color w:val="000000"/>
        </w:rPr>
        <w:lastRenderedPageBreak/>
        <w:t xml:space="preserve">В </w:t>
      </w:r>
      <w:r w:rsidRPr="004D0412">
        <w:rPr>
          <w:i/>
          <w:iCs/>
          <w:color w:val="000000"/>
        </w:rPr>
        <w:t xml:space="preserve">заключении </w:t>
      </w:r>
      <w:r w:rsidRPr="004D0412">
        <w:rPr>
          <w:color w:val="000000"/>
        </w:rPr>
        <w:t xml:space="preserve">формулируются выводы и рекомендации по результатам всей работы. </w:t>
      </w:r>
    </w:p>
    <w:p w:rsidR="002C38B2" w:rsidRPr="004D0412" w:rsidRDefault="002C38B2" w:rsidP="002C38B2">
      <w:pPr>
        <w:autoSpaceDE w:val="0"/>
        <w:autoSpaceDN w:val="0"/>
        <w:adjustRightInd w:val="0"/>
        <w:ind w:firstLine="567"/>
        <w:rPr>
          <w:color w:val="000000"/>
        </w:rPr>
      </w:pPr>
      <w:r w:rsidRPr="004D0412">
        <w:rPr>
          <w:color w:val="000000"/>
        </w:rPr>
        <w:t xml:space="preserve">В </w:t>
      </w:r>
      <w:r w:rsidRPr="004D0412">
        <w:rPr>
          <w:i/>
          <w:iCs/>
          <w:color w:val="000000"/>
        </w:rPr>
        <w:t xml:space="preserve">списке использованных источников </w:t>
      </w:r>
      <w:r w:rsidRPr="004D0412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2C38B2" w:rsidRPr="004D0412" w:rsidRDefault="002C38B2" w:rsidP="002C38B2">
      <w:pPr>
        <w:autoSpaceDE w:val="0"/>
        <w:autoSpaceDN w:val="0"/>
        <w:adjustRightInd w:val="0"/>
        <w:ind w:firstLine="567"/>
        <w:rPr>
          <w:color w:val="000000"/>
        </w:rPr>
      </w:pPr>
      <w:r w:rsidRPr="004D0412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2C38B2" w:rsidRPr="004D0412" w:rsidRDefault="002C38B2" w:rsidP="002C38B2">
      <w:pPr>
        <w:ind w:firstLine="567"/>
        <w:rPr>
          <w:rFonts w:eastAsia="Calibri"/>
        </w:rPr>
      </w:pPr>
      <w:r w:rsidRPr="004D0412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2C38B2" w:rsidRPr="004D0412" w:rsidRDefault="002C38B2" w:rsidP="002C38B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:rsidR="002C38B2" w:rsidRPr="004D0412" w:rsidRDefault="002C38B2" w:rsidP="002C38B2">
      <w:pPr>
        <w:pStyle w:val="af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4D0412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4D0412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:rsidR="002C38B2" w:rsidRDefault="002C38B2" w:rsidP="002C38B2">
      <w:pPr>
        <w:pStyle w:val="af7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2C38B2" w:rsidRPr="00471D00" w:rsidRDefault="002C38B2" w:rsidP="002C38B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2C38B2" w:rsidRPr="004D0412" w:rsidTr="006133C9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2C38B2" w:rsidRPr="004D0412" w:rsidRDefault="002C38B2" w:rsidP="006133C9">
            <w:pPr>
              <w:jc w:val="center"/>
            </w:pPr>
            <w:r w:rsidRPr="004D0412">
              <w:t>Наличие</w:t>
            </w:r>
          </w:p>
        </w:tc>
      </w:tr>
      <w:tr w:rsidR="002C38B2" w:rsidRPr="004D0412" w:rsidTr="006133C9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:rsidR="002C38B2" w:rsidRPr="004D0412" w:rsidRDefault="002C38B2" w:rsidP="006133C9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2C38B2" w:rsidRPr="004D0412" w:rsidRDefault="002C38B2" w:rsidP="006133C9">
            <w:pPr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2C38B2" w:rsidRPr="004D0412" w:rsidRDefault="002C38B2" w:rsidP="006133C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2C38B2" w:rsidRPr="004D0412" w:rsidRDefault="002C38B2" w:rsidP="006133C9">
            <w:pPr>
              <w:jc w:val="center"/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2C38B2" w:rsidRPr="004D0412" w:rsidRDefault="002C38B2" w:rsidP="006133C9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proofErr w:type="spellStart"/>
            <w:r w:rsidRPr="004D0412">
              <w:t>ЭБС</w:t>
            </w:r>
            <w:proofErr w:type="spellEnd"/>
            <w:r w:rsidRPr="004D0412">
              <w:t xml:space="preserve"> (адрес в сети Интернет)</w:t>
            </w:r>
          </w:p>
        </w:tc>
      </w:tr>
      <w:tr w:rsidR="002C38B2" w:rsidRPr="004D0412" w:rsidTr="006133C9">
        <w:tc>
          <w:tcPr>
            <w:tcW w:w="647" w:type="dxa"/>
            <w:shd w:val="clear" w:color="auto" w:fill="auto"/>
          </w:tcPr>
          <w:p w:rsidR="002C38B2" w:rsidRPr="004D0412" w:rsidRDefault="002C38B2" w:rsidP="002C38B2">
            <w:pPr>
              <w:pStyle w:val="af7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C38B2" w:rsidRPr="004D0412" w:rsidRDefault="002C38B2" w:rsidP="006133C9">
            <w:pPr>
              <w:pStyle w:val="afe"/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proofErr w:type="spellStart"/>
            <w:r w:rsidRPr="004D0412">
              <w:t>Колычева</w:t>
            </w:r>
            <w:proofErr w:type="spellEnd"/>
            <w:r w:rsidRPr="004D0412">
              <w:t xml:space="preserve"> </w:t>
            </w:r>
            <w:proofErr w:type="spellStart"/>
            <w:r w:rsidRPr="004D0412">
              <w:t>Е.Г</w:t>
            </w:r>
            <w:proofErr w:type="spellEnd"/>
            <w:r w:rsidRPr="004D0412">
              <w:t xml:space="preserve">., Марков </w:t>
            </w:r>
            <w:proofErr w:type="spellStart"/>
            <w:r w:rsidRPr="004D0412">
              <w:t>Г.Г</w:t>
            </w:r>
            <w:proofErr w:type="spellEnd"/>
            <w:r w:rsidRPr="004D0412">
              <w:t>.</w:t>
            </w:r>
          </w:p>
        </w:tc>
        <w:tc>
          <w:tcPr>
            <w:tcW w:w="1275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2020</w:t>
            </w:r>
          </w:p>
        </w:tc>
        <w:tc>
          <w:tcPr>
            <w:tcW w:w="1227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https://biblioclub.ru/index.php?page=book_red&amp;id=578466</w:t>
            </w:r>
          </w:p>
        </w:tc>
      </w:tr>
      <w:tr w:rsidR="002C38B2" w:rsidRPr="004D0412" w:rsidTr="006133C9">
        <w:tc>
          <w:tcPr>
            <w:tcW w:w="647" w:type="dxa"/>
            <w:shd w:val="clear" w:color="auto" w:fill="auto"/>
          </w:tcPr>
          <w:p w:rsidR="002C38B2" w:rsidRPr="004D0412" w:rsidRDefault="002C38B2" w:rsidP="002C38B2">
            <w:pPr>
              <w:pStyle w:val="af7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 xml:space="preserve">Андреенко Т.Н., Маслова </w:t>
            </w:r>
            <w:proofErr w:type="spellStart"/>
            <w:r w:rsidRPr="004D0412">
              <w:t>Ю.В</w:t>
            </w:r>
            <w:proofErr w:type="spellEnd"/>
            <w:r w:rsidRPr="004D0412">
              <w:t xml:space="preserve">., Усачева </w:t>
            </w:r>
            <w:proofErr w:type="spellStart"/>
            <w:r w:rsidRPr="004D0412">
              <w:t>Е.А</w:t>
            </w:r>
            <w:proofErr w:type="spellEnd"/>
            <w:r w:rsidRPr="004D0412">
              <w:t>.</w:t>
            </w:r>
          </w:p>
        </w:tc>
        <w:tc>
          <w:tcPr>
            <w:tcW w:w="1275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 xml:space="preserve">Липецк: </w:t>
            </w:r>
            <w:proofErr w:type="spellStart"/>
            <w:r w:rsidRPr="004D0412">
              <w:t>ЛГПУ</w:t>
            </w:r>
            <w:proofErr w:type="spellEnd"/>
            <w:r w:rsidRPr="004D0412">
              <w:t xml:space="preserve"> имени </w:t>
            </w:r>
            <w:proofErr w:type="spellStart"/>
            <w:r w:rsidRPr="004D0412">
              <w:t>П.П</w:t>
            </w:r>
            <w:proofErr w:type="spellEnd"/>
            <w:r w:rsidRPr="004D0412">
              <w:t>. Семенова-Тян-Шанского</w:t>
            </w:r>
          </w:p>
        </w:tc>
        <w:tc>
          <w:tcPr>
            <w:tcW w:w="758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2019</w:t>
            </w:r>
          </w:p>
        </w:tc>
        <w:tc>
          <w:tcPr>
            <w:tcW w:w="1227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2C38B2" w:rsidRPr="004D0412" w:rsidRDefault="002C38B2" w:rsidP="006133C9">
            <w:pPr>
              <w:jc w:val="center"/>
            </w:pPr>
            <w:r w:rsidRPr="004D0412">
              <w:t>https://biblioclub.ru/index.php?page=book_red&amp;id=577058</w:t>
            </w:r>
          </w:p>
        </w:tc>
      </w:tr>
    </w:tbl>
    <w:p w:rsidR="002C38B2" w:rsidRPr="004D0412" w:rsidRDefault="002C38B2" w:rsidP="002C38B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8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proofErr w:type="spellStart"/>
        <w:r w:rsidR="002C38B2" w:rsidRPr="004D0412">
          <w:rPr>
            <w:rStyle w:val="a8"/>
            <w:lang w:val="en-US"/>
          </w:rPr>
          <w:t>dviu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ranepa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ru</w:t>
        </w:r>
        <w:proofErr w:type="spellEnd"/>
        <w:r w:rsidR="002C38B2" w:rsidRPr="004D0412">
          <w:rPr>
            <w:rStyle w:val="a8"/>
          </w:rPr>
          <w:t>/</w:t>
        </w:r>
        <w:r w:rsidR="002C38B2" w:rsidRPr="004D0412">
          <w:rPr>
            <w:rStyle w:val="a8"/>
            <w:lang w:val="en-US"/>
          </w:rPr>
          <w:t>index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php</w:t>
        </w:r>
        <w:proofErr w:type="spellEnd"/>
        <w:r w:rsidR="002C38B2" w:rsidRPr="004D0412">
          <w:rPr>
            <w:rStyle w:val="a8"/>
          </w:rPr>
          <w:t>?</w:t>
        </w:r>
        <w:r w:rsidR="002C38B2" w:rsidRPr="004D0412">
          <w:rPr>
            <w:rStyle w:val="a8"/>
            <w:lang w:val="en-US"/>
          </w:rPr>
          <w:t>page</w:t>
        </w:r>
        <w:r w:rsidR="002C38B2" w:rsidRPr="004D0412">
          <w:rPr>
            <w:rStyle w:val="a8"/>
          </w:rPr>
          <w:t>=</w:t>
        </w:r>
        <w:proofErr w:type="spellStart"/>
        <w:r w:rsidR="002C38B2" w:rsidRPr="004D0412">
          <w:rPr>
            <w:rStyle w:val="a8"/>
            <w:lang w:val="en-US"/>
          </w:rPr>
          <w:t>bibi</w:t>
        </w:r>
        <w:proofErr w:type="spellEnd"/>
        <w:r w:rsidR="002C38B2" w:rsidRPr="004D0412">
          <w:rPr>
            <w:rStyle w:val="a8"/>
          </w:rPr>
          <w:t>2&amp;</w:t>
        </w:r>
        <w:proofErr w:type="spellStart"/>
        <w:r w:rsidR="002C38B2" w:rsidRPr="004D0412">
          <w:rPr>
            <w:rStyle w:val="a8"/>
            <w:lang w:val="en-US"/>
          </w:rPr>
          <w:t>rc</w:t>
        </w:r>
        <w:proofErr w:type="spellEnd"/>
        <w:r w:rsidR="002C38B2" w:rsidRPr="004D0412">
          <w:rPr>
            <w:rStyle w:val="a8"/>
          </w:rPr>
          <w:t>=</w:t>
        </w:r>
        <w:proofErr w:type="spellStart"/>
        <w:r w:rsidR="002C38B2" w:rsidRPr="004D0412">
          <w:rPr>
            <w:rStyle w:val="a8"/>
            <w:lang w:val="en-US"/>
          </w:rPr>
          <w:t>bibi</w:t>
        </w:r>
        <w:proofErr w:type="spellEnd"/>
      </w:hyperlink>
      <w:r w:rsidR="002C38B2" w:rsidRPr="004D0412">
        <w:t xml:space="preserve"> – электронная библиотека </w:t>
      </w:r>
      <w:proofErr w:type="spellStart"/>
      <w:r w:rsidR="002C38B2" w:rsidRPr="004D0412">
        <w:t>ДВИУ</w:t>
      </w:r>
      <w:proofErr w:type="spellEnd"/>
      <w:r w:rsidR="002C38B2" w:rsidRPr="004D0412">
        <w:t>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9" w:history="1">
        <w:r w:rsidR="002C38B2" w:rsidRPr="004D0412">
          <w:rPr>
            <w:rStyle w:val="a8"/>
          </w:rPr>
          <w:t>http://e.lanbook.com</w:t>
        </w:r>
      </w:hyperlink>
      <w:r w:rsidR="002C38B2" w:rsidRPr="004D0412">
        <w:t xml:space="preserve"> – электронно-библиотечная система «Лань».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0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proofErr w:type="spellStart"/>
        <w:r w:rsidR="002C38B2" w:rsidRPr="004D0412">
          <w:rPr>
            <w:rStyle w:val="a8"/>
          </w:rPr>
          <w:t>IQlib</w:t>
        </w:r>
        <w:proofErr w:type="spellEnd"/>
      </w:hyperlink>
      <w:r w:rsidR="002C38B2" w:rsidRPr="004D0412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1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://window.edu.ru</w:t>
        </w:r>
      </w:hyperlink>
      <w:r w:rsidR="002C38B2" w:rsidRPr="004D0412">
        <w:t xml:space="preserve"> - Единое окно доступа к образовательным ресурсам. Электронная библиотека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2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r w:rsidR="002C38B2" w:rsidRPr="004D0412">
          <w:rPr>
            <w:rStyle w:val="a8"/>
            <w:lang w:val="en-US"/>
          </w:rPr>
          <w:t>www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biblio</w:t>
        </w:r>
        <w:proofErr w:type="spellEnd"/>
        <w:r w:rsidR="002C38B2" w:rsidRPr="004D0412">
          <w:rPr>
            <w:rStyle w:val="a8"/>
          </w:rPr>
          <w:t>-</w:t>
        </w:r>
        <w:proofErr w:type="spellStart"/>
        <w:r w:rsidR="002C38B2" w:rsidRPr="004D0412">
          <w:rPr>
            <w:rStyle w:val="a8"/>
            <w:lang w:val="en-US"/>
          </w:rPr>
          <w:t>onlain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ru</w:t>
        </w:r>
        <w:proofErr w:type="spellEnd"/>
      </w:hyperlink>
      <w:r w:rsidR="002C38B2" w:rsidRPr="004D0412">
        <w:t xml:space="preserve"> – электронно-библиотечная система </w:t>
      </w:r>
      <w:proofErr w:type="spellStart"/>
      <w:r w:rsidR="002C38B2" w:rsidRPr="004D0412">
        <w:t>ЭБС</w:t>
      </w:r>
      <w:proofErr w:type="spellEnd"/>
      <w:r w:rsidR="002C38B2" w:rsidRPr="004D0412">
        <w:t xml:space="preserve"> «</w:t>
      </w:r>
      <w:proofErr w:type="spellStart"/>
      <w:r w:rsidR="002C38B2" w:rsidRPr="004D0412">
        <w:t>Юрайт</w:t>
      </w:r>
      <w:proofErr w:type="spellEnd"/>
      <w:r w:rsidR="002C38B2" w:rsidRPr="004D0412">
        <w:t>».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3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r w:rsidR="002C38B2" w:rsidRPr="004D0412">
          <w:rPr>
            <w:rStyle w:val="a8"/>
            <w:lang w:val="en-US"/>
          </w:rPr>
          <w:t>www</w:t>
        </w:r>
        <w:r w:rsidR="002C38B2" w:rsidRPr="004D0412">
          <w:rPr>
            <w:rStyle w:val="a8"/>
          </w:rPr>
          <w:t>.</w:t>
        </w:r>
        <w:r w:rsidR="002C38B2" w:rsidRPr="004D0412">
          <w:rPr>
            <w:rStyle w:val="a8"/>
            <w:lang w:val="en-US"/>
          </w:rPr>
          <w:t>Cir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ru</w:t>
        </w:r>
        <w:proofErr w:type="spellEnd"/>
      </w:hyperlink>
      <w:r w:rsidR="002C38B2" w:rsidRPr="004D0412">
        <w:t xml:space="preserve"> Университетская информационная система России.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4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://www.edu.ru</w:t>
        </w:r>
      </w:hyperlink>
      <w:r w:rsidR="002C38B2" w:rsidRPr="004D0412">
        <w:t xml:space="preserve"> - Федеральный портал «Российское образование».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5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r w:rsidR="002C38B2" w:rsidRPr="004D0412">
          <w:rPr>
            <w:rStyle w:val="a8"/>
            <w:lang w:val="en-US"/>
          </w:rPr>
          <w:t>www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gramota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ru</w:t>
        </w:r>
        <w:proofErr w:type="spellEnd"/>
      </w:hyperlink>
      <w:r w:rsidR="002C38B2" w:rsidRPr="004D0412">
        <w:t xml:space="preserve"> – справочно-информационный портал.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6" w:history="1">
        <w:r w:rsidR="002C38B2" w:rsidRPr="004D0412">
          <w:rPr>
            <w:rStyle w:val="a8"/>
          </w:rPr>
          <w:t>http://www.iprbookshop.ru</w:t>
        </w:r>
      </w:hyperlink>
      <w:r w:rsidR="002C38B2" w:rsidRPr="004D0412">
        <w:t xml:space="preserve"> – электронно-библиотечная система «</w:t>
      </w:r>
      <w:proofErr w:type="spellStart"/>
      <w:r w:rsidR="002C38B2" w:rsidRPr="004D0412">
        <w:rPr>
          <w:lang w:val="en-US"/>
        </w:rPr>
        <w:t>IPRbooks</w:t>
      </w:r>
      <w:proofErr w:type="spellEnd"/>
      <w:r w:rsidR="002C38B2" w:rsidRPr="004D0412">
        <w:t>».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7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://www.openet.edu.ru</w:t>
        </w:r>
      </w:hyperlink>
      <w:r w:rsidR="002C38B2" w:rsidRPr="004D0412">
        <w:t xml:space="preserve"> - Российский портал открытого образования.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8" w:history="1">
        <w:r w:rsidR="002C38B2" w:rsidRPr="004D0412">
          <w:rPr>
            <w:rStyle w:val="a8"/>
            <w:lang w:val="en-US"/>
          </w:rPr>
          <w:t>http</w:t>
        </w:r>
        <w:r w:rsidR="002C38B2" w:rsidRPr="004D0412">
          <w:rPr>
            <w:rStyle w:val="a8"/>
          </w:rPr>
          <w:t>://</w:t>
        </w:r>
        <w:r w:rsidR="002C38B2" w:rsidRPr="004D0412">
          <w:rPr>
            <w:rStyle w:val="a8"/>
            <w:lang w:val="en-US"/>
          </w:rPr>
          <w:t>www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sibuk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Nsk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su</w:t>
        </w:r>
        <w:proofErr w:type="spellEnd"/>
        <w:r w:rsidR="002C38B2" w:rsidRPr="004D0412">
          <w:rPr>
            <w:rStyle w:val="a8"/>
          </w:rPr>
          <w:t>.</w:t>
        </w:r>
        <w:r w:rsidR="002C38B2" w:rsidRPr="004D0412">
          <w:rPr>
            <w:rStyle w:val="a8"/>
            <w:lang w:val="en-US"/>
          </w:rPr>
          <w:t>Public</w:t>
        </w:r>
        <w:r w:rsidR="002C38B2" w:rsidRPr="004D0412">
          <w:rPr>
            <w:rStyle w:val="a8"/>
          </w:rPr>
          <w:t>/</w:t>
        </w:r>
        <w:proofErr w:type="spellStart"/>
        <w:r w:rsidR="002C38B2" w:rsidRPr="004D0412">
          <w:rPr>
            <w:rStyle w:val="a8"/>
            <w:lang w:val="en-US"/>
          </w:rPr>
          <w:t>Ypr</w:t>
        </w:r>
        <w:proofErr w:type="spellEnd"/>
        <w:r w:rsidR="002C38B2" w:rsidRPr="004D0412">
          <w:rPr>
            <w:rStyle w:val="a8"/>
          </w:rPr>
          <w:t>/</w:t>
        </w:r>
        <w:proofErr w:type="spellStart"/>
        <w:r w:rsidR="002C38B2" w:rsidRPr="004D0412">
          <w:rPr>
            <w:rStyle w:val="a8"/>
            <w:lang w:val="en-US"/>
          </w:rPr>
          <w:t>yp</w:t>
        </w:r>
        <w:proofErr w:type="spellEnd"/>
        <w:r w:rsidR="002C38B2" w:rsidRPr="004D0412">
          <w:rPr>
            <w:rStyle w:val="a8"/>
          </w:rPr>
          <w:t>13/07/</w:t>
        </w:r>
        <w:proofErr w:type="spellStart"/>
        <w:r w:rsidR="002C38B2" w:rsidRPr="004D0412">
          <w:rPr>
            <w:rStyle w:val="a8"/>
            <w:lang w:val="en-US"/>
          </w:rPr>
          <w:t>htm</w:t>
        </w:r>
        <w:proofErr w:type="spellEnd"/>
      </w:hyperlink>
      <w:r w:rsidR="002C38B2" w:rsidRPr="004D0412">
        <w:t xml:space="preserve"> - Библиотеки.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19" w:history="1">
        <w:r w:rsidR="002C38B2" w:rsidRPr="004D0412">
          <w:rPr>
            <w:rStyle w:val="a8"/>
            <w:lang w:val="en-US"/>
          </w:rPr>
          <w:t>www</w:t>
        </w:r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elibrary</w:t>
        </w:r>
        <w:proofErr w:type="spellEnd"/>
        <w:r w:rsidR="002C38B2" w:rsidRPr="004D0412">
          <w:rPr>
            <w:rStyle w:val="a8"/>
          </w:rPr>
          <w:t>.</w:t>
        </w:r>
        <w:proofErr w:type="spellStart"/>
        <w:r w:rsidR="002C38B2" w:rsidRPr="004D0412">
          <w:rPr>
            <w:rStyle w:val="a8"/>
            <w:lang w:val="en-US"/>
          </w:rPr>
          <w:t>ru</w:t>
        </w:r>
        <w:proofErr w:type="spellEnd"/>
      </w:hyperlink>
      <w:r w:rsidR="002C38B2" w:rsidRPr="004D0412">
        <w:t>– научная электронная библиотека.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20" w:history="1">
        <w:r w:rsidR="002C38B2" w:rsidRPr="004D0412">
          <w:rPr>
            <w:rStyle w:val="a8"/>
          </w:rPr>
          <w:t>https://www.gks.ru/</w:t>
        </w:r>
      </w:hyperlink>
      <w:r w:rsidR="002C38B2" w:rsidRPr="004D0412">
        <w:t xml:space="preserve"> – сайт федеральной службы государственной статистики РФ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21" w:history="1">
        <w:r w:rsidR="002C38B2" w:rsidRPr="004D0412">
          <w:rPr>
            <w:rStyle w:val="a8"/>
          </w:rPr>
          <w:t>http://www.gov.ru/</w:t>
        </w:r>
      </w:hyperlink>
      <w:r w:rsidR="002C38B2" w:rsidRPr="004D0412">
        <w:t xml:space="preserve"> – сервер органов государственной власти Российской Федерации</w:t>
      </w:r>
    </w:p>
    <w:p w:rsidR="002C38B2" w:rsidRPr="004D0412" w:rsidRDefault="00C32CE0" w:rsidP="002C38B2">
      <w:pPr>
        <w:pStyle w:val="a"/>
        <w:numPr>
          <w:ilvl w:val="0"/>
          <w:numId w:val="17"/>
        </w:numPr>
        <w:ind w:left="0" w:firstLine="0"/>
        <w:contextualSpacing w:val="0"/>
        <w:jc w:val="both"/>
      </w:pPr>
      <w:hyperlink r:id="rId22" w:history="1">
        <w:r w:rsidR="002C38B2" w:rsidRPr="004D0412">
          <w:rPr>
            <w:rStyle w:val="a8"/>
          </w:rPr>
          <w:t>www.rsl.ru</w:t>
        </w:r>
      </w:hyperlink>
      <w:r w:rsidR="002C38B2" w:rsidRPr="004D0412">
        <w:t xml:space="preserve"> – Российская государственная библиотека.</w:t>
      </w:r>
    </w:p>
    <w:p w:rsidR="002C38B2" w:rsidRPr="004D0412" w:rsidRDefault="002C38B2" w:rsidP="002C38B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10. ИНФОРМАЦИОННЫЕ ТЕХНОЛОГИИ, ИСПОЛЬЗУЕМЫЕ ПРИ ОСУЩЕСТВЛЕНИИ ОБРАЗОВАТЕЛЬНОГО ПРОЦЕССА ПО ПРАКТИКЕ:</w:t>
      </w:r>
    </w:p>
    <w:p w:rsidR="002C38B2" w:rsidRPr="004D0412" w:rsidRDefault="002C38B2" w:rsidP="002C38B2">
      <w:pPr>
        <w:ind w:firstLine="708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В ходе прохождения практики используются следующие информационные технологии:</w:t>
      </w:r>
    </w:p>
    <w:p w:rsidR="002C38B2" w:rsidRPr="004D0412" w:rsidRDefault="002C38B2" w:rsidP="002C38B2">
      <w:pPr>
        <w:pStyle w:val="af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2C38B2" w:rsidRPr="004D0412" w:rsidRDefault="002C38B2" w:rsidP="002C38B2">
      <w:pPr>
        <w:pStyle w:val="af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2C38B2" w:rsidRPr="004D0412" w:rsidRDefault="002C38B2" w:rsidP="002C38B2">
      <w:pPr>
        <w:pStyle w:val="af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C38B2" w:rsidRPr="004D0412" w:rsidRDefault="002C38B2" w:rsidP="002C38B2">
      <w:pPr>
        <w:contextualSpacing/>
        <w:rPr>
          <w:rFonts w:eastAsia="WenQuanYi Micro Hei"/>
          <w:b/>
          <w:bCs/>
          <w:color w:val="000000" w:themeColor="text1"/>
        </w:rPr>
      </w:pPr>
      <w:r w:rsidRPr="004D0412">
        <w:rPr>
          <w:rFonts w:eastAsia="WenQuanYi Micro Hei"/>
          <w:b/>
          <w:bCs/>
          <w:color w:val="000000" w:themeColor="text1"/>
        </w:rPr>
        <w:t>10.1. Требования к программному обеспечению</w:t>
      </w:r>
    </w:p>
    <w:p w:rsidR="002C38B2" w:rsidRPr="004D0412" w:rsidRDefault="002C38B2" w:rsidP="002C38B2">
      <w:pPr>
        <w:ind w:firstLine="360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Для успешного прохождения практики, обучающийся использует следующие программные средства:</w:t>
      </w:r>
    </w:p>
    <w:p w:rsidR="002C38B2" w:rsidRPr="004D0412" w:rsidRDefault="002C38B2" w:rsidP="002C38B2">
      <w:pPr>
        <w:numPr>
          <w:ilvl w:val="0"/>
          <w:numId w:val="1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Windows</w:t>
      </w:r>
      <w:proofErr w:type="spellEnd"/>
      <w:r w:rsidRPr="004D0412">
        <w:rPr>
          <w:rFonts w:eastAsia="WenQuanYi Micro Hei"/>
          <w:color w:val="000000" w:themeColor="text1"/>
        </w:rPr>
        <w:t xml:space="preserve"> 10 x64</w:t>
      </w:r>
    </w:p>
    <w:p w:rsidR="002C38B2" w:rsidRPr="004D0412" w:rsidRDefault="002C38B2" w:rsidP="002C38B2">
      <w:pPr>
        <w:numPr>
          <w:ilvl w:val="0"/>
          <w:numId w:val="1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MicrosoftOffice</w:t>
      </w:r>
      <w:proofErr w:type="spellEnd"/>
      <w:r w:rsidRPr="004D0412">
        <w:rPr>
          <w:rFonts w:eastAsia="WenQuanYi Micro Hei"/>
          <w:color w:val="000000" w:themeColor="text1"/>
        </w:rPr>
        <w:t xml:space="preserve"> 2016</w:t>
      </w:r>
    </w:p>
    <w:p w:rsidR="002C38B2" w:rsidRPr="004D0412" w:rsidRDefault="002C38B2" w:rsidP="002C38B2">
      <w:pPr>
        <w:numPr>
          <w:ilvl w:val="0"/>
          <w:numId w:val="1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LibreOffice</w:t>
      </w:r>
      <w:proofErr w:type="spellEnd"/>
    </w:p>
    <w:p w:rsidR="002C38B2" w:rsidRPr="004D0412" w:rsidRDefault="002C38B2" w:rsidP="002C38B2">
      <w:pPr>
        <w:numPr>
          <w:ilvl w:val="0"/>
          <w:numId w:val="1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Firefox</w:t>
      </w:r>
      <w:proofErr w:type="spellEnd"/>
    </w:p>
    <w:p w:rsidR="002C38B2" w:rsidRPr="004D0412" w:rsidRDefault="002C38B2" w:rsidP="002C38B2">
      <w:pPr>
        <w:numPr>
          <w:ilvl w:val="0"/>
          <w:numId w:val="1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GIMP</w:t>
      </w:r>
      <w:proofErr w:type="spellEnd"/>
    </w:p>
    <w:p w:rsidR="002C38B2" w:rsidRPr="004D0412" w:rsidRDefault="002C38B2" w:rsidP="002C38B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:rsidR="002C38B2" w:rsidRPr="004D0412" w:rsidRDefault="002C38B2" w:rsidP="002C38B2"/>
    <w:p w:rsidR="002C38B2" w:rsidRPr="004D0412" w:rsidRDefault="002C38B2" w:rsidP="002C38B2">
      <w:pPr>
        <w:ind w:firstLine="708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2C38B2" w:rsidRPr="004D0412" w:rsidRDefault="002C38B2" w:rsidP="002C38B2">
      <w:pPr>
        <w:ind w:firstLine="708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2C38B2" w:rsidRPr="004D0412" w:rsidRDefault="002C38B2" w:rsidP="002C38B2">
      <w:pPr>
        <w:ind w:firstLine="708"/>
      </w:pPr>
      <w:r w:rsidRPr="004D0412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2C38B2" w:rsidRPr="004D0412" w:rsidRDefault="002C38B2" w:rsidP="002C38B2">
      <w:pPr>
        <w:ind w:firstLine="708"/>
      </w:pPr>
      <w:r w:rsidRPr="004D0412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C38B2" w:rsidRPr="004D0412" w:rsidRDefault="002C38B2" w:rsidP="002C38B2">
      <w:pPr>
        <w:ind w:firstLine="708"/>
      </w:pPr>
      <w:r w:rsidRPr="004D041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F4F38" w:rsidRPr="0048787E" w:rsidRDefault="001F4F38" w:rsidP="002C38B2">
      <w:pPr>
        <w:spacing w:line="360" w:lineRule="auto"/>
        <w:jc w:val="center"/>
        <w:rPr>
          <w:rFonts w:eastAsia="ArialMT"/>
          <w:lang w:eastAsia="ar-SA"/>
        </w:rPr>
      </w:pPr>
    </w:p>
    <w:sectPr w:rsidR="001F4F38" w:rsidRPr="0048787E" w:rsidSect="00965AC5">
      <w:footerReference w:type="even" r:id="rId23"/>
      <w:footerReference w:type="default" r:id="rId24"/>
      <w:pgSz w:w="11906" w:h="16838"/>
      <w:pgMar w:top="567" w:right="85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E0" w:rsidRDefault="00C32CE0">
      <w:r>
        <w:separator/>
      </w:r>
    </w:p>
  </w:endnote>
  <w:endnote w:type="continuationSeparator" w:id="0">
    <w:p w:rsidR="00C32CE0" w:rsidRDefault="00C3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31" w:rsidRDefault="00BB1A31" w:rsidP="0081132F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B1A31" w:rsidRDefault="00BB1A31" w:rsidP="001651D7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3E" w:rsidRDefault="00452A3E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73E4A">
      <w:rPr>
        <w:noProof/>
      </w:rPr>
      <w:t>4</w:t>
    </w:r>
    <w:r>
      <w:fldChar w:fldCharType="end"/>
    </w:r>
  </w:p>
  <w:p w:rsidR="00452A3E" w:rsidRDefault="00452A3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E0" w:rsidRDefault="00C32CE0">
      <w:r>
        <w:separator/>
      </w:r>
    </w:p>
  </w:footnote>
  <w:footnote w:type="continuationSeparator" w:id="0">
    <w:p w:rsidR="00C32CE0" w:rsidRDefault="00C3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5D803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6DF3C0B"/>
    <w:multiLevelType w:val="singleLevel"/>
    <w:tmpl w:val="D3B46042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3034FB"/>
    <w:multiLevelType w:val="hybridMultilevel"/>
    <w:tmpl w:val="7D78C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F3562"/>
    <w:multiLevelType w:val="hybridMultilevel"/>
    <w:tmpl w:val="3C4EF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B419E"/>
    <w:multiLevelType w:val="hybridMultilevel"/>
    <w:tmpl w:val="389418E4"/>
    <w:lvl w:ilvl="0" w:tplc="0419000F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0454B"/>
    <w:multiLevelType w:val="hybridMultilevel"/>
    <w:tmpl w:val="410CCADC"/>
    <w:lvl w:ilvl="0" w:tplc="041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 w15:restartNumberingAfterBreak="0">
    <w:nsid w:val="3C54204E"/>
    <w:multiLevelType w:val="hybridMultilevel"/>
    <w:tmpl w:val="1554A1BA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816EB"/>
    <w:multiLevelType w:val="hybridMultilevel"/>
    <w:tmpl w:val="EF7C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4E70CF"/>
    <w:multiLevelType w:val="hybridMultilevel"/>
    <w:tmpl w:val="EE3C0072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D34E7"/>
    <w:multiLevelType w:val="hybridMultilevel"/>
    <w:tmpl w:val="88FCCC5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7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18"/>
  </w:num>
  <w:num w:numId="10">
    <w:abstractNumId w:val="7"/>
  </w:num>
  <w:num w:numId="11">
    <w:abstractNumId w:val="16"/>
  </w:num>
  <w:num w:numId="12">
    <w:abstractNumId w:val="5"/>
  </w:num>
  <w:num w:numId="13">
    <w:abstractNumId w:val="0"/>
  </w:num>
  <w:num w:numId="14">
    <w:abstractNumId w:val="3"/>
  </w:num>
  <w:num w:numId="15">
    <w:abstractNumId w:val="15"/>
  </w:num>
  <w:num w:numId="16">
    <w:abstractNumId w:val="13"/>
  </w:num>
  <w:num w:numId="17">
    <w:abstractNumId w:val="12"/>
  </w:num>
  <w:num w:numId="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2"/>
    <w:rsid w:val="000025B3"/>
    <w:rsid w:val="000079EB"/>
    <w:rsid w:val="00010700"/>
    <w:rsid w:val="000115F0"/>
    <w:rsid w:val="00021E71"/>
    <w:rsid w:val="0004261F"/>
    <w:rsid w:val="00043191"/>
    <w:rsid w:val="000624F0"/>
    <w:rsid w:val="0007753B"/>
    <w:rsid w:val="000B47A7"/>
    <w:rsid w:val="000B4E5A"/>
    <w:rsid w:val="000C3F72"/>
    <w:rsid w:val="000C7EDA"/>
    <w:rsid w:val="000D149C"/>
    <w:rsid w:val="000F193A"/>
    <w:rsid w:val="000F7680"/>
    <w:rsid w:val="00106CDD"/>
    <w:rsid w:val="001074F3"/>
    <w:rsid w:val="001249C0"/>
    <w:rsid w:val="00130364"/>
    <w:rsid w:val="00130E47"/>
    <w:rsid w:val="00134B9B"/>
    <w:rsid w:val="001461C8"/>
    <w:rsid w:val="00155309"/>
    <w:rsid w:val="001651D7"/>
    <w:rsid w:val="0017555C"/>
    <w:rsid w:val="00180FBE"/>
    <w:rsid w:val="00186274"/>
    <w:rsid w:val="00191E95"/>
    <w:rsid w:val="00197DA0"/>
    <w:rsid w:val="001A0251"/>
    <w:rsid w:val="001A0B07"/>
    <w:rsid w:val="001A2E56"/>
    <w:rsid w:val="001B68B0"/>
    <w:rsid w:val="001D1378"/>
    <w:rsid w:val="001D21D7"/>
    <w:rsid w:val="001D3227"/>
    <w:rsid w:val="001D32AB"/>
    <w:rsid w:val="001E15BF"/>
    <w:rsid w:val="001E7E15"/>
    <w:rsid w:val="001F070B"/>
    <w:rsid w:val="001F4F38"/>
    <w:rsid w:val="001F689A"/>
    <w:rsid w:val="002074F8"/>
    <w:rsid w:val="00210286"/>
    <w:rsid w:val="002278DC"/>
    <w:rsid w:val="00234C58"/>
    <w:rsid w:val="0024471C"/>
    <w:rsid w:val="00245B92"/>
    <w:rsid w:val="00265DEA"/>
    <w:rsid w:val="00270B9C"/>
    <w:rsid w:val="002722FC"/>
    <w:rsid w:val="00273417"/>
    <w:rsid w:val="0027554A"/>
    <w:rsid w:val="00295F4F"/>
    <w:rsid w:val="002A29B1"/>
    <w:rsid w:val="002B0830"/>
    <w:rsid w:val="002C38B2"/>
    <w:rsid w:val="002E1797"/>
    <w:rsid w:val="002E2C4D"/>
    <w:rsid w:val="002F02B5"/>
    <w:rsid w:val="002F14B6"/>
    <w:rsid w:val="00310EBF"/>
    <w:rsid w:val="00314612"/>
    <w:rsid w:val="003156E7"/>
    <w:rsid w:val="003219C4"/>
    <w:rsid w:val="00324F2D"/>
    <w:rsid w:val="003312B9"/>
    <w:rsid w:val="00350120"/>
    <w:rsid w:val="00360483"/>
    <w:rsid w:val="00363022"/>
    <w:rsid w:val="003934D8"/>
    <w:rsid w:val="00396E89"/>
    <w:rsid w:val="003979BF"/>
    <w:rsid w:val="003B183F"/>
    <w:rsid w:val="003B28B6"/>
    <w:rsid w:val="003B3A96"/>
    <w:rsid w:val="003B3C79"/>
    <w:rsid w:val="003C2802"/>
    <w:rsid w:val="003D56B8"/>
    <w:rsid w:val="003D56BE"/>
    <w:rsid w:val="003E1227"/>
    <w:rsid w:val="003E24BB"/>
    <w:rsid w:val="003F439A"/>
    <w:rsid w:val="00414A60"/>
    <w:rsid w:val="004158B1"/>
    <w:rsid w:val="00416559"/>
    <w:rsid w:val="0043132B"/>
    <w:rsid w:val="00451CC0"/>
    <w:rsid w:val="0045283B"/>
    <w:rsid w:val="00452A3E"/>
    <w:rsid w:val="0046559E"/>
    <w:rsid w:val="00486392"/>
    <w:rsid w:val="0048787E"/>
    <w:rsid w:val="004930F9"/>
    <w:rsid w:val="00494822"/>
    <w:rsid w:val="004A77D0"/>
    <w:rsid w:val="004C2AF6"/>
    <w:rsid w:val="004E082F"/>
    <w:rsid w:val="004F0857"/>
    <w:rsid w:val="004F5598"/>
    <w:rsid w:val="004F6218"/>
    <w:rsid w:val="004F7270"/>
    <w:rsid w:val="00501760"/>
    <w:rsid w:val="005057D9"/>
    <w:rsid w:val="0050610F"/>
    <w:rsid w:val="00513169"/>
    <w:rsid w:val="00516A20"/>
    <w:rsid w:val="00530244"/>
    <w:rsid w:val="00533E89"/>
    <w:rsid w:val="00564D20"/>
    <w:rsid w:val="00585132"/>
    <w:rsid w:val="00590D41"/>
    <w:rsid w:val="00596E9F"/>
    <w:rsid w:val="005B50A3"/>
    <w:rsid w:val="005B666E"/>
    <w:rsid w:val="005B6979"/>
    <w:rsid w:val="005C1B25"/>
    <w:rsid w:val="005C2ADF"/>
    <w:rsid w:val="005C475A"/>
    <w:rsid w:val="005C7BB9"/>
    <w:rsid w:val="005E0AE7"/>
    <w:rsid w:val="005E6BFD"/>
    <w:rsid w:val="0060033C"/>
    <w:rsid w:val="006044C1"/>
    <w:rsid w:val="00610F93"/>
    <w:rsid w:val="00616BE4"/>
    <w:rsid w:val="00623DFC"/>
    <w:rsid w:val="00626AE0"/>
    <w:rsid w:val="00630F08"/>
    <w:rsid w:val="0063270F"/>
    <w:rsid w:val="006447FC"/>
    <w:rsid w:val="006453F7"/>
    <w:rsid w:val="00657F3E"/>
    <w:rsid w:val="00660479"/>
    <w:rsid w:val="00662B0F"/>
    <w:rsid w:val="0067051D"/>
    <w:rsid w:val="00681504"/>
    <w:rsid w:val="00687AEF"/>
    <w:rsid w:val="00696235"/>
    <w:rsid w:val="006B280D"/>
    <w:rsid w:val="006B353E"/>
    <w:rsid w:val="006C3CA4"/>
    <w:rsid w:val="006D6C0C"/>
    <w:rsid w:val="006D6DD3"/>
    <w:rsid w:val="006E2F9B"/>
    <w:rsid w:val="00702EB6"/>
    <w:rsid w:val="007170CC"/>
    <w:rsid w:val="00720E92"/>
    <w:rsid w:val="0072357B"/>
    <w:rsid w:val="0074216B"/>
    <w:rsid w:val="0074534A"/>
    <w:rsid w:val="00754FC8"/>
    <w:rsid w:val="00760D61"/>
    <w:rsid w:val="007615F2"/>
    <w:rsid w:val="00773145"/>
    <w:rsid w:val="00773E4A"/>
    <w:rsid w:val="007771E5"/>
    <w:rsid w:val="00785259"/>
    <w:rsid w:val="00785D0C"/>
    <w:rsid w:val="00794A5E"/>
    <w:rsid w:val="00794E92"/>
    <w:rsid w:val="00795BFB"/>
    <w:rsid w:val="00796875"/>
    <w:rsid w:val="007A2BC4"/>
    <w:rsid w:val="007B4C9C"/>
    <w:rsid w:val="007C4C67"/>
    <w:rsid w:val="007D1A8C"/>
    <w:rsid w:val="007D3F78"/>
    <w:rsid w:val="007D4A61"/>
    <w:rsid w:val="007E0E91"/>
    <w:rsid w:val="007E6D9D"/>
    <w:rsid w:val="007E773B"/>
    <w:rsid w:val="00805CB5"/>
    <w:rsid w:val="0081084A"/>
    <w:rsid w:val="0081132F"/>
    <w:rsid w:val="008163D7"/>
    <w:rsid w:val="008174E8"/>
    <w:rsid w:val="00825320"/>
    <w:rsid w:val="00847AAC"/>
    <w:rsid w:val="0085184B"/>
    <w:rsid w:val="00852610"/>
    <w:rsid w:val="008555F9"/>
    <w:rsid w:val="00860219"/>
    <w:rsid w:val="00860EBA"/>
    <w:rsid w:val="00874583"/>
    <w:rsid w:val="00882061"/>
    <w:rsid w:val="0088538F"/>
    <w:rsid w:val="0089122C"/>
    <w:rsid w:val="008966B3"/>
    <w:rsid w:val="008A0368"/>
    <w:rsid w:val="008A1E0E"/>
    <w:rsid w:val="008A50A2"/>
    <w:rsid w:val="008B1D91"/>
    <w:rsid w:val="008B1FA2"/>
    <w:rsid w:val="008C1A29"/>
    <w:rsid w:val="008C69C4"/>
    <w:rsid w:val="008C7E71"/>
    <w:rsid w:val="008D4573"/>
    <w:rsid w:val="008E22DF"/>
    <w:rsid w:val="008E6B0B"/>
    <w:rsid w:val="00905309"/>
    <w:rsid w:val="00911BB7"/>
    <w:rsid w:val="00932DB7"/>
    <w:rsid w:val="00937C97"/>
    <w:rsid w:val="00953E22"/>
    <w:rsid w:val="00953FD5"/>
    <w:rsid w:val="00954226"/>
    <w:rsid w:val="00954C3F"/>
    <w:rsid w:val="009633B1"/>
    <w:rsid w:val="00965AC5"/>
    <w:rsid w:val="0097122B"/>
    <w:rsid w:val="0097567D"/>
    <w:rsid w:val="0099479B"/>
    <w:rsid w:val="009954F0"/>
    <w:rsid w:val="009A5D1D"/>
    <w:rsid w:val="009A6DF9"/>
    <w:rsid w:val="009A72C2"/>
    <w:rsid w:val="009B37FA"/>
    <w:rsid w:val="009B49FF"/>
    <w:rsid w:val="009D251A"/>
    <w:rsid w:val="009D38EB"/>
    <w:rsid w:val="009E50B6"/>
    <w:rsid w:val="009F2187"/>
    <w:rsid w:val="009F56A5"/>
    <w:rsid w:val="009F5DC7"/>
    <w:rsid w:val="00A32A1F"/>
    <w:rsid w:val="00A44AEE"/>
    <w:rsid w:val="00A57CD9"/>
    <w:rsid w:val="00A670C2"/>
    <w:rsid w:val="00A67CB1"/>
    <w:rsid w:val="00A77FF6"/>
    <w:rsid w:val="00AA1CA7"/>
    <w:rsid w:val="00AA5276"/>
    <w:rsid w:val="00AB1D2D"/>
    <w:rsid w:val="00AB7DE1"/>
    <w:rsid w:val="00AC243D"/>
    <w:rsid w:val="00AC73A9"/>
    <w:rsid w:val="00AE039D"/>
    <w:rsid w:val="00AE3AB9"/>
    <w:rsid w:val="00AE6374"/>
    <w:rsid w:val="00AF12A0"/>
    <w:rsid w:val="00AF3F06"/>
    <w:rsid w:val="00B00EB4"/>
    <w:rsid w:val="00B053FA"/>
    <w:rsid w:val="00B0557F"/>
    <w:rsid w:val="00B055C0"/>
    <w:rsid w:val="00B07DB9"/>
    <w:rsid w:val="00B1783A"/>
    <w:rsid w:val="00B43B50"/>
    <w:rsid w:val="00B51D37"/>
    <w:rsid w:val="00B62241"/>
    <w:rsid w:val="00B64EAC"/>
    <w:rsid w:val="00B6563C"/>
    <w:rsid w:val="00B72AF8"/>
    <w:rsid w:val="00B76335"/>
    <w:rsid w:val="00B76DF7"/>
    <w:rsid w:val="00B77A5A"/>
    <w:rsid w:val="00B82C54"/>
    <w:rsid w:val="00B869D4"/>
    <w:rsid w:val="00B87C7C"/>
    <w:rsid w:val="00B949BC"/>
    <w:rsid w:val="00B956B8"/>
    <w:rsid w:val="00BB0431"/>
    <w:rsid w:val="00BB1A31"/>
    <w:rsid w:val="00BD49E7"/>
    <w:rsid w:val="00BD53FC"/>
    <w:rsid w:val="00BF7D90"/>
    <w:rsid w:val="00C03870"/>
    <w:rsid w:val="00C04AC9"/>
    <w:rsid w:val="00C0637B"/>
    <w:rsid w:val="00C07237"/>
    <w:rsid w:val="00C11EA7"/>
    <w:rsid w:val="00C2441E"/>
    <w:rsid w:val="00C32CE0"/>
    <w:rsid w:val="00C45362"/>
    <w:rsid w:val="00C56B5B"/>
    <w:rsid w:val="00C57B30"/>
    <w:rsid w:val="00C6500E"/>
    <w:rsid w:val="00C70A59"/>
    <w:rsid w:val="00C71127"/>
    <w:rsid w:val="00C848DA"/>
    <w:rsid w:val="00C95151"/>
    <w:rsid w:val="00C96052"/>
    <w:rsid w:val="00CB0C02"/>
    <w:rsid w:val="00CB4EB8"/>
    <w:rsid w:val="00CC1356"/>
    <w:rsid w:val="00CD19F3"/>
    <w:rsid w:val="00CF46A0"/>
    <w:rsid w:val="00D1009E"/>
    <w:rsid w:val="00D10232"/>
    <w:rsid w:val="00D137F7"/>
    <w:rsid w:val="00D215F1"/>
    <w:rsid w:val="00D27862"/>
    <w:rsid w:val="00D27FD7"/>
    <w:rsid w:val="00D34D31"/>
    <w:rsid w:val="00D4136E"/>
    <w:rsid w:val="00D41951"/>
    <w:rsid w:val="00D42383"/>
    <w:rsid w:val="00D434E3"/>
    <w:rsid w:val="00D5267E"/>
    <w:rsid w:val="00D54906"/>
    <w:rsid w:val="00D61398"/>
    <w:rsid w:val="00D61DBA"/>
    <w:rsid w:val="00D70B8F"/>
    <w:rsid w:val="00D735FA"/>
    <w:rsid w:val="00D7634A"/>
    <w:rsid w:val="00DB1309"/>
    <w:rsid w:val="00DB4B52"/>
    <w:rsid w:val="00DB6A43"/>
    <w:rsid w:val="00DC0B3C"/>
    <w:rsid w:val="00DD1D44"/>
    <w:rsid w:val="00DE72E2"/>
    <w:rsid w:val="00DF3A08"/>
    <w:rsid w:val="00E02225"/>
    <w:rsid w:val="00E1184C"/>
    <w:rsid w:val="00E20264"/>
    <w:rsid w:val="00E211B9"/>
    <w:rsid w:val="00E3090F"/>
    <w:rsid w:val="00E31AC7"/>
    <w:rsid w:val="00E40BA7"/>
    <w:rsid w:val="00E51728"/>
    <w:rsid w:val="00E54C2E"/>
    <w:rsid w:val="00E61B51"/>
    <w:rsid w:val="00E65E3B"/>
    <w:rsid w:val="00E66684"/>
    <w:rsid w:val="00E75E6F"/>
    <w:rsid w:val="00E76EAD"/>
    <w:rsid w:val="00E802EB"/>
    <w:rsid w:val="00E834FB"/>
    <w:rsid w:val="00E90C03"/>
    <w:rsid w:val="00EA1FC0"/>
    <w:rsid w:val="00EA7F18"/>
    <w:rsid w:val="00EB54C4"/>
    <w:rsid w:val="00EB7B25"/>
    <w:rsid w:val="00ED04A2"/>
    <w:rsid w:val="00ED0C45"/>
    <w:rsid w:val="00ED2AC5"/>
    <w:rsid w:val="00EE3B62"/>
    <w:rsid w:val="00EF70B0"/>
    <w:rsid w:val="00F00585"/>
    <w:rsid w:val="00F0355C"/>
    <w:rsid w:val="00F25581"/>
    <w:rsid w:val="00F36199"/>
    <w:rsid w:val="00F50B1C"/>
    <w:rsid w:val="00F5686E"/>
    <w:rsid w:val="00F65EFB"/>
    <w:rsid w:val="00F741C6"/>
    <w:rsid w:val="00F92D1C"/>
    <w:rsid w:val="00FA0831"/>
    <w:rsid w:val="00FA67B2"/>
    <w:rsid w:val="00FB5D8B"/>
    <w:rsid w:val="00FC13E8"/>
    <w:rsid w:val="00FE29E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90214-0E9A-4C60-89A1-D5C1801A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216B"/>
    <w:rPr>
      <w:rFonts w:eastAsia="Times New Roman"/>
      <w:sz w:val="24"/>
      <w:szCs w:val="24"/>
    </w:rPr>
  </w:style>
  <w:style w:type="paragraph" w:styleId="10">
    <w:name w:val="heading 1"/>
    <w:basedOn w:val="a2"/>
    <w:next w:val="a2"/>
    <w:link w:val="11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2"/>
    <w:next w:val="a2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2"/>
    <w:next w:val="a2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C96052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 Знак Знак"/>
    <w:basedOn w:val="a2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7">
    <w:name w:val="Body Text"/>
    <w:basedOn w:val="a2"/>
    <w:rsid w:val="003C2802"/>
    <w:rPr>
      <w:sz w:val="28"/>
      <w:szCs w:val="20"/>
    </w:rPr>
  </w:style>
  <w:style w:type="paragraph" w:styleId="21">
    <w:name w:val="Body Text Indent 2"/>
    <w:basedOn w:val="a2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2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0">
    <w:name w:val="Перечисление"/>
    <w:basedOn w:val="a2"/>
    <w:rsid w:val="003C2802"/>
    <w:pPr>
      <w:numPr>
        <w:numId w:val="1"/>
      </w:numPr>
      <w:tabs>
        <w:tab w:val="clear" w:pos="360"/>
        <w:tab w:val="num" w:pos="993"/>
      </w:tabs>
      <w:ind w:left="993" w:hanging="284"/>
      <w:jc w:val="both"/>
    </w:pPr>
    <w:rPr>
      <w:szCs w:val="20"/>
    </w:rPr>
  </w:style>
  <w:style w:type="character" w:styleId="a8">
    <w:name w:val="Hyperlink"/>
    <w:rsid w:val="003C2802"/>
    <w:rPr>
      <w:color w:val="0000FF"/>
      <w:u w:val="single"/>
    </w:rPr>
  </w:style>
  <w:style w:type="paragraph" w:customStyle="1" w:styleId="a9">
    <w:name w:val="Абзац"/>
    <w:basedOn w:val="a2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a">
    <w:name w:val="header"/>
    <w:basedOn w:val="a2"/>
    <w:link w:val="ab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3C2802"/>
    <w:rPr>
      <w:sz w:val="28"/>
      <w:lang w:val="ru-RU" w:eastAsia="ru-RU" w:bidi="ar-SA"/>
    </w:rPr>
  </w:style>
  <w:style w:type="paragraph" w:styleId="ac">
    <w:name w:val="Balloon Text"/>
    <w:basedOn w:val="a2"/>
    <w:link w:val="ad"/>
    <w:rsid w:val="003C28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Обычный1"/>
    <w:rsid w:val="00D27FD7"/>
    <w:rPr>
      <w:rFonts w:eastAsia="Times New Roman"/>
      <w:sz w:val="28"/>
    </w:rPr>
  </w:style>
  <w:style w:type="paragraph" w:customStyle="1" w:styleId="ae">
    <w:name w:val="Знак"/>
    <w:basedOn w:val="a2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2"/>
    <w:link w:val="af0"/>
    <w:uiPriority w:val="99"/>
    <w:rsid w:val="001651D7"/>
    <w:pPr>
      <w:tabs>
        <w:tab w:val="center" w:pos="4677"/>
        <w:tab w:val="right" w:pos="9355"/>
      </w:tabs>
    </w:pPr>
  </w:style>
  <w:style w:type="character" w:styleId="af1">
    <w:name w:val="page number"/>
    <w:basedOn w:val="a3"/>
    <w:rsid w:val="001651D7"/>
  </w:style>
  <w:style w:type="paragraph" w:customStyle="1" w:styleId="af2">
    <w:name w:val="Знак"/>
    <w:basedOn w:val="a2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4"/>
    <w:rsid w:val="00C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2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sid w:val="002074F8"/>
    <w:rPr>
      <w:color w:val="800080"/>
      <w:u w:val="single"/>
    </w:rPr>
  </w:style>
  <w:style w:type="paragraph" w:styleId="af5">
    <w:name w:val="Body Text Indent"/>
    <w:basedOn w:val="a2"/>
    <w:rsid w:val="00B64EAC"/>
    <w:pPr>
      <w:spacing w:after="120"/>
      <w:ind w:left="283"/>
    </w:pPr>
  </w:style>
  <w:style w:type="paragraph" w:styleId="a1">
    <w:name w:val="List"/>
    <w:basedOn w:val="a2"/>
    <w:rsid w:val="00B64EAC"/>
    <w:pPr>
      <w:numPr>
        <w:numId w:val="2"/>
      </w:numPr>
      <w:tabs>
        <w:tab w:val="left" w:pos="1080"/>
      </w:tabs>
    </w:pPr>
  </w:style>
  <w:style w:type="paragraph" w:customStyle="1" w:styleId="14">
    <w:name w:val="Знак1"/>
    <w:basedOn w:val="a2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paragraph" w:customStyle="1" w:styleId="Default">
    <w:name w:val="Default"/>
    <w:rsid w:val="00A67C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2"/>
    <w:link w:val="32"/>
    <w:rsid w:val="00BB1A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B1A31"/>
    <w:rPr>
      <w:rFonts w:eastAsia="Times New Roman"/>
      <w:sz w:val="16"/>
      <w:szCs w:val="16"/>
    </w:rPr>
  </w:style>
  <w:style w:type="paragraph" w:customStyle="1" w:styleId="af6">
    <w:name w:val="Для таблиц"/>
    <w:basedOn w:val="a2"/>
    <w:uiPriority w:val="99"/>
    <w:rsid w:val="00BB1A31"/>
  </w:style>
  <w:style w:type="paragraph" w:styleId="af7">
    <w:name w:val="List Paragraph"/>
    <w:basedOn w:val="a2"/>
    <w:link w:val="af8"/>
    <w:uiPriority w:val="99"/>
    <w:qFormat/>
    <w:rsid w:val="00BB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B1A31"/>
    <w:rPr>
      <w:rFonts w:cs="Times New Roman"/>
    </w:rPr>
  </w:style>
  <w:style w:type="numbering" w:customStyle="1" w:styleId="1">
    <w:name w:val="Список1"/>
    <w:rsid w:val="00BB1A31"/>
    <w:pPr>
      <w:numPr>
        <w:numId w:val="4"/>
      </w:numPr>
    </w:pPr>
  </w:style>
  <w:style w:type="paragraph" w:customStyle="1" w:styleId="af9">
    <w:name w:val="ТекстТаблицы"/>
    <w:basedOn w:val="aa"/>
    <w:uiPriority w:val="99"/>
    <w:rsid w:val="00BB1A31"/>
    <w:pPr>
      <w:tabs>
        <w:tab w:val="clear" w:pos="4153"/>
        <w:tab w:val="clear" w:pos="8306"/>
      </w:tabs>
    </w:pPr>
    <w:rPr>
      <w:sz w:val="22"/>
      <w:szCs w:val="24"/>
    </w:rPr>
  </w:style>
  <w:style w:type="character" w:customStyle="1" w:styleId="htmltxt1">
    <w:name w:val="html_txt1"/>
    <w:rsid w:val="0089122C"/>
    <w:rPr>
      <w:rFonts w:cs="Times New Roman"/>
      <w:color w:val="000000"/>
    </w:rPr>
  </w:style>
  <w:style w:type="paragraph" w:styleId="afa">
    <w:name w:val="Normal (Web)"/>
    <w:basedOn w:val="a2"/>
    <w:unhideWhenUsed/>
    <w:rsid w:val="00847AAC"/>
    <w:pPr>
      <w:spacing w:before="100" w:beforeAutospacing="1" w:after="100" w:afterAutospacing="1"/>
    </w:pPr>
  </w:style>
  <w:style w:type="character" w:customStyle="1" w:styleId="shortauthor">
    <w:name w:val="short_author"/>
    <w:rsid w:val="0017555C"/>
  </w:style>
  <w:style w:type="character" w:customStyle="1" w:styleId="shortname">
    <w:name w:val="short_name"/>
    <w:rsid w:val="0017555C"/>
  </w:style>
  <w:style w:type="paragraph" w:customStyle="1" w:styleId="afb">
    <w:name w:val="ШапкаТаблицы"/>
    <w:basedOn w:val="aa"/>
    <w:uiPriority w:val="99"/>
    <w:rsid w:val="00760D61"/>
    <w:pPr>
      <w:tabs>
        <w:tab w:val="clear" w:pos="4153"/>
        <w:tab w:val="clear" w:pos="8306"/>
      </w:tabs>
      <w:jc w:val="center"/>
    </w:pPr>
    <w:rPr>
      <w:sz w:val="22"/>
      <w:szCs w:val="24"/>
    </w:rPr>
  </w:style>
  <w:style w:type="paragraph" w:customStyle="1" w:styleId="afc">
    <w:name w:val="ИтогТаблицы"/>
    <w:basedOn w:val="af9"/>
    <w:rsid w:val="00760D61"/>
    <w:pPr>
      <w:jc w:val="right"/>
    </w:pPr>
  </w:style>
  <w:style w:type="paragraph" w:customStyle="1" w:styleId="Style3">
    <w:name w:val="Style3"/>
    <w:basedOn w:val="a2"/>
    <w:rsid w:val="001F4F3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FontStyle11">
    <w:name w:val="Font Style11"/>
    <w:rsid w:val="001F4F38"/>
    <w:rPr>
      <w:rFonts w:ascii="Calibri" w:hAnsi="Calibri" w:cs="Calibri"/>
      <w:sz w:val="20"/>
      <w:szCs w:val="20"/>
    </w:rPr>
  </w:style>
  <w:style w:type="character" w:customStyle="1" w:styleId="FontStyle12">
    <w:name w:val="Font Style12"/>
    <w:rsid w:val="001F4F38"/>
    <w:rPr>
      <w:rFonts w:ascii="Calibri" w:hAnsi="Calibri" w:cs="Calibri"/>
      <w:b/>
      <w:bCs/>
      <w:sz w:val="20"/>
      <w:szCs w:val="20"/>
    </w:rPr>
  </w:style>
  <w:style w:type="paragraph" w:customStyle="1" w:styleId="Style2">
    <w:name w:val="Style2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paragraph" w:customStyle="1" w:styleId="afd">
    <w:name w:val="Тело"/>
    <w:basedOn w:val="a2"/>
    <w:rsid w:val="00B77A5A"/>
    <w:pPr>
      <w:widowControl w:val="0"/>
      <w:ind w:firstLine="720"/>
      <w:jc w:val="both"/>
    </w:pPr>
    <w:rPr>
      <w:szCs w:val="20"/>
    </w:rPr>
  </w:style>
  <w:style w:type="character" w:customStyle="1" w:styleId="af0">
    <w:name w:val="Нижний колонтитул Знак"/>
    <w:link w:val="af"/>
    <w:uiPriority w:val="99"/>
    <w:rsid w:val="00452A3E"/>
    <w:rPr>
      <w:rFonts w:eastAsia="Times New Roman"/>
      <w:sz w:val="24"/>
      <w:szCs w:val="24"/>
    </w:rPr>
  </w:style>
  <w:style w:type="character" w:customStyle="1" w:styleId="ListLabel13">
    <w:name w:val="ListLabel 13"/>
    <w:rsid w:val="0074216B"/>
    <w:rPr>
      <w:rFonts w:cs="Courier New"/>
    </w:rPr>
  </w:style>
  <w:style w:type="paragraph" w:customStyle="1" w:styleId="15">
    <w:name w:val="Абзац списка1"/>
    <w:basedOn w:val="a2"/>
    <w:rsid w:val="00AB7DE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8">
    <w:name w:val="Абзац списка Знак"/>
    <w:link w:val="af7"/>
    <w:uiPriority w:val="34"/>
    <w:rsid w:val="00AB7DE1"/>
    <w:rPr>
      <w:rFonts w:ascii="Calibri" w:eastAsia="Times New Roman" w:hAnsi="Calibri"/>
      <w:sz w:val="22"/>
      <w:szCs w:val="22"/>
      <w:lang w:eastAsia="en-US"/>
    </w:rPr>
  </w:style>
  <w:style w:type="paragraph" w:styleId="a">
    <w:name w:val="List Number"/>
    <w:basedOn w:val="a2"/>
    <w:rsid w:val="002C38B2"/>
    <w:pPr>
      <w:numPr>
        <w:numId w:val="13"/>
      </w:numPr>
      <w:contextualSpacing/>
    </w:pPr>
  </w:style>
  <w:style w:type="paragraph" w:customStyle="1" w:styleId="afe">
    <w:name w:val="Стиль Светы"/>
    <w:basedOn w:val="a2"/>
    <w:rsid w:val="002C38B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A3AA-D8E5-435D-99CC-72F9C47E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22436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6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http://biblioclub.ru/index.php?page=author_red&amp;id=104972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subject/>
  <dc:creator>вера</dc:creator>
  <cp:keywords/>
  <cp:lastModifiedBy>Алена Олеговна Москалева</cp:lastModifiedBy>
  <cp:revision>8</cp:revision>
  <dcterms:created xsi:type="dcterms:W3CDTF">2022-03-23T09:18:00Z</dcterms:created>
  <dcterms:modified xsi:type="dcterms:W3CDTF">2023-05-12T09:12:00Z</dcterms:modified>
</cp:coreProperties>
</file>