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DA170B" w:rsidP="00920D08">
      <w:pPr>
        <w:spacing w:line="240" w:lineRule="auto"/>
        <w:jc w:val="center"/>
        <w:rPr>
          <w:sz w:val="24"/>
          <w:szCs w:val="24"/>
        </w:rPr>
      </w:pPr>
      <w:r w:rsidRPr="00DA170B">
        <w:rPr>
          <w:b/>
          <w:color w:val="000000"/>
          <w:sz w:val="24"/>
          <w:szCs w:val="24"/>
        </w:rPr>
        <w:t>Б1.О.12.01</w:t>
      </w:r>
      <w:r>
        <w:rPr>
          <w:b/>
          <w:color w:val="000000"/>
          <w:sz w:val="24"/>
          <w:szCs w:val="24"/>
        </w:rPr>
        <w:t xml:space="preserve"> </w:t>
      </w:r>
      <w:r w:rsidR="00D42F42" w:rsidRPr="00DA170B">
        <w:rPr>
          <w:b/>
          <w:color w:val="000000"/>
          <w:sz w:val="24"/>
          <w:szCs w:val="24"/>
        </w:rPr>
        <w:t>КОМПЬЮТЕРНОЕ МОДЕЛИРОВАНИЕ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42F42" w:rsidRDefault="00D42F42" w:rsidP="00D42F4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:rsidR="00D42F42" w:rsidRDefault="00D42F42" w:rsidP="00D42F4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D42F42" w:rsidRDefault="00D42F42" w:rsidP="00D42F4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4D365C" w:rsidRDefault="004D365C" w:rsidP="004D365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4"/>
        <w:gridCol w:w="5383"/>
      </w:tblGrid>
      <w:tr w:rsidR="00920D08" w:rsidRPr="003C0E55" w:rsidTr="00CB1888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D42F4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4" w:type="dxa"/>
            <w:shd w:val="clear" w:color="auto" w:fill="auto"/>
          </w:tcPr>
          <w:p w:rsidR="00920D08" w:rsidRPr="003C0E55" w:rsidRDefault="00920D08" w:rsidP="00D42F4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D42F4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3" w:type="dxa"/>
          </w:tcPr>
          <w:p w:rsidR="00920D08" w:rsidRPr="007723E4" w:rsidRDefault="00920D08" w:rsidP="00D42F4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42F42" w:rsidRPr="003C0E55" w:rsidTr="00CB1888">
        <w:trPr>
          <w:trHeight w:val="590"/>
        </w:trPr>
        <w:tc>
          <w:tcPr>
            <w:tcW w:w="993" w:type="dxa"/>
            <w:shd w:val="clear" w:color="auto" w:fill="auto"/>
          </w:tcPr>
          <w:p w:rsidR="00D42F42" w:rsidRPr="00002779" w:rsidRDefault="00D42F42" w:rsidP="00D42F4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4" w:type="dxa"/>
            <w:shd w:val="clear" w:color="auto" w:fill="auto"/>
          </w:tcPr>
          <w:p w:rsidR="00D42F42" w:rsidRPr="00002779" w:rsidRDefault="00D42F42" w:rsidP="00D42F4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383" w:type="dxa"/>
          </w:tcPr>
          <w:p w:rsidR="00D42F42" w:rsidRDefault="00D42F42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22A79">
              <w:rPr>
                <w:sz w:val="24"/>
                <w:szCs w:val="24"/>
              </w:rPr>
              <w:t>ОПК-8.1.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22A79">
              <w:rPr>
                <w:sz w:val="24"/>
                <w:szCs w:val="24"/>
              </w:rPr>
              <w:t xml:space="preserve"> историю, теорию,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закономерности и принципы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построения и 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(педагогических) систем, роль 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место образования в жизни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личности и общества; культурно-исторические, нормативно-правовые, аксиологические,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этические, медико-биологические, эргономические,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психологические основы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(включая закономерности,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законы, принципы)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педагогической деятельности</w:t>
            </w:r>
            <w:r>
              <w:rPr>
                <w:sz w:val="24"/>
                <w:szCs w:val="24"/>
              </w:rPr>
              <w:t>.</w:t>
            </w:r>
          </w:p>
          <w:p w:rsidR="00D42F42" w:rsidRPr="00E22A79" w:rsidRDefault="00D42F42" w:rsidP="00D42F4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22A79">
              <w:rPr>
                <w:sz w:val="24"/>
                <w:szCs w:val="24"/>
              </w:rPr>
              <w:t>ОПК-8.2.</w:t>
            </w:r>
            <w:r>
              <w:t xml:space="preserve"> </w:t>
            </w:r>
            <w:r w:rsidRPr="00E22A79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E22A79">
              <w:rPr>
                <w:sz w:val="24"/>
                <w:szCs w:val="24"/>
              </w:rPr>
              <w:t xml:space="preserve"> 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педагогическое целеполагание 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решать задачи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педагогической деятельности на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основе специальных научных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знаний; оценивать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 xml:space="preserve">результативность </w:t>
            </w:r>
            <w:r>
              <w:rPr>
                <w:sz w:val="24"/>
                <w:szCs w:val="24"/>
              </w:rPr>
              <w:t>собственной педагогической деятельности.</w:t>
            </w:r>
          </w:p>
          <w:p w:rsidR="00D42F42" w:rsidRPr="00D42F42" w:rsidRDefault="00D42F42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22A79">
              <w:rPr>
                <w:sz w:val="24"/>
                <w:szCs w:val="24"/>
              </w:rPr>
              <w:t>ОПК-8.3.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E22A79">
              <w:rPr>
                <w:sz w:val="24"/>
                <w:szCs w:val="24"/>
              </w:rPr>
              <w:t xml:space="preserve"> алгоритмами 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технологиями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педагогической деятельности на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основе специальных научных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знаний; приемами 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рефлексии; навыками развития у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обучающихся познавательной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активности, самостоятельности,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инициативы, творческих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способностей, 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гражданской позиции,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способности к труду и жизни в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условиях современного мира,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формирования у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культуры здорового и безопасного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образа жизни.</w:t>
            </w:r>
          </w:p>
        </w:tc>
      </w:tr>
      <w:tr w:rsidR="00D42F42" w:rsidRPr="003C0E55" w:rsidTr="00CB1888">
        <w:trPr>
          <w:trHeight w:val="590"/>
        </w:trPr>
        <w:tc>
          <w:tcPr>
            <w:tcW w:w="993" w:type="dxa"/>
            <w:shd w:val="clear" w:color="auto" w:fill="auto"/>
          </w:tcPr>
          <w:p w:rsidR="00D42F42" w:rsidRPr="006C3D7A" w:rsidRDefault="00D42F42" w:rsidP="00D42F4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4" w:type="dxa"/>
            <w:shd w:val="clear" w:color="auto" w:fill="auto"/>
          </w:tcPr>
          <w:p w:rsidR="00D42F42" w:rsidRPr="00002779" w:rsidRDefault="00D42F42" w:rsidP="00D42F4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383" w:type="dxa"/>
          </w:tcPr>
          <w:p w:rsidR="00D42F42" w:rsidRPr="00D42F42" w:rsidRDefault="00D42F42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ИПК-3.1. Знает закономерности, принципы и уровни формирования и реализации содержания образования в области математики и информатики; структуру, состав и дидактические единицы содержания школьного предмета «Математика», «Информатика».</w:t>
            </w:r>
          </w:p>
          <w:p w:rsidR="00D42F42" w:rsidRPr="00D42F42" w:rsidRDefault="00D42F42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ИПК-3.2. Умеет осуществлять отбор учебного содержания для реализации в различных формах обучения математике и информатике в соответствии с дидактическими целями и возрастными особенностями обучающихся.</w:t>
            </w:r>
          </w:p>
          <w:p w:rsidR="00D42F42" w:rsidRPr="00D42F42" w:rsidRDefault="00D42F42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D42F42">
              <w:rPr>
                <w:sz w:val="24"/>
                <w:szCs w:val="24"/>
              </w:rPr>
              <w:t>ИПК-3.3. Владеет предметным содержанием учетом взаимосвязи урочной и внеурочной форм обучения математике и информатике.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2F42" w:rsidRDefault="00D42F42" w:rsidP="00D42F4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E17C6E">
        <w:rPr>
          <w:color w:val="000000"/>
          <w:sz w:val="24"/>
          <w:szCs w:val="24"/>
        </w:rPr>
        <w:t xml:space="preserve"> с теоретическими основами моделирования; обучить студентов принципам построения компьютерных математических </w:t>
      </w:r>
      <w:r w:rsidRPr="00E17C6E">
        <w:rPr>
          <w:color w:val="000000"/>
          <w:sz w:val="24"/>
          <w:szCs w:val="24"/>
        </w:rPr>
        <w:lastRenderedPageBreak/>
        <w:t>моделей, проведению анализа и интерпретации полученных результатов, применению современных информационных технологий для решения задач из различных предметных областей.</w:t>
      </w:r>
    </w:p>
    <w:p w:rsidR="00D42F42" w:rsidRPr="003C0E55" w:rsidRDefault="00D42F42" w:rsidP="00D42F4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42F42" w:rsidRPr="00E17C6E" w:rsidRDefault="00D42F42" w:rsidP="00D42F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места компьютерного моделирования как метода и средства познания окружающей действительности;</w:t>
      </w:r>
    </w:p>
    <w:p w:rsidR="00D42F42" w:rsidRPr="00E17C6E" w:rsidRDefault="00D42F42" w:rsidP="00D42F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объяснение отличия моделей объектов (процессов, явлений) от моделей задач, взаимосвязь между этими моделями;</w:t>
      </w:r>
    </w:p>
    <w:p w:rsidR="00D42F42" w:rsidRPr="00E17C6E" w:rsidRDefault="00D42F42" w:rsidP="00D42F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раскрытие базовых понятий дисциплины;</w:t>
      </w:r>
    </w:p>
    <w:p w:rsidR="00D42F42" w:rsidRPr="00E17C6E" w:rsidRDefault="00D42F42" w:rsidP="00D42F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компьютерных технологий на материале проблемной среды из области будущей профессиональной деятельности студентов;</w:t>
      </w:r>
    </w:p>
    <w:p w:rsidR="00D42F42" w:rsidRPr="00E17C6E" w:rsidRDefault="00D42F42" w:rsidP="00D42F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исследование поведения моделей с помощью компьютера;</w:t>
      </w:r>
    </w:p>
    <w:p w:rsidR="00D42F42" w:rsidRPr="00E17C6E" w:rsidRDefault="00D42F42" w:rsidP="00D42F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результатов компьютерного моделирования и внесение изменений в исходную модель.</w:t>
      </w:r>
    </w:p>
    <w:p w:rsidR="00D42F42" w:rsidRDefault="00D42F42" w:rsidP="00D42F4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E17C6E">
        <w:rPr>
          <w:sz w:val="24"/>
          <w:szCs w:val="24"/>
        </w:rPr>
        <w:t>Решение задач на компьютере</w:t>
      </w:r>
      <w:r>
        <w:rPr>
          <w:sz w:val="24"/>
          <w:szCs w:val="24"/>
        </w:rPr>
        <w:t xml:space="preserve">. </w:t>
      </w:r>
    </w:p>
    <w:p w:rsidR="00D42F42" w:rsidRPr="003C0E55" w:rsidRDefault="00D42F42" w:rsidP="00D42F4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42F42" w:rsidRPr="003C0E55" w:rsidRDefault="00D42F42" w:rsidP="00D42F4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42F42" w:rsidRPr="003C0E55" w:rsidRDefault="00D42F42" w:rsidP="00D42F4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D42F42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D42F4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D42F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D42F4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D42F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42F42" w:rsidRDefault="00AD3CA3" w:rsidP="00D42F4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42F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42F42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D42F4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42F42" w:rsidRDefault="00D42F42" w:rsidP="00D42F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:rsidTr="00D42F42">
        <w:tc>
          <w:tcPr>
            <w:tcW w:w="6525" w:type="dxa"/>
            <w:shd w:val="clear" w:color="auto" w:fill="auto"/>
          </w:tcPr>
          <w:p w:rsidR="00AD3CA3" w:rsidRPr="003C0E55" w:rsidRDefault="00AD3CA3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42F42" w:rsidRDefault="00AD3CA3" w:rsidP="00D42F4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D42F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D42F4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42F42" w:rsidRDefault="00180109" w:rsidP="00D42F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D42F42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42F42" w:rsidRDefault="006E7CAD" w:rsidP="00D42F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-/</w:t>
            </w:r>
            <w:r w:rsidR="00D42F42">
              <w:rPr>
                <w:sz w:val="24"/>
                <w:szCs w:val="24"/>
              </w:rPr>
              <w:t>-</w:t>
            </w:r>
          </w:p>
        </w:tc>
      </w:tr>
      <w:tr w:rsidR="00AD3CA3" w:rsidRPr="003C0E55" w:rsidTr="00D42F42">
        <w:tc>
          <w:tcPr>
            <w:tcW w:w="6525" w:type="dxa"/>
            <w:shd w:val="clear" w:color="auto" w:fill="E0E0E0"/>
          </w:tcPr>
          <w:p w:rsidR="00AD3CA3" w:rsidRPr="003C0E55" w:rsidRDefault="00AD3CA3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42F4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D3CA3" w:rsidRPr="003C0E55" w:rsidTr="00D42F42">
        <w:tc>
          <w:tcPr>
            <w:tcW w:w="6525" w:type="dxa"/>
            <w:shd w:val="clear" w:color="auto" w:fill="E0E0E0"/>
          </w:tcPr>
          <w:p w:rsidR="00AD3CA3" w:rsidRPr="003C0E55" w:rsidRDefault="00AD3CA3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42F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D42F42">
        <w:tc>
          <w:tcPr>
            <w:tcW w:w="6525" w:type="dxa"/>
            <w:shd w:val="clear" w:color="auto" w:fill="auto"/>
          </w:tcPr>
          <w:p w:rsidR="00AD3CA3" w:rsidRPr="00920D08" w:rsidRDefault="00AD3CA3" w:rsidP="00D42F4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D42F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D42F42">
        <w:tc>
          <w:tcPr>
            <w:tcW w:w="6525" w:type="dxa"/>
            <w:shd w:val="clear" w:color="auto" w:fill="auto"/>
          </w:tcPr>
          <w:p w:rsidR="00AD3CA3" w:rsidRPr="00920D08" w:rsidRDefault="00AD3CA3" w:rsidP="00D42F4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D42F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D42F42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D42F42" w:rsidP="00D42F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D42F42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D42F4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42F42" w:rsidRDefault="00AD3CA3" w:rsidP="00D42F4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42F4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42F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42F42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42F42" w:rsidRDefault="00D42F4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D42F42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D42F4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42F4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D42F42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-/1</w:t>
            </w:r>
          </w:p>
        </w:tc>
      </w:tr>
      <w:tr w:rsidR="00D42F42" w:rsidRPr="003C0E55" w:rsidTr="00D42F42">
        <w:tc>
          <w:tcPr>
            <w:tcW w:w="6540" w:type="dxa"/>
            <w:shd w:val="clear" w:color="auto" w:fill="E0E0E0"/>
          </w:tcPr>
          <w:p w:rsidR="00D42F42" w:rsidRPr="003C0E55" w:rsidRDefault="00D42F4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2F42" w:rsidRPr="003C0E55" w:rsidRDefault="00D42F4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D42F42" w:rsidRPr="003C0E55" w:rsidTr="00D42F42">
        <w:tc>
          <w:tcPr>
            <w:tcW w:w="6540" w:type="dxa"/>
            <w:shd w:val="clear" w:color="auto" w:fill="D9D9D9"/>
          </w:tcPr>
          <w:p w:rsidR="00D42F42" w:rsidRPr="003C0E55" w:rsidRDefault="00D42F4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D42F42" w:rsidRPr="003C0E55" w:rsidRDefault="00D42F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2F42" w:rsidRPr="003C0E55" w:rsidTr="00D42F42">
        <w:tc>
          <w:tcPr>
            <w:tcW w:w="6540" w:type="dxa"/>
            <w:shd w:val="clear" w:color="auto" w:fill="auto"/>
          </w:tcPr>
          <w:p w:rsidR="00D42F42" w:rsidRPr="003C0E55" w:rsidRDefault="00D42F4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2F42" w:rsidRPr="003C0E55" w:rsidRDefault="00D42F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2F42" w:rsidRPr="003C0E55" w:rsidTr="00D42F42">
        <w:tc>
          <w:tcPr>
            <w:tcW w:w="6540" w:type="dxa"/>
            <w:shd w:val="clear" w:color="auto" w:fill="auto"/>
          </w:tcPr>
          <w:p w:rsidR="00D42F42" w:rsidRPr="003C0E55" w:rsidRDefault="00D42F4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2F42" w:rsidRPr="003C0E55" w:rsidRDefault="00D42F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2F42" w:rsidRPr="003C0E55" w:rsidTr="00D42F42">
        <w:tc>
          <w:tcPr>
            <w:tcW w:w="6540" w:type="dxa"/>
            <w:shd w:val="clear" w:color="auto" w:fill="DDDDDD"/>
          </w:tcPr>
          <w:p w:rsidR="00D42F42" w:rsidRPr="003C0E55" w:rsidRDefault="00D42F42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42F42" w:rsidRPr="003C0E55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42F42" w:rsidRPr="003C0E55" w:rsidTr="00D42F42">
        <w:tc>
          <w:tcPr>
            <w:tcW w:w="6540" w:type="dxa"/>
            <w:shd w:val="clear" w:color="auto" w:fill="auto"/>
          </w:tcPr>
          <w:p w:rsidR="00D42F42" w:rsidRPr="003C0E55" w:rsidRDefault="00D42F42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2F42" w:rsidRPr="003C0E55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42F42" w:rsidRPr="003C0E55" w:rsidTr="00D42F42">
        <w:tc>
          <w:tcPr>
            <w:tcW w:w="6540" w:type="dxa"/>
            <w:shd w:val="clear" w:color="auto" w:fill="auto"/>
          </w:tcPr>
          <w:p w:rsidR="00D42F42" w:rsidRPr="003C0E55" w:rsidRDefault="00D42F42" w:rsidP="00D42F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2F42" w:rsidRPr="003C0E55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42F42" w:rsidRPr="003C0E55" w:rsidTr="00D42F42">
        <w:trPr>
          <w:trHeight w:val="306"/>
        </w:trPr>
        <w:tc>
          <w:tcPr>
            <w:tcW w:w="6540" w:type="dxa"/>
            <w:shd w:val="clear" w:color="auto" w:fill="E0E0E0"/>
          </w:tcPr>
          <w:p w:rsidR="00D42F42" w:rsidRPr="003C0E55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2F42" w:rsidRPr="003C0E55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42F42" w:rsidRDefault="00D42F42" w:rsidP="00D42F4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42F42" w:rsidRDefault="00D42F42" w:rsidP="00D42F4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2F42" w:rsidRPr="0053465B" w:rsidTr="00D42F42">
        <w:tc>
          <w:tcPr>
            <w:tcW w:w="693" w:type="dxa"/>
          </w:tcPr>
          <w:p w:rsidR="00D42F42" w:rsidRPr="0053465B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2F42" w:rsidRPr="0053465B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2F42" w:rsidRPr="00B12D39" w:rsidTr="00D42F42">
        <w:tc>
          <w:tcPr>
            <w:tcW w:w="693" w:type="dxa"/>
          </w:tcPr>
          <w:p w:rsidR="00D42F42" w:rsidRPr="0053465B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2F42" w:rsidRPr="0053465B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Методология моделирования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Pr="0053465B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2F42" w:rsidRPr="0053465B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Системный подход к моделированию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Pr="0053465B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2F42" w:rsidRPr="0053465B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Классификация моделей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2F42" w:rsidRPr="00B438B8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Формы представления моделей. Формализация. Оценка моделей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42F42" w:rsidRPr="00B438B8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7C6E">
              <w:rPr>
                <w:sz w:val="24"/>
                <w:szCs w:val="24"/>
              </w:rPr>
              <w:t>Компьютерные математические модели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42F42" w:rsidRPr="00E17C6E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7C6E">
              <w:rPr>
                <w:sz w:val="24"/>
                <w:szCs w:val="24"/>
              </w:rPr>
              <w:t>Статические модели в различных предметных областях и их компьютерная реализация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42F42" w:rsidRPr="00E17C6E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Оптимизационные модели и задачи управления, их компьютерная реализация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42F42" w:rsidRPr="00B438B8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Динамические модели в различных предметных областях и их компьютерная реализация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42F42" w:rsidRPr="00B438B8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Вероятностные (стохастические) модели и их компьютерная реализация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42F42" w:rsidRPr="0053465B" w:rsidTr="00D42F42">
        <w:tc>
          <w:tcPr>
            <w:tcW w:w="693" w:type="dxa"/>
          </w:tcPr>
          <w:p w:rsidR="00D42F42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42F42" w:rsidRPr="00B438B8" w:rsidRDefault="00D42F42" w:rsidP="00D42F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Использование компьютерного моделирования в учебном процессе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71B9" w:rsidRPr="00D42F42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36"/>
          <w:szCs w:val="24"/>
        </w:rPr>
      </w:pPr>
    </w:p>
    <w:p w:rsidR="00D42F42" w:rsidRPr="00D42F42" w:rsidRDefault="00D42F42" w:rsidP="00D42F42">
      <w:pPr>
        <w:spacing w:line="360" w:lineRule="auto"/>
        <w:rPr>
          <w:b/>
          <w:bCs/>
          <w:caps/>
          <w:sz w:val="24"/>
        </w:rPr>
      </w:pPr>
      <w:r w:rsidRPr="00D42F42">
        <w:rPr>
          <w:b/>
          <w:bCs/>
          <w:sz w:val="24"/>
        </w:rPr>
        <w:t>4.2. Примерная тематика курсовых работ (проектов)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1.</w:t>
      </w:r>
      <w:r w:rsidRPr="00D42F42">
        <w:rPr>
          <w:color w:val="000000"/>
          <w:sz w:val="24"/>
          <w:szCs w:val="20"/>
        </w:rPr>
        <w:t> Моделирование движения катера с учётом сопротивления воды средствами математических пакетов;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2.</w:t>
      </w:r>
      <w:r w:rsidRPr="00D42F42">
        <w:rPr>
          <w:color w:val="000000"/>
          <w:sz w:val="24"/>
          <w:szCs w:val="20"/>
        </w:rPr>
        <w:t> Компьютерное моделирование движения пули с учётом сопротивления среды средствами математических пакетов;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3.</w:t>
      </w:r>
      <w:r w:rsidRPr="00D42F42">
        <w:rPr>
          <w:color w:val="000000"/>
          <w:sz w:val="24"/>
          <w:szCs w:val="20"/>
        </w:rPr>
        <w:t> Компьютерное моделирование прямолинейного движения тела с использованием теории дифференциальных уравнений;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4.</w:t>
      </w:r>
      <w:r w:rsidRPr="00D42F42">
        <w:rPr>
          <w:color w:val="000000"/>
          <w:sz w:val="24"/>
          <w:szCs w:val="20"/>
        </w:rPr>
        <w:t> Моделирование падения тела с высоты с использованием систем компьютерной математики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5.</w:t>
      </w:r>
      <w:r w:rsidRPr="00D42F42">
        <w:rPr>
          <w:color w:val="000000"/>
          <w:sz w:val="24"/>
          <w:szCs w:val="20"/>
        </w:rPr>
        <w:t xml:space="preserve"> Компьютерное моделирование </w:t>
      </w:r>
      <w:r w:rsidRPr="00D42F42">
        <w:rPr>
          <w:bCs/>
          <w:sz w:val="24"/>
          <w:szCs w:val="20"/>
        </w:rPr>
        <w:t xml:space="preserve">движения падающего тела </w:t>
      </w:r>
      <w:r w:rsidRPr="00D42F42">
        <w:rPr>
          <w:bCs/>
          <w:sz w:val="24"/>
          <w:szCs w:val="20"/>
          <w:lang w:val="en-US"/>
        </w:rPr>
        <w:t>c</w:t>
      </w:r>
      <w:r w:rsidRPr="00D42F42">
        <w:rPr>
          <w:color w:val="000000"/>
          <w:sz w:val="24"/>
          <w:szCs w:val="20"/>
        </w:rPr>
        <w:t xml:space="preserve"> использованием теории дифференциальных уравнений;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6.</w:t>
      </w:r>
      <w:r w:rsidRPr="00D42F42">
        <w:rPr>
          <w:color w:val="000000"/>
          <w:sz w:val="24"/>
          <w:szCs w:val="20"/>
        </w:rPr>
        <w:t> Компьютерное моделирование движения пули с учётом сопротивления среды с использованием систем компьютерной математики;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7.</w:t>
      </w:r>
      <w:r w:rsidRPr="00D42F42">
        <w:rPr>
          <w:color w:val="000000"/>
          <w:sz w:val="24"/>
          <w:szCs w:val="20"/>
        </w:rPr>
        <w:t> Моделирование погружения материальной точки с учётом сопротивления жидкости средствами математических пакетов;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8.</w:t>
      </w:r>
      <w:r w:rsidRPr="00D42F42">
        <w:rPr>
          <w:color w:val="000000"/>
          <w:sz w:val="24"/>
          <w:szCs w:val="20"/>
        </w:rPr>
        <w:t> Компьютерное моделирование движения тела брошенного вертикально вверх с помощью дифференциальных уравнений;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9.</w:t>
      </w:r>
      <w:r w:rsidRPr="00D42F42">
        <w:rPr>
          <w:color w:val="000000"/>
          <w:sz w:val="24"/>
          <w:szCs w:val="20"/>
        </w:rPr>
        <w:t> Компьютерное моделирование прямолинейного движения материальной точки средствами математических пакетов;</w:t>
      </w:r>
    </w:p>
    <w:p w:rsidR="00D42F42" w:rsidRPr="00D42F42" w:rsidRDefault="00D42F42" w:rsidP="00D42F42">
      <w:pPr>
        <w:ind w:firstLine="709"/>
        <w:rPr>
          <w:color w:val="000000"/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10.</w:t>
      </w:r>
      <w:r w:rsidRPr="00D42F42">
        <w:rPr>
          <w:color w:val="000000"/>
          <w:sz w:val="24"/>
          <w:szCs w:val="20"/>
        </w:rPr>
        <w:t> Моделирование вращения диска с учётом сопротивления переменного трения с использованием систем компьютерной математики;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lastRenderedPageBreak/>
        <w:t>11.</w:t>
      </w:r>
      <w:r w:rsidRPr="00D42F42">
        <w:rPr>
          <w:sz w:val="24"/>
          <w:szCs w:val="20"/>
        </w:rPr>
        <w:t> Компьютерное моделирование процесса распада радия с использованием математических пакетов;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12.</w:t>
      </w:r>
      <w:r w:rsidRPr="00D42F42">
        <w:rPr>
          <w:sz w:val="24"/>
          <w:szCs w:val="20"/>
        </w:rPr>
        <w:t> Компьютерное моделирование спуска парашютиста с учетом сопротивления среды;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13.</w:t>
      </w:r>
      <w:r w:rsidRPr="00D42F42">
        <w:rPr>
          <w:sz w:val="24"/>
          <w:szCs w:val="20"/>
        </w:rPr>
        <w:t xml:space="preserve"> Компьютерное моделирование движения лодки с учётом сопротивления воды </w:t>
      </w:r>
      <w:r w:rsidRPr="00D42F42">
        <w:rPr>
          <w:color w:val="000000"/>
          <w:sz w:val="24"/>
          <w:szCs w:val="20"/>
        </w:rPr>
        <w:t>с использованием систем компьютерной математики;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14.</w:t>
      </w:r>
      <w:r w:rsidRPr="00D42F42">
        <w:rPr>
          <w:sz w:val="24"/>
          <w:szCs w:val="20"/>
        </w:rPr>
        <w:t xml:space="preserve"> Компьютерное моделирование взлёта ракеты </w:t>
      </w:r>
      <w:r w:rsidRPr="00D42F42">
        <w:rPr>
          <w:color w:val="000000"/>
          <w:sz w:val="24"/>
          <w:szCs w:val="20"/>
        </w:rPr>
        <w:t>с использованием систем компьютерной математики;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15.</w:t>
      </w:r>
      <w:r w:rsidRPr="00D42F42">
        <w:rPr>
          <w:sz w:val="24"/>
          <w:szCs w:val="20"/>
        </w:rPr>
        <w:t> Компьютерное моделирование процесса растворимости соли с использованием теории дифференциальных уравнений;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16.</w:t>
      </w:r>
      <w:r w:rsidRPr="00D42F42">
        <w:rPr>
          <w:sz w:val="24"/>
          <w:szCs w:val="20"/>
        </w:rPr>
        <w:t> Компьютерное моделирование свободного падения тела с учетом сопротивления среды;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17.</w:t>
      </w:r>
      <w:r w:rsidRPr="00D42F42">
        <w:rPr>
          <w:sz w:val="24"/>
          <w:szCs w:val="20"/>
        </w:rPr>
        <w:t> Моделирование изменения скорости ветра с использованием теории дифференциальных уравнений;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18. </w:t>
      </w:r>
      <w:r w:rsidRPr="00D42F42">
        <w:rPr>
          <w:sz w:val="24"/>
          <w:szCs w:val="20"/>
        </w:rPr>
        <w:t>Моделирование движения судна с учётом сопротивления воды с использованием математических пакетов;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19.</w:t>
      </w:r>
      <w:r w:rsidRPr="00D42F42">
        <w:rPr>
          <w:sz w:val="24"/>
          <w:szCs w:val="20"/>
        </w:rPr>
        <w:t> Моделирование процесса охлаждения хлеба с помощью дифференциальных уравнений с использованием систем компьютерной математики;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20.</w:t>
      </w:r>
      <w:r w:rsidRPr="00D42F42">
        <w:rPr>
          <w:sz w:val="24"/>
          <w:szCs w:val="20"/>
        </w:rPr>
        <w:t> Моделирование процесса брожения средствами математических пакетов;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21.</w:t>
      </w:r>
      <w:r w:rsidRPr="00D42F42">
        <w:rPr>
          <w:color w:val="000000"/>
          <w:sz w:val="24"/>
          <w:szCs w:val="20"/>
        </w:rPr>
        <w:t> Компьютерное моделирование вращения диска с учётом сопротивления переменного трения;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color w:val="000000"/>
          <w:sz w:val="24"/>
          <w:szCs w:val="20"/>
        </w:rPr>
        <w:t>22.</w:t>
      </w:r>
      <w:r w:rsidRPr="00D42F42">
        <w:rPr>
          <w:color w:val="000000"/>
          <w:sz w:val="24"/>
          <w:szCs w:val="20"/>
        </w:rPr>
        <w:t> Моделирование скольжения тела по наклонной плоскости с использованием систем компьютерной математики;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23.</w:t>
      </w:r>
      <w:r w:rsidRPr="00D42F42">
        <w:rPr>
          <w:sz w:val="24"/>
          <w:szCs w:val="20"/>
        </w:rPr>
        <w:t> Моделирование потери заряда проводника средствами математических пакетов;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24.</w:t>
      </w:r>
      <w:r w:rsidRPr="00D42F42">
        <w:rPr>
          <w:sz w:val="24"/>
          <w:szCs w:val="20"/>
        </w:rPr>
        <w:t> Компьютерное моделирование вращения диска в жидкости с использованием теории дифференциальных уравнений;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25.</w:t>
      </w:r>
      <w:r w:rsidRPr="00D42F42">
        <w:rPr>
          <w:sz w:val="24"/>
          <w:szCs w:val="20"/>
        </w:rPr>
        <w:t xml:space="preserve"> Моделирование процесса охлаждения тела с помощью дифференциальных уравнений </w:t>
      </w:r>
      <w:r w:rsidRPr="00D42F42">
        <w:rPr>
          <w:color w:val="000000"/>
          <w:sz w:val="24"/>
          <w:szCs w:val="20"/>
        </w:rPr>
        <w:t>с использованием систем компьютерной математики;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26.</w:t>
      </w:r>
      <w:r w:rsidRPr="00D42F42">
        <w:rPr>
          <w:sz w:val="24"/>
          <w:szCs w:val="20"/>
        </w:rPr>
        <w:t> Компьютерное моделирование процесса охлаждения тела средствами математических пакетов;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27.</w:t>
      </w:r>
      <w:r w:rsidRPr="00D42F42">
        <w:rPr>
          <w:sz w:val="24"/>
          <w:szCs w:val="20"/>
          <w:lang w:val="en-US"/>
        </w:rPr>
        <w:t> </w:t>
      </w:r>
      <w:r w:rsidRPr="00D42F42">
        <w:rPr>
          <w:sz w:val="24"/>
          <w:szCs w:val="20"/>
        </w:rPr>
        <w:t>Моделирование процесса охлаждения тела средствами математических пакетов;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28.</w:t>
      </w:r>
      <w:r w:rsidRPr="00D42F42">
        <w:rPr>
          <w:sz w:val="24"/>
          <w:szCs w:val="20"/>
          <w:lang w:val="en-US"/>
        </w:rPr>
        <w:t> </w:t>
      </w:r>
      <w:r w:rsidRPr="00D42F42">
        <w:rPr>
          <w:sz w:val="24"/>
          <w:szCs w:val="20"/>
        </w:rPr>
        <w:t>Компьютерное моделирование процесса охлаждения тела с помощью дифференциальных уравнений;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29.</w:t>
      </w:r>
      <w:r w:rsidRPr="00D42F42">
        <w:rPr>
          <w:sz w:val="24"/>
          <w:szCs w:val="20"/>
          <w:lang w:val="en-US"/>
        </w:rPr>
        <w:t> </w:t>
      </w:r>
      <w:r w:rsidRPr="00D42F42">
        <w:rPr>
          <w:sz w:val="24"/>
          <w:szCs w:val="20"/>
        </w:rPr>
        <w:t xml:space="preserve">Моделирование вращения тела </w:t>
      </w:r>
      <w:r w:rsidRPr="00D42F42">
        <w:rPr>
          <w:color w:val="000000"/>
          <w:sz w:val="24"/>
          <w:szCs w:val="20"/>
        </w:rPr>
        <w:t>с использованием систем компьютерной математики;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30.</w:t>
      </w:r>
      <w:r w:rsidRPr="00D42F42">
        <w:rPr>
          <w:sz w:val="24"/>
          <w:szCs w:val="20"/>
          <w:lang w:val="en-US"/>
        </w:rPr>
        <w:t> </w:t>
      </w:r>
      <w:r w:rsidRPr="00D42F42">
        <w:rPr>
          <w:sz w:val="24"/>
          <w:szCs w:val="20"/>
        </w:rPr>
        <w:t>Моделирование вращения диска в жидкости средствами математических пакетов;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31.</w:t>
      </w:r>
      <w:r w:rsidRPr="00D42F42">
        <w:rPr>
          <w:sz w:val="24"/>
          <w:szCs w:val="20"/>
          <w:lang w:val="en-US"/>
        </w:rPr>
        <w:t> </w:t>
      </w:r>
      <w:r w:rsidRPr="00D42F42">
        <w:rPr>
          <w:sz w:val="24"/>
          <w:szCs w:val="20"/>
        </w:rPr>
        <w:t>Компьютерное моделирование процесса брожения с использованием теории дифференциальных уравнений;</w:t>
      </w:r>
    </w:p>
    <w:p w:rsidR="00D42F42" w:rsidRPr="00D42F42" w:rsidRDefault="00D42F42" w:rsidP="00D42F42">
      <w:pPr>
        <w:ind w:firstLine="709"/>
        <w:rPr>
          <w:sz w:val="24"/>
          <w:szCs w:val="20"/>
        </w:rPr>
      </w:pPr>
      <w:r w:rsidRPr="00D42F42">
        <w:rPr>
          <w:b/>
          <w:sz w:val="24"/>
          <w:szCs w:val="20"/>
        </w:rPr>
        <w:t>32.</w:t>
      </w:r>
      <w:r w:rsidRPr="00D42F42">
        <w:rPr>
          <w:sz w:val="24"/>
          <w:szCs w:val="20"/>
          <w:lang w:val="en-US"/>
        </w:rPr>
        <w:t> </w:t>
      </w:r>
      <w:r w:rsidRPr="00D42F42">
        <w:rPr>
          <w:sz w:val="24"/>
          <w:szCs w:val="20"/>
        </w:rPr>
        <w:t xml:space="preserve">Моделирование процесса брожения </w:t>
      </w:r>
      <w:r w:rsidRPr="00D42F42">
        <w:rPr>
          <w:color w:val="000000"/>
          <w:sz w:val="24"/>
          <w:szCs w:val="20"/>
        </w:rPr>
        <w:t>с использованием систем компьютерной математики</w:t>
      </w:r>
      <w:r w:rsidRPr="00D42F42">
        <w:rPr>
          <w:sz w:val="24"/>
          <w:szCs w:val="20"/>
        </w:rPr>
        <w:t>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42F4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42F42">
        <w:rPr>
          <w:b/>
          <w:sz w:val="24"/>
          <w:szCs w:val="24"/>
        </w:rPr>
        <w:t>подготовка*.</w:t>
      </w:r>
    </w:p>
    <w:p w:rsidR="00920D08" w:rsidRPr="00D42F4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42F42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D42F42" w:rsidRDefault="0056393A" w:rsidP="00D42F4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42F42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D42F42" w:rsidRDefault="0056393A" w:rsidP="00D42F4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42F4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D42F42" w:rsidRDefault="0056393A" w:rsidP="00D42F42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42F4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D42F42" w:rsidRDefault="0056393A" w:rsidP="00D42F4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42F4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42F4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42F42" w:rsidRDefault="0056393A" w:rsidP="00D42F4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42F42" w:rsidRDefault="0056393A" w:rsidP="00D42F4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42F42" w:rsidRDefault="0056393A" w:rsidP="00D42F42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42F4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D42F42" w:rsidRDefault="0056393A" w:rsidP="00D42F42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42F4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D42F42" w:rsidRDefault="0056393A" w:rsidP="00D42F4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42F42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e"/>
              <w:jc w:val="left"/>
              <w:rPr>
                <w:sz w:val="24"/>
                <w:lang w:val="en-US"/>
              </w:rPr>
            </w:pPr>
            <w:r w:rsidRPr="00D42F42">
              <w:rPr>
                <w:sz w:val="24"/>
              </w:rPr>
              <w:t>Методология моделирования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f1"/>
              <w:rPr>
                <w:sz w:val="24"/>
              </w:rPr>
            </w:pPr>
            <w:r w:rsidRPr="00D42F42">
              <w:rPr>
                <w:sz w:val="24"/>
              </w:rPr>
              <w:t>Системный подход к моделированию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f1"/>
              <w:rPr>
                <w:sz w:val="24"/>
              </w:rPr>
            </w:pPr>
            <w:r w:rsidRPr="00D42F42">
              <w:rPr>
                <w:sz w:val="24"/>
              </w:rPr>
              <w:t>Классификация моделей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f2"/>
              <w:jc w:val="left"/>
              <w:rPr>
                <w:sz w:val="24"/>
              </w:rPr>
            </w:pPr>
            <w:r w:rsidRPr="00D42F42">
              <w:rPr>
                <w:sz w:val="24"/>
              </w:rPr>
              <w:t>Формы представления моделей. Формализация. Оценка моделей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f2"/>
              <w:jc w:val="left"/>
              <w:rPr>
                <w:sz w:val="24"/>
              </w:rPr>
            </w:pPr>
            <w:r w:rsidRPr="00D42F42">
              <w:rPr>
                <w:sz w:val="24"/>
              </w:rPr>
              <w:t>Компьютерные математические модели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spacing w:line="240" w:lineRule="auto"/>
              <w:ind w:left="0" w:firstLine="0"/>
              <w:rPr>
                <w:rStyle w:val="a3"/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Статические модели в различных предметных областях и их компьютерная реализация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2F42" w:rsidRDefault="00D42F42" w:rsidP="00D42F42">
            <w:pPr>
              <w:ind w:left="0" w:firstLine="0"/>
            </w:pPr>
            <w:r w:rsidRPr="00B0742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f2"/>
              <w:jc w:val="left"/>
              <w:rPr>
                <w:sz w:val="24"/>
              </w:rPr>
            </w:pPr>
            <w:r w:rsidRPr="00D42F42">
              <w:rPr>
                <w:sz w:val="24"/>
              </w:rPr>
              <w:t>Оптимизационные модели и задачи управления, их компьютерная реализация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2F42" w:rsidRDefault="00D42F42" w:rsidP="00D42F42">
            <w:pPr>
              <w:ind w:left="0" w:firstLine="0"/>
            </w:pPr>
            <w:r w:rsidRPr="00B0742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Динамические модели в различных предметных областях и их компьютерная реализация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2F42" w:rsidRDefault="00D42F42" w:rsidP="00D42F42">
            <w:pPr>
              <w:ind w:left="0" w:firstLine="0"/>
            </w:pPr>
            <w:r w:rsidRPr="00B0742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f2"/>
              <w:jc w:val="left"/>
              <w:rPr>
                <w:sz w:val="24"/>
              </w:rPr>
            </w:pPr>
            <w:r w:rsidRPr="00D42F42">
              <w:rPr>
                <w:sz w:val="24"/>
              </w:rPr>
              <w:t>Вероятностные (стохастические) модели и их компьютерная реализация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2F42" w:rsidRDefault="00D42F42" w:rsidP="00D42F42">
            <w:pPr>
              <w:ind w:left="0" w:firstLine="0"/>
            </w:pPr>
            <w:r w:rsidRPr="00B0742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2F42" w:rsidRPr="003C0E55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Использование компьютерного моделирования в учебном процессе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2F42" w:rsidRPr="00D42F42" w:rsidRDefault="00D42F42" w:rsidP="00D42F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2F42"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2F42" w:rsidRPr="00555F6C" w:rsidRDefault="00D42F42" w:rsidP="00D42F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D42F42" w:rsidRDefault="00D42F42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42F42">
        <w:rPr>
          <w:b/>
          <w:sz w:val="24"/>
          <w:szCs w:val="24"/>
        </w:rPr>
        <w:t>*</w:t>
      </w:r>
      <w:r w:rsidRPr="00D42F4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42F4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D42F42" w:rsidRDefault="00D42F42" w:rsidP="00D42F42">
      <w:pPr>
        <w:keepNext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D42F42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5.1. Темы конспектов</w:t>
      </w:r>
      <w:r>
        <w:rPr>
          <w:b/>
          <w:bCs/>
          <w:kern w:val="0"/>
          <w:sz w:val="24"/>
          <w:szCs w:val="24"/>
          <w:lang w:eastAsia="ru-RU"/>
        </w:rPr>
        <w:t>: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Понятие «модель». Моделирование как метод познания.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Виды моделирования в естественных и технических науках.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Виды моделей: натурные, воображаемые, информационные. Назначение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Цели моделирования. Основные этапы моделирования.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4. Системный подход в научных исследованиях. Объекты и их связи.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Понятие системы. Основные характеристики систем. Подсистемы. Виды систем.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6. Системы управления, ее структура.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7. Системный подход к построению информационных моделей.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8. Основные структуры в информационном моделировании.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9. Основы классификации объектов. Различные подходы к классификации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10. Различные классификации моделей: натурные и абстрактные модели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11. Компьютерная модель.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12. Абстрактные модели и их классификация.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13. Вербальные модели.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14. Виды информационных моделей. Примеры информационных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15. Модели с сосредоточенными и распределенными параметрами.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16. Основной тезис формализации.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17. Виды формализации различных типов информации: шаблон, формулы, таблица, граф, другие формы.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18. Место формализации в постановке задачи.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19. Анализ и интерпретация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20. Требования, предъявляемые к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21. Количественные и качественные оценки моделей.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22. Понятия «математическая модель» и «математическое моделирование».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23. Различные подходы к классификации математических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24. Компьютерные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25. Имитационное моделирование.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26. Вычислительный эксперимент: основные этапы, реализация при решении задач на компьютере, погрешности, возникающие на различных этапах.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27. Геометрическое моделирование.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28. Моделирование физических процессов.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29. Балансовые модели в экономике: модель Леонтьева.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30. Модель международной торговли.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31. Дескриптивные, оптимизационные, многокритериальные, игровые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32. Модель задачи линейного программирования (ЗЛП).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33. Геометрическая интерпретация ЗЛП.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34. Задача о распределении ресурсов, задача о диете.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35. Двойственные задачи.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36. Методы решения ЗЛП: определение начального плана, симплекс-метод.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37. Методы решения ЗЛП: двойственный симплекс-метод.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38. Модель транспортной задачи: особенности, характеристика методов решения.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39. Методы определения начального плана, метод потенциалов.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40. Задача о назначениях.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41. Венгерский 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42. Сетевые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43. Задачи нелинейного программирования.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lastRenderedPageBreak/>
        <w:t>44. Метод множителей Лагранжа.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45. Дифференциальные уравнения как динамические модели реальных процессов.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46. Модели в физике, биологии, экологии, химии: колебательные процессы в физике и экономике, нелинейная модель популяции, модель соперничества Лотки-Вольтерра, модель протекания химической реакции.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47. Моделирование динамических систем.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48. Особенности моделирования трудноформализуемых объектов.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49. Инструментальные программные средства для моделирования динамических систем.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50. Моделирование стохастических систем: описательная статистика, регрессионные модели, временные ряды.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51. Методы статистической обработки результатов эксперимента.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52. Метод статистических испытаний.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53. Моделирование последовательностей независимых и зависимых случайных испытаний.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54. Общий алгоритм моделирования дискретной случайной величины.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55. Моделирование систем массового обслуживания.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56. Переход детерминированных систем к хаотическому поведению.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57. Примеры математических моделей в химии, биологии, экологии, экономике.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58. Учебные компьютерные модели.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59. Программные средства для моделирования предметно-коммуникативных сред (предметной области).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60. Специфика использования компьютерного моделирования в педагогических программных средствах.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5.2. Вопросы для подготовки к устным собеседованиям (опросам):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1. Методология моделирования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Понятие «модель». Моделирование как метод познания.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Виды моделирования в естественных и технических науках.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Виды моделей: натурные, воображаемые, информационные. Назначение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Цели моделирования. Основные этапы моделирования.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2. Системный подход к моделированию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Системный подход в научных исследованиях. Объекты и их связи.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Понятие системы. Основные характеристики систем. Подсистемы. Виды систем.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3. Системы управления, ее структура.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Системный подход к построению информационных моделей.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Основные структуры в информационном моделировании.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3. Классификация моделей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Основы классификации объектов. Различные подходы к классификации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Различные классификации моделей: натурные и абстрактные модели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Компьютерная модель.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Абстрактные модели и их классификация.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5. Вербальные модели.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6. Виды информационных моделей. Примеры информационных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7. Модели с сосредоточенными и распределенными параметрами.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4. Формы представления моделей. Формализация. Оценка моделей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Основной тезис формализации.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Виды формализации различных типов информации: шаблон, формулы, таблица, граф, другие формы.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Место формализации в постановке задачи.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Анализ и интерпретация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lastRenderedPageBreak/>
        <w:t>5. Требования, предъявляемые к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6. Количественные и качественные оценки моделей.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5. Компьютерные математические модели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Понятия «математическая модель» и «математическое моделирование».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Различные подходы к классификации математических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Компьютерные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Имитационное моделирование.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Вычислительный эксперимент: основные этапы, реализация при решении задач на компьютере, погрешности, возникающие на различных этапах.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6. Статические модели в различных предметных областях и их компьютерная реализация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Геометрическое моделирование.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Моделирование физических процессов.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Балансовые модели в экономике: модель Леонтьева.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4. Модель международной торговли. 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7. Оптимизационные модели и задачи управления, их компьютерная реализация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Дескриптивные, оптимизационные, многокритериальные, игровые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Модель задачи линейного программирования (ЗЛП).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Геометрическая интерпретация ЗЛП.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Задача о распределении ресурсов, задача о диете.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Двойственные задачи.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6. Методы решения ЗЛП: определение начального плана, симплекс-метод.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7. Методы решения ЗЛП: двойственный симплекс-метод.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8. Модель транспортной задачи: особенности, характеристика методов решения.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9. Методы определения начального плана, метод потенциалов.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10. Задача о назначениях.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11. Венгерский 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12. Сетевые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13. Задачи нелинейного программирования.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14. Метод множителей Лагранжа.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8. Динамические модели в различных предметных областях и их компьютерная реализация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Дифференциальные уравнения как динамические модели реальных процессов.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Модели в физике, биологии, экологии, химии: колебательные процессы в физике и экономике, нелинейная модель популяции, модель соперничества Лотки-Вольтерра, модель протекания химической реакции.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Моделирование динамических систем.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Особенности моделирования трудноформализуемых объектов.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5. Инструментальные программные средства для моделирования динамических систем. 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9. Вероятностные (стохастические) модели и их компьютерная реализация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Моделирование стохастических систем: описательная статистика, регрессионные модели, временные ряды.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Методы статистической обработки результатов эксперимента.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Метод статистических испытаний.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4. Моделирование последовательностей независимых и зависимых случайных испытаний.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Общий алгоритм моделирования дискретной случайной величины.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lastRenderedPageBreak/>
        <w:t xml:space="preserve">6. Моделирование систем массового обслуживания.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7. Переход детерминированных систем к хаотическому поведению. 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10. Использование компьютерного моделирования в учебном процессе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Примеры математических моделей в химии, биологии, экологии, экономике.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Учебные компьютерные модели.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Программные средства для моделирования предметно-коммуникативных сред (предметной области).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Специфика использования компьютерного моделирования в педагогических программных средствах.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5.3. Вопросы для подготовки к коллоквиумам: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Коллоквиум №1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1. Методология моделирования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Понятие «модель». Моделирование как метод познания.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Виды моделирования в естественных и технических науках.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Виды моделей: натурные, воображаемые, информационные. Назначение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Цели моделирования. Основные этапы моделирования.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2. Системный подход к моделированию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Системный подход в научных исследованиях. Объекты и их связи.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Понятие системы. Основные характеристики систем. Подсистемы. Виды систем.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3. Системы управления, ее структура.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Системный подход к построению информационных моделей.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Основные структуры в информационном моделировании.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Коллоквиум №2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3. Классификация моделей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Основы классификации объектов. Различные подходы к классификации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Различные классификации моделей: натурные и абстрактные модели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Компьютерная модель.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Абстрактные модели и их классификация.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5. Вербальные модели.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6. Виды информационных моделей. Примеры информационных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7. Модели с сосредоточенными и распределенными параметрами.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4. Формы представления моделей. Формализация. Оценка моделей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Основной тезис формализации.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Виды формализации различных типов информации: шаблон, формулы, таблица, граф, другие формы.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Место формализации в постановке задачи.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Анализ и интерпретация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Требования, предъявляемые к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6. Количественные и качественные оценки моделей.</w:t>
      </w:r>
    </w:p>
    <w:p w:rsid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Коллоквиум №3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5. Компьютерные математические модели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Понятия «математическая модель» и «математическое моделирование».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Различные подходы к классификации математических моделей.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lastRenderedPageBreak/>
        <w:t>3. Компьютерные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Имитационное моделирование.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Вычислительный эксперимент: основные этапы, реализация при решении задач на компьютере, погрешности, возникающие на различных этапах.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6. Статические модели в различных предметных областях и их компьютерная реализация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Геометрическое моделирование.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Моделирование физических процессов.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Балансовые модели в экономике: модель Леонтьева.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4. Модель международной торговли.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Коллоквиум №4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7. Оптимизационные модели и задачи управления, их компьютерная реализация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Дескриптивные, оптимизационные, многокритериальные, игровые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Модель задачи линейного программирования (ЗЛП).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Геометрическая интерпретация ЗЛП.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Задача о распределении ресурсов, задача о диете.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Двойственные задачи.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6. Методы решения ЗЛП: определение начального плана, симплекс-метод.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7. Методы решения ЗЛП: двойственный симплекс-метод.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8. Модель транспортной задачи: особенности, характеристика методов решения.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9. Методы определения начального плана, метод потенциалов.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10. Задача о назначениях.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11. Венгерский метод.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12. Сетевые модели.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13. Задачи нелинейного программирования.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14. Метод множителей Лагранжа.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8. Динамические модели в различных предметных областях и их компьютерная реализация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Дифференциальные уравнения как динамические модели реальных процессов.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Модели в физике, биологии, экологии, химии: колебательные процессы в физике и экономике, нелинейная модель популяции, модель соперничества Лотки-Вольтерра, модель протекания химической реакции.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Моделирование динамических систем.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Особенности моделирования трудноформализуемых объектов.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5. Инструментальные программные средства для моделирования динамических систем. </w:t>
      </w:r>
    </w:p>
    <w:p w:rsid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Коллоквиум №5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t>Тема 9. Вероятностные (стохастические) модели и их компьютерная реализация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1. Моделирование стохастических систем: описательная статистика, регрессионные модели, временные ряды.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2. Методы статистической обработки результатов эксперимента.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Метод статистических испытаний.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4. Моделирование последовательностей независимых и зависимых случайных испытаний.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5. Общий алгоритм моделирования дискретной случайной величины.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6. Моделирование систем массового обслуживания.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7. Переход детерминированных систем к хаотическому поведению. 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09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D42F42">
        <w:rPr>
          <w:kern w:val="32"/>
          <w:sz w:val="24"/>
          <w:szCs w:val="24"/>
          <w:lang w:eastAsia="ru-RU"/>
        </w:rPr>
        <w:lastRenderedPageBreak/>
        <w:t>Тема 10. Использование компьютерного моделирования в учебном процессе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1. Примеры математических моделей в химии, биологии, экологии, экономике.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2. Учебные компьютерные модели.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3. Программные средства для моделирования предметно-коммуникативных сред (предметной области).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4. Специфика использования компьютерного моделирования в педагогических программных средствах.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after="24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42F42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D42F42" w:rsidRPr="00D42F42" w:rsidTr="00D42F4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42F42" w:rsidRPr="00D42F42" w:rsidRDefault="00D42F42" w:rsidP="00D42F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:rsidR="00D42F42" w:rsidRPr="00D42F42" w:rsidRDefault="00D42F42" w:rsidP="00D42F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D42F42" w:rsidRPr="00D42F42" w:rsidRDefault="00D42F42" w:rsidP="00D42F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:rsidR="00D42F42" w:rsidRPr="00D42F42" w:rsidRDefault="00D42F42" w:rsidP="00D42F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Методология моделирования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Системный подход к моделированию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42F42">
              <w:rPr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Классификация моделей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Формы представления моделей. Формализация. Оценка моделей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42F42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Компьютерные математические модели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Статические модели в различных предметных областях и их компьютерная реализация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42F42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Оптимизационные модели и задачи управления, их компьютерная реализация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Динамические модели в различных предметных областях и их компьютерная реализация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42F42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Вероятностные (стохастические) модели и их компьютерная реализация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</w:tc>
      </w:tr>
      <w:tr w:rsidR="00D42F42" w:rsidRPr="00D42F42" w:rsidTr="00D42F42">
        <w:tc>
          <w:tcPr>
            <w:tcW w:w="6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Использование компьютерного моделирования в учебном процессе</w:t>
            </w:r>
          </w:p>
        </w:tc>
        <w:tc>
          <w:tcPr>
            <w:tcW w:w="35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42F42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6.2. Примеры оценочных средств для текущего контроля по дисциплине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Вопросы для сдачи коллоквиумов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42F42">
        <w:rPr>
          <w:bCs/>
          <w:kern w:val="0"/>
          <w:sz w:val="24"/>
          <w:szCs w:val="24"/>
          <w:lang w:eastAsia="ru-RU"/>
        </w:rPr>
        <w:t>Представлены в разделе 5.3.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42F42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Задания для лабораторных занятий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Тема: «Простые и сложные проценты. Погашение кредита и балансовое уравнение»</w:t>
      </w:r>
    </w:p>
    <w:p w:rsidR="00D42F42" w:rsidRPr="00D42F42" w:rsidRDefault="00D42F42" w:rsidP="00D42F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spacing w:val="2"/>
          <w:kern w:val="0"/>
          <w:sz w:val="24"/>
          <w:szCs w:val="20"/>
          <w:lang w:eastAsia="ru-RU"/>
        </w:rPr>
      </w:pPr>
      <w:r w:rsidRPr="00D42F42">
        <w:rPr>
          <w:b/>
          <w:i/>
          <w:spacing w:val="2"/>
          <w:kern w:val="0"/>
          <w:sz w:val="24"/>
          <w:szCs w:val="20"/>
          <w:lang w:val="en-US" w:eastAsia="ru-RU"/>
        </w:rPr>
        <w:t>N</w:t>
      </w:r>
      <w:r w:rsidRPr="00D42F42">
        <w:rPr>
          <w:b/>
          <w:spacing w:val="2"/>
          <w:kern w:val="0"/>
          <w:sz w:val="24"/>
          <w:szCs w:val="20"/>
          <w:lang w:eastAsia="ru-RU"/>
        </w:rPr>
        <w:t>=10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709"/>
        <w:rPr>
          <w:spacing w:val="2"/>
          <w:kern w:val="0"/>
          <w:sz w:val="24"/>
          <w:szCs w:val="20"/>
          <w:lang w:eastAsia="ru-RU"/>
        </w:rPr>
      </w:pPr>
      <w:r w:rsidRPr="00D42F42">
        <w:rPr>
          <w:b/>
          <w:spacing w:val="2"/>
          <w:kern w:val="0"/>
          <w:sz w:val="24"/>
          <w:szCs w:val="20"/>
          <w:lang w:eastAsia="ru-RU"/>
        </w:rPr>
        <w:t>1.</w:t>
      </w:r>
      <w:r w:rsidRPr="00D42F42">
        <w:rPr>
          <w:spacing w:val="2"/>
          <w:kern w:val="0"/>
          <w:sz w:val="24"/>
          <w:szCs w:val="20"/>
          <w:lang w:eastAsia="ru-RU"/>
        </w:rPr>
        <w:t> Ссуда равна (2000+10</w:t>
      </w:r>
      <w:r w:rsidRPr="00D42F42">
        <w:rPr>
          <w:i/>
          <w:spacing w:val="2"/>
          <w:kern w:val="0"/>
          <w:sz w:val="24"/>
          <w:szCs w:val="20"/>
          <w:lang w:eastAsia="ru-RU"/>
        </w:rPr>
        <w:t>N</w:t>
      </w:r>
      <w:r w:rsidRPr="00D42F42">
        <w:rPr>
          <w:spacing w:val="2"/>
          <w:kern w:val="0"/>
          <w:sz w:val="24"/>
          <w:szCs w:val="20"/>
          <w:lang w:eastAsia="ru-RU"/>
        </w:rPr>
        <w:t>) тыс. руб., срок ее погашения — 3</w:t>
      </w:r>
      <w:r w:rsidRPr="00D42F42">
        <w:rPr>
          <w:spacing w:val="2"/>
          <w:kern w:val="0"/>
          <w:sz w:val="24"/>
          <w:szCs w:val="20"/>
          <w:lang w:val="en-US" w:eastAsia="ru-RU"/>
        </w:rPr>
        <w:t> </w:t>
      </w:r>
      <w:r w:rsidRPr="00D42F42">
        <w:rPr>
          <w:spacing w:val="2"/>
          <w:kern w:val="0"/>
          <w:sz w:val="24"/>
          <w:szCs w:val="20"/>
          <w:lang w:eastAsia="ru-RU"/>
        </w:rPr>
        <w:t>года, проценты простые, ставка — 21% годовых. Определите проценты и сумму накопленного долга.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spacing w:val="2"/>
          <w:kern w:val="0"/>
          <w:sz w:val="24"/>
          <w:szCs w:val="20"/>
          <w:lang w:eastAsia="ru-RU"/>
        </w:rPr>
      </w:pPr>
      <w:r w:rsidRPr="00D42F42">
        <w:rPr>
          <w:b/>
          <w:spacing w:val="2"/>
          <w:kern w:val="0"/>
          <w:sz w:val="24"/>
          <w:szCs w:val="20"/>
          <w:lang w:eastAsia="ru-RU"/>
        </w:rPr>
        <w:t>2.</w:t>
      </w:r>
      <w:r w:rsidRPr="00D42F42">
        <w:rPr>
          <w:spacing w:val="2"/>
          <w:kern w:val="0"/>
          <w:sz w:val="24"/>
          <w:szCs w:val="20"/>
          <w:lang w:eastAsia="ru-RU"/>
        </w:rPr>
        <w:t> Ссуда в размере (10 млн. руб.+</w:t>
      </w:r>
      <w:r w:rsidRPr="00D42F42">
        <w:rPr>
          <w:i/>
          <w:spacing w:val="2"/>
          <w:kern w:val="0"/>
          <w:sz w:val="24"/>
          <w:szCs w:val="20"/>
          <w:lang w:eastAsia="ru-RU"/>
        </w:rPr>
        <w:t>N</w:t>
      </w:r>
      <w:r w:rsidRPr="00D42F42">
        <w:rPr>
          <w:spacing w:val="2"/>
          <w:kern w:val="0"/>
          <w:sz w:val="24"/>
          <w:szCs w:val="20"/>
          <w:lang w:eastAsia="ru-RU"/>
        </w:rPr>
        <w:t> млн. руб.) выдана 20</w:t>
      </w:r>
      <w:r w:rsidRPr="00D42F42">
        <w:rPr>
          <w:spacing w:val="2"/>
          <w:kern w:val="0"/>
          <w:sz w:val="24"/>
          <w:szCs w:val="20"/>
          <w:lang w:val="en-US" w:eastAsia="ru-RU"/>
        </w:rPr>
        <w:t> </w:t>
      </w:r>
      <w:r w:rsidRPr="00D42F42">
        <w:rPr>
          <w:spacing w:val="2"/>
          <w:kern w:val="0"/>
          <w:sz w:val="24"/>
          <w:szCs w:val="20"/>
          <w:lang w:eastAsia="ru-RU"/>
        </w:rPr>
        <w:t>января до 5</w:t>
      </w:r>
      <w:r w:rsidRPr="00D42F42">
        <w:rPr>
          <w:spacing w:val="2"/>
          <w:kern w:val="0"/>
          <w:sz w:val="24"/>
          <w:szCs w:val="20"/>
          <w:lang w:val="en-US" w:eastAsia="ru-RU"/>
        </w:rPr>
        <w:t> </w:t>
      </w:r>
      <w:r w:rsidRPr="00D42F42">
        <w:rPr>
          <w:spacing w:val="2"/>
          <w:kern w:val="0"/>
          <w:sz w:val="24"/>
          <w:szCs w:val="20"/>
          <w:lang w:eastAsia="ru-RU"/>
        </w:rPr>
        <w:t>октября под 18%. Подсчитайте, какую сумму должен заплатить должник при расчете по:</w:t>
      </w:r>
    </w:p>
    <w:p w:rsidR="00D42F42" w:rsidRPr="00D42F42" w:rsidRDefault="00D42F42" w:rsidP="00D42F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точному проценту и точному числу дней ссуды; </w:t>
      </w:r>
    </w:p>
    <w:p w:rsidR="00D42F42" w:rsidRPr="00D42F42" w:rsidRDefault="00D42F42" w:rsidP="00D42F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обыкновенному проценту и точному числу дней ссуды; </w:t>
      </w:r>
    </w:p>
    <w:p w:rsidR="00D42F42" w:rsidRPr="00D42F42" w:rsidRDefault="00D42F42" w:rsidP="00D42F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обыкновенному проценту с приближенным числом дней ссуды.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709"/>
        <w:rPr>
          <w:spacing w:val="2"/>
          <w:kern w:val="0"/>
          <w:sz w:val="24"/>
          <w:szCs w:val="20"/>
          <w:lang w:eastAsia="ru-RU"/>
        </w:rPr>
      </w:pPr>
      <w:r w:rsidRPr="00D42F42">
        <w:rPr>
          <w:b/>
          <w:spacing w:val="2"/>
          <w:kern w:val="0"/>
          <w:sz w:val="24"/>
          <w:szCs w:val="20"/>
          <w:lang w:eastAsia="ru-RU"/>
        </w:rPr>
        <w:t>3.</w:t>
      </w:r>
      <w:r w:rsidRPr="00D42F42">
        <w:rPr>
          <w:spacing w:val="2"/>
          <w:kern w:val="0"/>
          <w:sz w:val="24"/>
          <w:szCs w:val="20"/>
          <w:lang w:eastAsia="ru-RU"/>
        </w:rPr>
        <w:t> Какова должна быть продолжительность ссуды в днях для того, чтобы долг, равный 10 млн. руб., вырос до 12 млн. руб., при условии, что начисляются простые проценты по ставке (25+0,1</w:t>
      </w:r>
      <w:r w:rsidRPr="00D42F42">
        <w:rPr>
          <w:i/>
          <w:spacing w:val="2"/>
          <w:kern w:val="0"/>
          <w:sz w:val="24"/>
          <w:szCs w:val="20"/>
          <w:lang w:eastAsia="ru-RU"/>
        </w:rPr>
        <w:t>N</w:t>
      </w:r>
      <w:r w:rsidRPr="00D42F42">
        <w:rPr>
          <w:spacing w:val="2"/>
          <w:kern w:val="0"/>
          <w:sz w:val="24"/>
          <w:szCs w:val="20"/>
          <w:lang w:eastAsia="ru-RU"/>
        </w:rPr>
        <w:t>)% годовых; временная база равна 365</w:t>
      </w:r>
      <w:r w:rsidRPr="00D42F42">
        <w:rPr>
          <w:spacing w:val="2"/>
          <w:kern w:val="0"/>
          <w:sz w:val="24"/>
          <w:szCs w:val="20"/>
          <w:lang w:val="en-US" w:eastAsia="ru-RU"/>
        </w:rPr>
        <w:t> </w:t>
      </w:r>
      <w:r w:rsidRPr="00D42F42">
        <w:rPr>
          <w:spacing w:val="2"/>
          <w:kern w:val="0"/>
          <w:sz w:val="24"/>
          <w:szCs w:val="20"/>
          <w:lang w:eastAsia="ru-RU"/>
        </w:rPr>
        <w:t>дней?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4.</w:t>
      </w:r>
      <w:r w:rsidRPr="00D42F42">
        <w:rPr>
          <w:kern w:val="0"/>
          <w:sz w:val="24"/>
          <w:szCs w:val="24"/>
          <w:lang w:eastAsia="ru-RU"/>
        </w:rPr>
        <w:t> В контракте предусматривается погашение обязательства в сумме 110 млн. руб. через 120 дней. Первоначальная сумма долга — (90+0,1</w:t>
      </w:r>
      <w:r w:rsidRPr="00D42F42">
        <w:rPr>
          <w:i/>
          <w:kern w:val="0"/>
          <w:sz w:val="24"/>
          <w:szCs w:val="24"/>
          <w:lang w:eastAsia="ru-RU"/>
        </w:rPr>
        <w:t>N</w:t>
      </w:r>
      <w:r w:rsidRPr="00D42F42">
        <w:rPr>
          <w:kern w:val="0"/>
          <w:sz w:val="24"/>
          <w:szCs w:val="24"/>
          <w:lang w:eastAsia="ru-RU"/>
        </w:rPr>
        <w:t>) млн. руб. Определите доходность ссудной операции для кредитора в виде годовой ставки процента и учета ставки (дисконта). Временная база — 360 дней.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5. </w:t>
      </w:r>
      <w:r w:rsidRPr="00D42F42">
        <w:rPr>
          <w:kern w:val="0"/>
          <w:sz w:val="24"/>
          <w:szCs w:val="24"/>
          <w:lang w:eastAsia="ru-RU"/>
        </w:rPr>
        <w:t>Некто кладет в банк 5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тыс.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под 4,5% годовых. Какая сумма будет на его счету в банке через 7 лет?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6. </w:t>
      </w:r>
      <w:r w:rsidRPr="00D42F42">
        <w:rPr>
          <w:kern w:val="0"/>
          <w:sz w:val="24"/>
          <w:szCs w:val="24"/>
          <w:lang w:eastAsia="ru-RU"/>
        </w:rPr>
        <w:t>Некто положил 7 лет назад в банк некоторую сумму денег под 11% годовых и сейчас имеет на счету 150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000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руб. Какую сумму он положил в банк 7 лет назад?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7. </w:t>
      </w:r>
      <w:r w:rsidRPr="00D42F42">
        <w:rPr>
          <w:kern w:val="0"/>
          <w:sz w:val="24"/>
          <w:szCs w:val="24"/>
          <w:lang w:eastAsia="ru-RU"/>
        </w:rPr>
        <w:t>Кредитор и заемщик договорились о следующем плане погашения кредита в 16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ед., взятом на 8 лет при годовой ставке 8%: через 2 года в счет погашения кредита будет внесено 5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ед., еще через 1 год — 3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ед., и еще через 2 года — 6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Какая сумма должна быть внесена через 8 лет, чтобы полностью погасить кредит?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8. </w:t>
      </w:r>
      <w:r w:rsidRPr="00D42F42">
        <w:rPr>
          <w:kern w:val="0"/>
          <w:sz w:val="24"/>
          <w:szCs w:val="24"/>
          <w:lang w:eastAsia="ru-RU"/>
        </w:rPr>
        <w:t>Заемщик берет кредит по частям в банке под 7% годовых: сразу 5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ед., через 1 год — 3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и еще через 3 года — 4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Схема погашения кредита такова: 3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через 6 лет после взятия кредита, еще через 1 год — 5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и еще через 3 года — 3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млн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Какая сумма должна быть внесена заемщиком в конце 12-го года, чтобы полностью погасить кредит?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Тема: «Балансовые экономико-математические модели. Экономико-математическая модель межотраслевого баланса (модель Леонтьева). Экономико-математическая модель международной торговли (линейная модель обмена)»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1. </w:t>
      </w:r>
      <w:r w:rsidRPr="00D42F42">
        <w:rPr>
          <w:kern w:val="0"/>
          <w:sz w:val="24"/>
          <w:szCs w:val="24"/>
          <w:lang w:eastAsia="ru-RU"/>
        </w:rPr>
        <w:t>Решите следующую задачу по экономико-математической модели международной торговли.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Найдите национальные доходы </w:t>
      </w:r>
      <w:r w:rsidRPr="00D42F42">
        <w:rPr>
          <w:kern w:val="0"/>
          <w:position w:val="-12"/>
          <w:sz w:val="24"/>
          <w:szCs w:val="24"/>
          <w:lang w:eastAsia="ru-RU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7.25pt" o:ole="">
            <v:imagedata r:id="rId6" o:title=""/>
          </v:shape>
          <o:OLEObject Type="Embed" ProgID="Equation.3" ShapeID="_x0000_i1025" DrawAspect="Content" ObjectID="_1745398572" r:id="rId7"/>
        </w:object>
      </w:r>
      <w:r w:rsidRPr="00D42F42">
        <w:rPr>
          <w:kern w:val="0"/>
          <w:sz w:val="24"/>
          <w:szCs w:val="24"/>
          <w:lang w:eastAsia="ru-RU"/>
        </w:rPr>
        <w:t xml:space="preserve"> четырех торгующих стран в сбалансированной системе международной торговли, если структурная матрица торговли </w:t>
      </w:r>
      <w:r w:rsidRPr="00D42F42">
        <w:rPr>
          <w:rFonts w:ascii="Courier New" w:hAnsi="Courier New" w:cs="Courier New"/>
          <w:i/>
          <w:kern w:val="0"/>
          <w:sz w:val="24"/>
          <w:szCs w:val="24"/>
          <w:lang w:val="en-US" w:eastAsia="ru-RU"/>
        </w:rPr>
        <w:t>A</w:t>
      </w:r>
      <w:r w:rsidRPr="00D42F42">
        <w:rPr>
          <w:kern w:val="0"/>
          <w:sz w:val="24"/>
          <w:szCs w:val="24"/>
          <w:lang w:eastAsia="ru-RU"/>
        </w:rPr>
        <w:t xml:space="preserve"> и сумма бюджетов </w:t>
      </w:r>
      <w:r w:rsidRPr="00D42F42">
        <w:rPr>
          <w:rFonts w:ascii="Courier New" w:hAnsi="Courier New" w:cs="Courier New"/>
          <w:i/>
          <w:kern w:val="0"/>
          <w:sz w:val="24"/>
          <w:szCs w:val="24"/>
          <w:lang w:val="en-US" w:eastAsia="ru-RU"/>
        </w:rPr>
        <w:t>S</w:t>
      </w:r>
      <w:r w:rsidRPr="00D42F42">
        <w:rPr>
          <w:kern w:val="0"/>
          <w:sz w:val="24"/>
          <w:szCs w:val="24"/>
          <w:lang w:eastAsia="ru-RU"/>
        </w:rPr>
        <w:t xml:space="preserve"> заданы.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8"/>
          <w:szCs w:val="28"/>
          <w:lang w:eastAsia="ru-RU"/>
        </w:rPr>
      </w:pPr>
      <w:r w:rsidRPr="00D42F42">
        <w:rPr>
          <w:kern w:val="0"/>
          <w:position w:val="-84"/>
          <w:sz w:val="28"/>
          <w:szCs w:val="28"/>
          <w:lang w:val="en-US" w:eastAsia="ru-RU"/>
        </w:rPr>
        <w:object w:dxaOrig="2620" w:dyaOrig="1800">
          <v:shape id="_x0000_i1026" type="#_x0000_t75" style="width:130.5pt;height:90.75pt" o:ole="">
            <v:imagedata r:id="rId8" o:title=""/>
          </v:shape>
          <o:OLEObject Type="Embed" ProgID="Equation.3" ShapeID="_x0000_i1026" DrawAspect="Content" ObjectID="_1745398573" r:id="rId9"/>
        </w:objec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2. </w:t>
      </w:r>
      <w:r w:rsidRPr="00D42F42">
        <w:rPr>
          <w:kern w:val="0"/>
          <w:sz w:val="24"/>
          <w:szCs w:val="24"/>
          <w:lang w:eastAsia="ru-RU"/>
        </w:rPr>
        <w:t>Решите следующую задачу по экономико-математической модели межотраслевого баланса (модель Леонтьева).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lastRenderedPageBreak/>
        <w:t xml:space="preserve">Экономическая система состоит из трех отраслей, для которых матрица прямых затрат </w:t>
      </w:r>
      <w:r w:rsidRPr="00D42F42">
        <w:rPr>
          <w:i/>
          <w:kern w:val="0"/>
          <w:sz w:val="24"/>
          <w:szCs w:val="24"/>
          <w:lang w:val="en-US" w:eastAsia="ru-RU"/>
        </w:rPr>
        <w:t>A</w:t>
      </w:r>
      <w:r w:rsidRPr="00D42F42">
        <w:rPr>
          <w:kern w:val="0"/>
          <w:sz w:val="24"/>
          <w:szCs w:val="24"/>
          <w:lang w:eastAsia="ru-RU"/>
        </w:rPr>
        <w:t xml:space="preserve"> и вектор конечного продукта </w:t>
      </w:r>
      <w:r w:rsidRPr="00D42F42">
        <w:rPr>
          <w:i/>
          <w:kern w:val="0"/>
          <w:sz w:val="24"/>
          <w:szCs w:val="24"/>
          <w:lang w:val="en-US" w:eastAsia="ru-RU"/>
        </w:rPr>
        <w:t>Y</w:t>
      </w:r>
      <w:r w:rsidRPr="00D42F42">
        <w:rPr>
          <w:kern w:val="0"/>
          <w:sz w:val="24"/>
          <w:szCs w:val="24"/>
          <w:lang w:eastAsia="ru-RU"/>
        </w:rPr>
        <w:t xml:space="preserve"> заданы.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Необходимо:</w:t>
      </w:r>
    </w:p>
    <w:p w:rsidR="00D42F42" w:rsidRPr="00D42F42" w:rsidRDefault="00D42F42" w:rsidP="00D42F4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найти матрицу коэффициентов полных материальных затрат </w:t>
      </w:r>
      <w:r w:rsidRPr="00D42F42">
        <w:rPr>
          <w:i/>
          <w:kern w:val="0"/>
          <w:sz w:val="24"/>
          <w:szCs w:val="24"/>
          <w:lang w:val="en-US" w:eastAsia="ru-RU"/>
        </w:rPr>
        <w:t>B</w:t>
      </w:r>
      <w:r w:rsidRPr="00D42F42">
        <w:rPr>
          <w:kern w:val="0"/>
          <w:sz w:val="24"/>
          <w:szCs w:val="24"/>
          <w:lang w:eastAsia="ru-RU"/>
        </w:rPr>
        <w:t>;</w:t>
      </w:r>
    </w:p>
    <w:p w:rsidR="00D42F42" w:rsidRPr="00D42F42" w:rsidRDefault="00D42F42" w:rsidP="00D42F4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проверить продуктивность матрицы </w:t>
      </w:r>
      <w:r w:rsidRPr="00D42F42">
        <w:rPr>
          <w:i/>
          <w:kern w:val="0"/>
          <w:sz w:val="24"/>
          <w:szCs w:val="24"/>
          <w:lang w:val="en-US" w:eastAsia="ru-RU"/>
        </w:rPr>
        <w:t>A</w:t>
      </w:r>
      <w:r w:rsidRPr="00D42F42">
        <w:rPr>
          <w:kern w:val="0"/>
          <w:sz w:val="24"/>
          <w:szCs w:val="24"/>
          <w:lang w:val="en-US" w:eastAsia="ru-RU"/>
        </w:rPr>
        <w:t>;</w:t>
      </w:r>
    </w:p>
    <w:p w:rsidR="00D42F42" w:rsidRPr="00D42F42" w:rsidRDefault="00D42F42" w:rsidP="00D42F4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определить вектор валового выпуска </w:t>
      </w:r>
      <w:r w:rsidRPr="00D42F42">
        <w:rPr>
          <w:i/>
          <w:kern w:val="0"/>
          <w:sz w:val="24"/>
          <w:szCs w:val="24"/>
          <w:lang w:val="en-US" w:eastAsia="ru-RU"/>
        </w:rPr>
        <w:t>X</w:t>
      </w:r>
      <w:r w:rsidRPr="00D42F42">
        <w:rPr>
          <w:kern w:val="0"/>
          <w:sz w:val="24"/>
          <w:szCs w:val="24"/>
          <w:lang w:eastAsia="ru-RU"/>
        </w:rPr>
        <w:t>;</w:t>
      </w:r>
    </w:p>
    <w:p w:rsidR="00D42F42" w:rsidRPr="00D42F42" w:rsidRDefault="00D42F42" w:rsidP="00D42F4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определить межотраслевые поставки продукции </w:t>
      </w:r>
      <w:r w:rsidRPr="00D42F42">
        <w:rPr>
          <w:kern w:val="0"/>
          <w:position w:val="-14"/>
          <w:sz w:val="24"/>
          <w:szCs w:val="24"/>
          <w:lang w:eastAsia="ru-RU"/>
        </w:rPr>
        <w:object w:dxaOrig="279" w:dyaOrig="380">
          <v:shape id="_x0000_i1027" type="#_x0000_t75" style="width:15pt;height:18.75pt" o:ole="">
            <v:imagedata r:id="rId10" o:title=""/>
          </v:shape>
          <o:OLEObject Type="Embed" ProgID="Equation.3" ShapeID="_x0000_i1027" DrawAspect="Content" ObjectID="_1745398574" r:id="rId11"/>
        </w:object>
      </w:r>
      <w:r w:rsidRPr="00D42F42">
        <w:rPr>
          <w:kern w:val="0"/>
          <w:sz w:val="24"/>
          <w:szCs w:val="24"/>
          <w:lang w:eastAsia="ru-RU"/>
        </w:rPr>
        <w:t>.</w:t>
      </w:r>
    </w:p>
    <w:p w:rsidR="00D42F42" w:rsidRPr="00D42F42" w:rsidRDefault="00D42F42" w:rsidP="00D42F4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заполнить таблицу межотраслевого материального баланса, рассчитав дополнительно вектор условно чистой продукции (</w:t>
      </w:r>
      <w:r w:rsidRPr="00D42F42">
        <w:rPr>
          <w:i/>
          <w:kern w:val="0"/>
          <w:sz w:val="24"/>
          <w:szCs w:val="24"/>
          <w:lang w:val="en-US" w:eastAsia="ru-RU"/>
        </w:rPr>
        <w:t>Z</w:t>
      </w:r>
      <w:r w:rsidRPr="00D42F42">
        <w:rPr>
          <w:kern w:val="0"/>
          <w:sz w:val="24"/>
          <w:szCs w:val="24"/>
          <w:lang w:eastAsia="ru-RU"/>
        </w:rPr>
        <w:t>).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before="120" w:after="120"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42F42">
        <w:rPr>
          <w:kern w:val="0"/>
          <w:position w:val="-50"/>
          <w:sz w:val="24"/>
          <w:szCs w:val="24"/>
          <w:lang w:val="en-US" w:eastAsia="ru-RU"/>
        </w:rPr>
        <w:object w:dxaOrig="3519" w:dyaOrig="1120">
          <v:shape id="_x0000_i1028" type="#_x0000_t75" style="width:177.75pt;height:55.5pt" o:ole="">
            <v:imagedata r:id="rId12" o:title=""/>
          </v:shape>
          <o:OLEObject Type="Embed" ProgID="Equation.3" ShapeID="_x0000_i1028" DrawAspect="Content" ObjectID="_1745398575" r:id="rId13"/>
        </w:objec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Тема: «Задачи нелинейного программирования»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1.</w:t>
      </w:r>
      <w:r w:rsidRPr="00D42F42">
        <w:rPr>
          <w:b/>
          <w:bCs/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Предприятие выпускает два вида продукции. На изготовление продукции затрачивается два вида ресурсов. Запасы ресурсов 1-го вида составляют 160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ед., 2-го вида — 210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Нормы расхода 1-го ресурса, идущего на изготовление единицы продукции, равны 2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для продукции 1-го вида и 2,67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— для продукции 2-го вида; нормы расхода 2-го ресурса, идущего на изготовление единицы продукции, составляют 4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для продукции 1-го вида и 2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 — для продукции 2-го вида. Суммарный объем выпуска должен быть не менее 40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ед.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Затраты на изготовление единицы продукции определяются выражениями </w:t>
      </w:r>
      <w:r w:rsidRPr="00D42F42">
        <w:rPr>
          <w:kern w:val="0"/>
          <w:position w:val="-14"/>
          <w:sz w:val="24"/>
          <w:szCs w:val="24"/>
          <w:lang w:eastAsia="ru-RU"/>
        </w:rPr>
        <w:object w:dxaOrig="820" w:dyaOrig="380">
          <v:shape id="_x0000_i1029" type="#_x0000_t75" style="width:41.25pt;height:18.75pt" o:ole="">
            <v:imagedata r:id="rId14" o:title=""/>
          </v:shape>
          <o:OLEObject Type="Embed" ProgID="Equation.3" ShapeID="_x0000_i1029" DrawAspect="Content" ObjectID="_1745398576" r:id="rId15"/>
        </w:object>
      </w:r>
      <w:r w:rsidRPr="00D42F42">
        <w:rPr>
          <w:i/>
          <w:iCs/>
          <w:kern w:val="0"/>
          <w:sz w:val="24"/>
          <w:szCs w:val="24"/>
          <w:lang w:eastAsia="ru-RU"/>
        </w:rPr>
        <w:t xml:space="preserve">, </w:t>
      </w:r>
      <w:r w:rsidRPr="00D42F42">
        <w:rPr>
          <w:kern w:val="0"/>
          <w:sz w:val="24"/>
          <w:szCs w:val="24"/>
          <w:lang w:eastAsia="ru-RU"/>
        </w:rPr>
        <w:t xml:space="preserve">где </w:t>
      </w:r>
      <w:r w:rsidRPr="00D42F42">
        <w:rPr>
          <w:kern w:val="0"/>
          <w:position w:val="-14"/>
          <w:sz w:val="24"/>
          <w:szCs w:val="24"/>
          <w:lang w:eastAsia="ru-RU"/>
        </w:rPr>
        <w:object w:dxaOrig="260" w:dyaOrig="380">
          <v:shape id="_x0000_i1030" type="#_x0000_t75" style="width:13.5pt;height:18.75pt" o:ole="">
            <v:imagedata r:id="rId16" o:title=""/>
          </v:shape>
          <o:OLEObject Type="Embed" ProgID="Equation.3" ShapeID="_x0000_i1030" DrawAspect="Content" ObjectID="_1745398577" r:id="rId17"/>
        </w:object>
      </w:r>
      <w:r w:rsidRPr="00D42F42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D42F42">
        <w:rPr>
          <w:kern w:val="0"/>
          <w:sz w:val="24"/>
          <w:szCs w:val="24"/>
          <w:lang w:eastAsia="ru-RU"/>
        </w:rPr>
        <w:t xml:space="preserve">— искомый объем производства продукции </w:t>
      </w:r>
      <w:r w:rsidRPr="00D42F42">
        <w:rPr>
          <w:i/>
          <w:kern w:val="0"/>
          <w:sz w:val="24"/>
          <w:szCs w:val="24"/>
          <w:lang w:val="en-US" w:eastAsia="ru-RU"/>
        </w:rPr>
        <w:t>j</w:t>
      </w:r>
      <w:r w:rsidRPr="00D42F42">
        <w:rPr>
          <w:kern w:val="0"/>
          <w:sz w:val="24"/>
          <w:szCs w:val="24"/>
          <w:lang w:eastAsia="ru-RU"/>
        </w:rPr>
        <w:t>-го вида (</w:t>
      </w:r>
      <w:r w:rsidRPr="00D42F42">
        <w:rPr>
          <w:kern w:val="0"/>
          <w:position w:val="-10"/>
          <w:sz w:val="24"/>
          <w:szCs w:val="24"/>
          <w:lang w:eastAsia="ru-RU"/>
        </w:rPr>
        <w:object w:dxaOrig="1200" w:dyaOrig="320">
          <v:shape id="_x0000_i1031" type="#_x0000_t75" style="width:60.75pt;height:16.5pt" o:ole="">
            <v:imagedata r:id="rId18" o:title=""/>
          </v:shape>
          <o:OLEObject Type="Embed" ProgID="Equation.3" ShapeID="_x0000_i1031" DrawAspect="Content" ObjectID="_1745398578" r:id="rId19"/>
        </w:object>
      </w:r>
      <w:r w:rsidRPr="00D42F42">
        <w:rPr>
          <w:kern w:val="0"/>
          <w:sz w:val="24"/>
          <w:szCs w:val="24"/>
          <w:lang w:eastAsia="ru-RU"/>
        </w:rPr>
        <w:t>);</w:t>
      </w:r>
      <w:r w:rsidRPr="00D42F42">
        <w:rPr>
          <w:kern w:val="0"/>
          <w:position w:val="-14"/>
          <w:sz w:val="24"/>
          <w:szCs w:val="24"/>
          <w:lang w:eastAsia="ru-RU"/>
        </w:rPr>
        <w:object w:dxaOrig="260" w:dyaOrig="380">
          <v:shape id="_x0000_i1032" type="#_x0000_t75" style="width:13.5pt;height:18.75pt" o:ole="">
            <v:imagedata r:id="rId20" o:title=""/>
          </v:shape>
          <o:OLEObject Type="Embed" ProgID="Equation.3" ShapeID="_x0000_i1032" DrawAspect="Content" ObjectID="_1745398579" r:id="rId21"/>
        </w:object>
      </w:r>
      <w:r w:rsidRPr="00D42F42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D42F42">
        <w:rPr>
          <w:kern w:val="0"/>
          <w:sz w:val="24"/>
          <w:szCs w:val="24"/>
          <w:lang w:eastAsia="ru-RU"/>
        </w:rPr>
        <w:t xml:space="preserve">— затраты на изготовление продукции </w:t>
      </w:r>
      <w:r w:rsidRPr="00D42F42">
        <w:rPr>
          <w:i/>
          <w:kern w:val="0"/>
          <w:sz w:val="24"/>
          <w:szCs w:val="24"/>
          <w:lang w:val="en-US" w:eastAsia="ru-RU"/>
        </w:rPr>
        <w:t>j</w:t>
      </w:r>
      <w:r w:rsidRPr="00D42F42">
        <w:rPr>
          <w:kern w:val="0"/>
          <w:sz w:val="24"/>
          <w:szCs w:val="24"/>
          <w:lang w:eastAsia="ru-RU"/>
        </w:rPr>
        <w:t xml:space="preserve">-го вида; </w:t>
      </w:r>
      <w:r w:rsidRPr="00D42F42">
        <w:rPr>
          <w:kern w:val="0"/>
          <w:position w:val="-16"/>
          <w:sz w:val="24"/>
          <w:szCs w:val="24"/>
          <w:lang w:eastAsia="ru-RU"/>
        </w:rPr>
        <w:object w:dxaOrig="300" w:dyaOrig="420">
          <v:shape id="_x0000_i1033" type="#_x0000_t75" style="width:15pt;height:21pt" o:ole="">
            <v:imagedata r:id="rId22" o:title=""/>
          </v:shape>
          <o:OLEObject Type="Embed" ProgID="Equation.3" ShapeID="_x0000_i1033" DrawAspect="Content" ObjectID="_1745398580" r:id="rId23"/>
        </w:object>
      </w:r>
      <w:r w:rsidRPr="00D42F42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D42F42">
        <w:rPr>
          <w:kern w:val="0"/>
          <w:sz w:val="24"/>
          <w:szCs w:val="24"/>
          <w:lang w:eastAsia="ru-RU"/>
        </w:rPr>
        <w:t xml:space="preserve">— коэффициент снижения затрат с ростом объема производства: </w:t>
      </w:r>
      <w:r w:rsidRPr="00D42F42">
        <w:rPr>
          <w:i/>
          <w:kern w:val="0"/>
          <w:sz w:val="24"/>
          <w:szCs w:val="24"/>
          <w:lang w:val="en-US" w:eastAsia="ru-RU"/>
        </w:rPr>
        <w:t>c</w:t>
      </w:r>
      <w:r w:rsidRPr="00D42F42">
        <w:rPr>
          <w:i/>
          <w:kern w:val="0"/>
          <w:sz w:val="24"/>
          <w:szCs w:val="24"/>
          <w:vertAlign w:val="subscript"/>
          <w:lang w:eastAsia="ru-RU"/>
        </w:rPr>
        <w:t>1</w:t>
      </w:r>
      <w:r w:rsidRPr="00D42F42">
        <w:rPr>
          <w:kern w:val="0"/>
          <w:sz w:val="24"/>
          <w:szCs w:val="24"/>
          <w:lang w:eastAsia="ru-RU"/>
        </w:rPr>
        <w:t>=100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 xml:space="preserve">ед., </w:t>
      </w:r>
      <w:r w:rsidRPr="00D42F42">
        <w:rPr>
          <w:i/>
          <w:kern w:val="0"/>
          <w:sz w:val="24"/>
          <w:szCs w:val="24"/>
          <w:lang w:eastAsia="ru-RU"/>
        </w:rPr>
        <w:t>с</w:t>
      </w:r>
      <w:r w:rsidRPr="00D42F42">
        <w:rPr>
          <w:i/>
          <w:kern w:val="0"/>
          <w:sz w:val="24"/>
          <w:szCs w:val="24"/>
          <w:vertAlign w:val="subscript"/>
          <w:lang w:eastAsia="ru-RU"/>
        </w:rPr>
        <w:t>2</w:t>
      </w:r>
      <w:r w:rsidRPr="00D42F42">
        <w:rPr>
          <w:kern w:val="0"/>
          <w:sz w:val="24"/>
          <w:szCs w:val="24"/>
          <w:lang w:eastAsia="ru-RU"/>
        </w:rPr>
        <w:t>=140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ден.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 xml:space="preserve">ед., </w:t>
      </w:r>
      <w:r w:rsidRPr="00D42F42">
        <w:rPr>
          <w:i/>
          <w:kern w:val="0"/>
          <w:sz w:val="24"/>
          <w:szCs w:val="24"/>
          <w:lang w:val="en-US" w:eastAsia="ru-RU"/>
        </w:rPr>
        <w:t>l</w:t>
      </w:r>
      <w:r w:rsidRPr="00D42F42">
        <w:rPr>
          <w:i/>
          <w:kern w:val="0"/>
          <w:sz w:val="24"/>
          <w:szCs w:val="24"/>
          <w:vertAlign w:val="subscript"/>
          <w:lang w:eastAsia="ru-RU"/>
        </w:rPr>
        <w:t>1</w:t>
      </w:r>
      <w:r w:rsidRPr="00D42F42">
        <w:rPr>
          <w:kern w:val="0"/>
          <w:sz w:val="24"/>
          <w:szCs w:val="24"/>
          <w:lang w:eastAsia="ru-RU"/>
        </w:rPr>
        <w:t>=</w:t>
      </w:r>
      <w:r w:rsidRPr="00D42F42">
        <w:rPr>
          <w:i/>
          <w:kern w:val="0"/>
          <w:sz w:val="24"/>
          <w:szCs w:val="24"/>
          <w:lang w:val="en-US" w:eastAsia="ru-RU"/>
        </w:rPr>
        <w:t>l</w:t>
      </w:r>
      <w:r w:rsidRPr="00D42F42">
        <w:rPr>
          <w:i/>
          <w:kern w:val="0"/>
          <w:sz w:val="24"/>
          <w:szCs w:val="24"/>
          <w:vertAlign w:val="subscript"/>
          <w:lang w:eastAsia="ru-RU"/>
        </w:rPr>
        <w:t>2</w:t>
      </w:r>
      <w:r w:rsidRPr="00D42F42">
        <w:rPr>
          <w:kern w:val="0"/>
          <w:sz w:val="24"/>
          <w:szCs w:val="24"/>
          <w:lang w:eastAsia="ru-RU"/>
        </w:rPr>
        <w:t>=1.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Составьте математическую модель задачи и найдите объемы производства продукции 1-го и 2-го вида, при которых суммарные затраты при производстве продукции минимальны. Объемы производства продукции измеряются целыми числами.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2. </w:t>
      </w:r>
      <w:r w:rsidRPr="00D42F42">
        <w:rPr>
          <w:kern w:val="0"/>
          <w:sz w:val="24"/>
          <w:szCs w:val="24"/>
          <w:lang w:eastAsia="ru-RU"/>
        </w:rPr>
        <w:t xml:space="preserve">Предприятие должно изготовить 200 изделий двумя технологическими способами производства. При производстве одного изделия первым способом себестоимость производства равна </w:t>
      </w:r>
      <w:r w:rsidRPr="00D42F42">
        <w:rPr>
          <w:kern w:val="0"/>
          <w:position w:val="-10"/>
          <w:sz w:val="24"/>
          <w:szCs w:val="24"/>
          <w:lang w:eastAsia="ru-RU"/>
        </w:rPr>
        <w:object w:dxaOrig="580" w:dyaOrig="340">
          <v:shape id="_x0000_i1034" type="#_x0000_t75" style="width:28.5pt;height:16.5pt" o:ole="">
            <v:imagedata r:id="rId24" o:title=""/>
          </v:shape>
          <o:OLEObject Type="Embed" ProgID="Equation.3" ShapeID="_x0000_i1034" DrawAspect="Content" ObjectID="_1745398581" r:id="rId25"/>
        </w:object>
      </w:r>
      <w:r w:rsidRPr="00D42F42">
        <w:rPr>
          <w:i/>
          <w:iCs/>
          <w:kern w:val="0"/>
          <w:sz w:val="24"/>
          <w:szCs w:val="24"/>
          <w:lang w:eastAsia="ru-RU"/>
        </w:rPr>
        <w:t xml:space="preserve">, </w:t>
      </w:r>
      <w:r w:rsidRPr="00D42F42">
        <w:rPr>
          <w:kern w:val="0"/>
          <w:sz w:val="24"/>
          <w:szCs w:val="24"/>
          <w:lang w:eastAsia="ru-RU"/>
        </w:rPr>
        <w:t xml:space="preserve">а вторым способом </w:t>
      </w:r>
      <w:r w:rsidRPr="00D42F42">
        <w:rPr>
          <w:kern w:val="0"/>
          <w:position w:val="-10"/>
          <w:sz w:val="24"/>
          <w:szCs w:val="24"/>
          <w:lang w:eastAsia="ru-RU"/>
        </w:rPr>
        <w:object w:dxaOrig="620" w:dyaOrig="340">
          <v:shape id="_x0000_i1035" type="#_x0000_t75" style="width:30.75pt;height:16.5pt" o:ole="">
            <v:imagedata r:id="rId26" o:title=""/>
          </v:shape>
          <o:OLEObject Type="Embed" ProgID="Equation.3" ShapeID="_x0000_i1035" DrawAspect="Content" ObjectID="_1745398582" r:id="rId27"/>
        </w:object>
      </w:r>
      <w:r w:rsidRPr="00D42F42">
        <w:rPr>
          <w:kern w:val="0"/>
          <w:sz w:val="24"/>
          <w:szCs w:val="24"/>
          <w:lang w:eastAsia="ru-RU"/>
        </w:rPr>
        <w:t xml:space="preserve">, где </w:t>
      </w:r>
      <w:r w:rsidRPr="00D42F42">
        <w:rPr>
          <w:kern w:val="0"/>
          <w:position w:val="-10"/>
          <w:sz w:val="24"/>
          <w:szCs w:val="24"/>
          <w:lang w:eastAsia="ru-RU"/>
        </w:rPr>
        <w:object w:dxaOrig="240" w:dyaOrig="340">
          <v:shape id="_x0000_i1036" type="#_x0000_t75" style="width:13.5pt;height:16.5pt" o:ole="">
            <v:imagedata r:id="rId28" o:title=""/>
          </v:shape>
          <o:OLEObject Type="Embed" ProgID="Equation.3" ShapeID="_x0000_i1036" DrawAspect="Content" ObjectID="_1745398583" r:id="rId29"/>
        </w:object>
      </w:r>
      <w:r w:rsidRPr="00D42F42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D42F42">
        <w:rPr>
          <w:kern w:val="0"/>
          <w:sz w:val="24"/>
          <w:szCs w:val="24"/>
          <w:lang w:eastAsia="ru-RU"/>
        </w:rPr>
        <w:t xml:space="preserve">и </w:t>
      </w:r>
      <w:r w:rsidRPr="00D42F42">
        <w:rPr>
          <w:kern w:val="0"/>
          <w:position w:val="-10"/>
          <w:sz w:val="24"/>
          <w:szCs w:val="24"/>
          <w:lang w:eastAsia="ru-RU"/>
        </w:rPr>
        <w:object w:dxaOrig="260" w:dyaOrig="340">
          <v:shape id="_x0000_i1037" type="#_x0000_t75" style="width:13.5pt;height:16.5pt" o:ole="">
            <v:imagedata r:id="rId30" o:title=""/>
          </v:shape>
          <o:OLEObject Type="Embed" ProgID="Equation.3" ShapeID="_x0000_i1037" DrawAspect="Content" ObjectID="_1745398584" r:id="rId31"/>
        </w:object>
      </w:r>
      <w:r w:rsidRPr="00D42F42">
        <w:rPr>
          <w:kern w:val="0"/>
          <w:sz w:val="24"/>
          <w:szCs w:val="24"/>
          <w:lang w:eastAsia="ru-RU"/>
        </w:rPr>
        <w:t xml:space="preserve"> — объемы производства продукции по 1-му и 2-му способам. Объемы производства продукции измеряются целыми числами.</w:t>
      </w:r>
    </w:p>
    <w:p w:rsidR="00D42F42" w:rsidRPr="00D42F42" w:rsidRDefault="00D42F42" w:rsidP="00D42F4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Составьте математическую модель задачи и найдите, сколько изделий необходимо изготовить по каждому из способов производства, чтобы общая себестоимость произведенной продукции была минимальной.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 xml:space="preserve">Тема: «Аналитическое решение дифференциальных уравнений первого порядка. Численное решение дифференциальных уравнений первого порядка»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1. </w:t>
      </w:r>
      <w:r w:rsidRPr="00D42F42">
        <w:rPr>
          <w:bCs/>
          <w:kern w:val="0"/>
          <w:sz w:val="24"/>
          <w:szCs w:val="24"/>
          <w:lang w:eastAsia="ru-RU"/>
        </w:rPr>
        <w:t xml:space="preserve">Найдите решение задачи Коши для ОДУ первого порядка </w:t>
      </w:r>
      <w:r w:rsidRPr="00D42F42">
        <w:rPr>
          <w:kern w:val="0"/>
          <w:position w:val="-28"/>
          <w:sz w:val="24"/>
          <w:szCs w:val="24"/>
          <w:lang w:val="en-US" w:eastAsia="ru-RU"/>
        </w:rPr>
        <w:object w:dxaOrig="1160" w:dyaOrig="660">
          <v:shape id="_x0000_i1038" type="#_x0000_t75" style="width:57pt;height:33.75pt" o:ole="">
            <v:imagedata r:id="rId32" o:title=""/>
          </v:shape>
          <o:OLEObject Type="Embed" ProgID="Equation.3" ShapeID="_x0000_i1038" DrawAspect="Content" ObjectID="_1745398585" r:id="rId33"/>
        </w:object>
      </w:r>
      <w:r w:rsidRPr="00D42F42">
        <w:rPr>
          <w:kern w:val="0"/>
          <w:sz w:val="24"/>
          <w:szCs w:val="24"/>
          <w:lang w:eastAsia="ru-RU"/>
        </w:rPr>
        <w:t xml:space="preserve"> </w:t>
      </w:r>
      <w:r w:rsidRPr="00D42F42">
        <w:rPr>
          <w:bCs/>
          <w:kern w:val="0"/>
          <w:sz w:val="24"/>
          <w:szCs w:val="24"/>
          <w:lang w:eastAsia="ru-RU"/>
        </w:rPr>
        <w:t>на отрезке</w:t>
      </w:r>
      <w:r w:rsidRPr="00D42F42">
        <w:rPr>
          <w:i/>
          <w:kern w:val="0"/>
          <w:sz w:val="24"/>
          <w:szCs w:val="24"/>
          <w:lang w:eastAsia="ru-RU"/>
        </w:rPr>
        <w:t xml:space="preserve"> </w:t>
      </w:r>
      <w:r w:rsidRPr="00D42F42">
        <w:rPr>
          <w:i/>
          <w:kern w:val="0"/>
          <w:sz w:val="24"/>
          <w:szCs w:val="24"/>
          <w:lang w:val="en-US" w:eastAsia="ru-RU"/>
        </w:rPr>
        <w:t>x</w:t>
      </w:r>
      <w:r w:rsidRPr="00D42F42">
        <w:rPr>
          <w:kern w:val="0"/>
          <w:sz w:val="24"/>
          <w:szCs w:val="24"/>
          <w:lang w:val="en-US" w:eastAsia="ru-RU"/>
        </w:rPr>
        <w:sym w:font="Symbol" w:char="F0CE"/>
      </w:r>
      <w:r w:rsidRPr="00D42F42">
        <w:rPr>
          <w:kern w:val="0"/>
          <w:sz w:val="24"/>
          <w:szCs w:val="24"/>
          <w:lang w:eastAsia="ru-RU"/>
        </w:rPr>
        <w:t>[0;1];</w:t>
      </w:r>
      <w:r w:rsidRPr="00D42F42">
        <w:rPr>
          <w:bCs/>
          <w:kern w:val="0"/>
          <w:sz w:val="24"/>
          <w:szCs w:val="24"/>
          <w:lang w:eastAsia="ru-RU"/>
        </w:rPr>
        <w:t>: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1) </w:t>
      </w:r>
      <w:r w:rsidRPr="00D42F42">
        <w:rPr>
          <w:bCs/>
          <w:kern w:val="0"/>
          <w:sz w:val="24"/>
          <w:szCs w:val="24"/>
          <w:lang w:eastAsia="ru-RU"/>
        </w:rPr>
        <w:t xml:space="preserve">методом Рунге-Кутта с фиксированным шагом </w:t>
      </w:r>
      <w:r w:rsidRPr="00D42F42">
        <w:rPr>
          <w:bCs/>
          <w:i/>
          <w:kern w:val="0"/>
          <w:sz w:val="24"/>
          <w:szCs w:val="24"/>
          <w:lang w:eastAsia="ru-RU"/>
        </w:rPr>
        <w:t>h</w:t>
      </w:r>
      <w:r w:rsidRPr="00D42F42">
        <w:rPr>
          <w:bCs/>
          <w:kern w:val="0"/>
          <w:sz w:val="24"/>
          <w:szCs w:val="24"/>
          <w:lang w:eastAsia="ru-RU"/>
        </w:rPr>
        <w:t>=0.1;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2) </w:t>
      </w:r>
      <w:r w:rsidRPr="00D42F42">
        <w:rPr>
          <w:bCs/>
          <w:kern w:val="0"/>
          <w:sz w:val="24"/>
          <w:szCs w:val="24"/>
          <w:lang w:eastAsia="ru-RU"/>
        </w:rPr>
        <w:t>методом Рунге-Кутта с переменным шагом;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3) </w:t>
      </w:r>
      <w:r w:rsidRPr="00D42F42">
        <w:rPr>
          <w:bCs/>
          <w:kern w:val="0"/>
          <w:sz w:val="24"/>
          <w:szCs w:val="24"/>
          <w:lang w:eastAsia="ru-RU"/>
        </w:rPr>
        <w:t>методом Булирша-Штера;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4) </w:t>
      </w:r>
      <w:r w:rsidRPr="00D42F42">
        <w:rPr>
          <w:bCs/>
          <w:kern w:val="0"/>
          <w:sz w:val="24"/>
          <w:szCs w:val="24"/>
          <w:lang w:eastAsia="ru-RU"/>
        </w:rPr>
        <w:t>методом Эйлера;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5) </w:t>
      </w:r>
      <w:r w:rsidRPr="00D42F42">
        <w:rPr>
          <w:bCs/>
          <w:kern w:val="0"/>
          <w:sz w:val="24"/>
          <w:szCs w:val="24"/>
          <w:lang w:eastAsia="ru-RU"/>
        </w:rPr>
        <w:t>усовершенствованным методом Эйлера;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42F42">
        <w:rPr>
          <w:b/>
          <w:bCs/>
          <w:kern w:val="0"/>
          <w:sz w:val="24"/>
          <w:szCs w:val="24"/>
          <w:lang w:eastAsia="ru-RU"/>
        </w:rPr>
        <w:t>6) </w:t>
      </w:r>
      <w:r w:rsidRPr="00D42F42">
        <w:rPr>
          <w:bCs/>
          <w:kern w:val="0"/>
          <w:sz w:val="24"/>
          <w:szCs w:val="24"/>
          <w:lang w:eastAsia="ru-RU"/>
        </w:rPr>
        <w:t>усовершенствованным методом Эйлера-Коши,;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2. </w:t>
      </w:r>
      <w:r w:rsidRPr="00D42F42">
        <w:rPr>
          <w:kern w:val="0"/>
          <w:sz w:val="24"/>
          <w:szCs w:val="24"/>
          <w:lang w:eastAsia="ru-RU"/>
        </w:rPr>
        <w:t>Оцените погрешность найденного решения. Постройте графики численных решений и точного решения на одной плоскости.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lastRenderedPageBreak/>
        <w:t>Тема: «Уравнения с разделяющимися переменными. Численное решение дифференциальных уравнений с разделяющимися переменными»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1.</w:t>
      </w:r>
      <w:r w:rsidRPr="00D42F42">
        <w:rPr>
          <w:kern w:val="0"/>
          <w:sz w:val="24"/>
          <w:szCs w:val="24"/>
          <w:lang w:eastAsia="ru-RU"/>
        </w:rPr>
        <w:t> Решите задачу Коши на отрезке [</w:t>
      </w:r>
      <w:r w:rsidRPr="00D42F42">
        <w:rPr>
          <w:i/>
          <w:kern w:val="0"/>
          <w:sz w:val="24"/>
          <w:szCs w:val="24"/>
          <w:lang w:val="en-US" w:eastAsia="ru-RU"/>
        </w:rPr>
        <w:t>a</w:t>
      </w:r>
      <w:r w:rsidRPr="00D42F42">
        <w:rPr>
          <w:kern w:val="0"/>
          <w:sz w:val="24"/>
          <w:szCs w:val="24"/>
          <w:lang w:eastAsia="ru-RU"/>
        </w:rPr>
        <w:t>;</w:t>
      </w:r>
      <w:r w:rsidRPr="00D42F42">
        <w:rPr>
          <w:i/>
          <w:kern w:val="0"/>
          <w:sz w:val="24"/>
          <w:szCs w:val="24"/>
          <w:lang w:val="en-US" w:eastAsia="ru-RU"/>
        </w:rPr>
        <w:t>b</w:t>
      </w:r>
      <w:r w:rsidRPr="00D42F42">
        <w:rPr>
          <w:kern w:val="0"/>
          <w:sz w:val="24"/>
          <w:szCs w:val="24"/>
          <w:lang w:eastAsia="ru-RU"/>
        </w:rPr>
        <w:t xml:space="preserve">] для уравнения </w:t>
      </w:r>
      <w:r w:rsidRPr="00D42F42">
        <w:rPr>
          <w:kern w:val="0"/>
          <w:position w:val="-12"/>
          <w:sz w:val="24"/>
          <w:szCs w:val="24"/>
          <w:lang w:eastAsia="ru-RU"/>
        </w:rPr>
        <w:object w:dxaOrig="960" w:dyaOrig="400">
          <v:shape id="_x0000_i1039" type="#_x0000_t75" style="width:48.75pt;height:18.75pt" o:ole="">
            <v:imagedata r:id="rId34" o:title=""/>
          </v:shape>
          <o:OLEObject Type="Embed" ProgID="Equation.3" ShapeID="_x0000_i1039" DrawAspect="Content" ObjectID="_1745398586" r:id="rId35"/>
        </w:object>
      </w:r>
      <w:r w:rsidRPr="00D42F42">
        <w:rPr>
          <w:kern w:val="0"/>
          <w:sz w:val="24"/>
          <w:szCs w:val="24"/>
          <w:lang w:eastAsia="ru-RU"/>
        </w:rPr>
        <w:t>с разделяющимися переменными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1)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методом Рунге-Кутта с постоянным шагом (шаг и отрезок задайте самостоятельно);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2)</w:t>
      </w:r>
      <w:r w:rsidRPr="00D42F42">
        <w:rPr>
          <w:kern w:val="0"/>
          <w:sz w:val="24"/>
          <w:szCs w:val="24"/>
          <w:lang w:eastAsia="ru-RU"/>
        </w:rPr>
        <w:t> методом Эйлера;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3)</w:t>
      </w:r>
      <w:r w:rsidRPr="00D42F42">
        <w:rPr>
          <w:kern w:val="0"/>
          <w:sz w:val="24"/>
          <w:szCs w:val="24"/>
          <w:lang w:eastAsia="ru-RU"/>
        </w:rPr>
        <w:t> аналитически (найдите точное решение).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Оцените погрешность численного решения по правилу Рунге. Сравните результаты вычислений. Изобразите графики решений.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2.</w:t>
      </w:r>
      <w:r w:rsidRPr="00D42F42">
        <w:rPr>
          <w:kern w:val="0"/>
          <w:sz w:val="24"/>
          <w:szCs w:val="24"/>
          <w:lang w:eastAsia="ru-RU"/>
        </w:rPr>
        <w:t> Решите задачу Коши на отрезке [</w:t>
      </w:r>
      <w:r w:rsidRPr="00D42F42">
        <w:rPr>
          <w:i/>
          <w:kern w:val="0"/>
          <w:sz w:val="24"/>
          <w:szCs w:val="24"/>
          <w:lang w:val="en-US" w:eastAsia="ru-RU"/>
        </w:rPr>
        <w:t>a</w:t>
      </w:r>
      <w:r w:rsidRPr="00D42F42">
        <w:rPr>
          <w:kern w:val="0"/>
          <w:sz w:val="24"/>
          <w:szCs w:val="24"/>
          <w:lang w:eastAsia="ru-RU"/>
        </w:rPr>
        <w:t>;</w:t>
      </w:r>
      <w:r w:rsidRPr="00D42F42">
        <w:rPr>
          <w:i/>
          <w:kern w:val="0"/>
          <w:sz w:val="24"/>
          <w:szCs w:val="24"/>
          <w:lang w:val="en-US" w:eastAsia="ru-RU"/>
        </w:rPr>
        <w:t>b</w:t>
      </w:r>
      <w:r w:rsidRPr="00D42F42">
        <w:rPr>
          <w:kern w:val="0"/>
          <w:sz w:val="24"/>
          <w:szCs w:val="24"/>
          <w:lang w:eastAsia="ru-RU"/>
        </w:rPr>
        <w:t xml:space="preserve">] для ОДУ второго порядка </w:t>
      </w:r>
      <w:r w:rsidRPr="00D42F42">
        <w:rPr>
          <w:kern w:val="0"/>
          <w:position w:val="-10"/>
          <w:sz w:val="24"/>
          <w:szCs w:val="24"/>
          <w:lang w:eastAsia="ru-RU"/>
        </w:rPr>
        <w:object w:dxaOrig="2920" w:dyaOrig="320">
          <v:shape id="_x0000_i1040" type="#_x0000_t75" style="width:145.5pt;height:16.5pt" o:ole="">
            <v:imagedata r:id="rId36" o:title=""/>
          </v:shape>
          <o:OLEObject Type="Embed" ProgID="Equation.3" ShapeID="_x0000_i1040" DrawAspect="Content" ObjectID="_1745398587" r:id="rId37"/>
        </w:object>
      </w:r>
      <w:r w:rsidRPr="00D42F42">
        <w:rPr>
          <w:kern w:val="0"/>
          <w:sz w:val="24"/>
          <w:szCs w:val="24"/>
          <w:lang w:eastAsia="ru-RU"/>
        </w:rPr>
        <w:t>методами Эйлера и Рунге-Кутта с постоянным шагом.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Оцените погрешность численного решения по правилу Рунге. Сравните численное решение с точным. Изобразите графики решения и первой производной.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Тема: «Физические задачи, приводящие к дифференциальным уравнениям первого порядка»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1</w:t>
      </w:r>
      <w:r w:rsidRPr="00D42F42">
        <w:rPr>
          <w:kern w:val="0"/>
          <w:sz w:val="24"/>
          <w:szCs w:val="24"/>
          <w:lang w:eastAsia="ru-RU"/>
        </w:rPr>
        <w:t>. Сосуд объёмом в 20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л содержит воздух (80% азота и 20% кислорода). В сосуд втекает 0.1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л азота в секунду, который непрерывно перемешивается, и вытекает такое же количество смеси. Через сколько времени в сосуде будет 99% азота?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Указание</w:t>
      </w:r>
      <w:r w:rsidRPr="00D42F42">
        <w:rPr>
          <w:kern w:val="0"/>
          <w:sz w:val="24"/>
          <w:szCs w:val="24"/>
          <w:lang w:eastAsia="ru-RU"/>
        </w:rPr>
        <w:t xml:space="preserve">. </w:t>
      </w:r>
      <w:r w:rsidRPr="00D42F42">
        <w:rPr>
          <w:i/>
          <w:kern w:val="0"/>
          <w:sz w:val="24"/>
          <w:szCs w:val="24"/>
          <w:lang w:eastAsia="ru-RU"/>
        </w:rPr>
        <w:t>Физическая модель:</w:t>
      </w:r>
      <w:r w:rsidRPr="00D42F42">
        <w:rPr>
          <w:kern w:val="0"/>
          <w:sz w:val="24"/>
          <w:szCs w:val="24"/>
          <w:lang w:eastAsia="ru-RU"/>
        </w:rPr>
        <w:t xml:space="preserve"> втекающий газ вследствие перемешивания распределяется по всему объёму равномерно.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2</w:t>
      </w:r>
      <w:r w:rsidRPr="00D42F42">
        <w:rPr>
          <w:kern w:val="0"/>
          <w:sz w:val="24"/>
          <w:szCs w:val="24"/>
          <w:lang w:eastAsia="ru-RU"/>
        </w:rPr>
        <w:t>. Лодка замедляет своё движение под действием сопротивления воды, которое пропорционально скорости лодки. Начальная скорость лодки 1.5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м/с, через 4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с скорость её 1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м/с. Когда скорость лодки уменьшится до 1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см/с? Какой путь может пройти лодка до остановки?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Указание</w:t>
      </w:r>
      <w:r w:rsidRPr="00D42F42">
        <w:rPr>
          <w:kern w:val="0"/>
          <w:sz w:val="24"/>
          <w:szCs w:val="24"/>
          <w:lang w:eastAsia="ru-RU"/>
        </w:rPr>
        <w:t xml:space="preserve">. </w:t>
      </w:r>
      <w:r w:rsidRPr="00D42F42">
        <w:rPr>
          <w:i/>
          <w:kern w:val="0"/>
          <w:sz w:val="24"/>
          <w:szCs w:val="24"/>
          <w:lang w:eastAsia="ru-RU"/>
        </w:rPr>
        <w:t>Физическая модель:</w:t>
      </w:r>
      <w:r w:rsidRPr="00D42F42">
        <w:rPr>
          <w:kern w:val="0"/>
          <w:sz w:val="24"/>
          <w:szCs w:val="24"/>
          <w:lang w:eastAsia="ru-RU"/>
        </w:rPr>
        <w:t xml:space="preserve"> указана в условии задачи; за неизвестную функцию удобно взять скорость.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3</w:t>
      </w:r>
      <w:r w:rsidRPr="00D42F42">
        <w:rPr>
          <w:kern w:val="0"/>
          <w:sz w:val="24"/>
          <w:szCs w:val="24"/>
          <w:lang w:eastAsia="ru-RU"/>
        </w:rPr>
        <w:t>. За какое время вытечет вся вода из цилиндрического бака с диаметром 2R=1.8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 и высотой H=2.45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м через отверстие в дне диаметром 2r=6</w:t>
      </w:r>
      <w:r w:rsidRPr="00D42F42">
        <w:rPr>
          <w:kern w:val="0"/>
          <w:sz w:val="24"/>
          <w:szCs w:val="24"/>
          <w:lang w:val="en-US" w:eastAsia="ru-RU"/>
        </w:rPr>
        <w:t> </w:t>
      </w:r>
      <w:r w:rsidRPr="00D42F42">
        <w:rPr>
          <w:kern w:val="0"/>
          <w:sz w:val="24"/>
          <w:szCs w:val="24"/>
          <w:lang w:eastAsia="ru-RU"/>
        </w:rPr>
        <w:t>см? Ось цилиндра расположена горизонтально, а отверстие находится в самой нижней части цилиндра.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Указание</w:t>
      </w:r>
      <w:r w:rsidRPr="00D42F42">
        <w:rPr>
          <w:kern w:val="0"/>
          <w:sz w:val="24"/>
          <w:szCs w:val="24"/>
          <w:lang w:eastAsia="ru-RU"/>
        </w:rPr>
        <w:t xml:space="preserve">. </w:t>
      </w:r>
      <w:r w:rsidRPr="00D42F42">
        <w:rPr>
          <w:i/>
          <w:kern w:val="0"/>
          <w:sz w:val="24"/>
          <w:szCs w:val="24"/>
          <w:lang w:eastAsia="ru-RU"/>
        </w:rPr>
        <w:t>Физическая модель:</w:t>
      </w:r>
      <w:r w:rsidRPr="00D42F42">
        <w:rPr>
          <w:kern w:val="0"/>
          <w:sz w:val="24"/>
          <w:szCs w:val="24"/>
          <w:lang w:eastAsia="ru-RU"/>
        </w:rPr>
        <w:t xml:space="preserve"> жидкость из сосуда вытекает со скоростью, равной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kern w:val="0"/>
          <w:position w:val="-12"/>
          <w:sz w:val="24"/>
          <w:szCs w:val="24"/>
          <w:lang w:eastAsia="ru-RU"/>
        </w:rPr>
        <w:object w:dxaOrig="1180" w:dyaOrig="420">
          <v:shape id="_x0000_i1041" type="#_x0000_t75" style="width:58.5pt;height:21pt" o:ole="">
            <v:imagedata r:id="rId38" o:title=""/>
          </v:shape>
          <o:OLEObject Type="Embed" ProgID="Equation.3" ShapeID="_x0000_i1041" DrawAspect="Content" ObjectID="_1745398588" r:id="rId39"/>
        </w:object>
      </w:r>
      <w:r w:rsidRPr="00D42F42">
        <w:rPr>
          <w:kern w:val="0"/>
          <w:sz w:val="24"/>
          <w:szCs w:val="24"/>
          <w:lang w:eastAsia="ru-RU"/>
        </w:rPr>
        <w:t xml:space="preserve">, 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 xml:space="preserve">где </w:t>
      </w:r>
      <w:r w:rsidRPr="00D42F42">
        <w:rPr>
          <w:i/>
          <w:kern w:val="0"/>
          <w:sz w:val="24"/>
          <w:szCs w:val="24"/>
          <w:lang w:eastAsia="ru-RU"/>
        </w:rPr>
        <w:t>g</w:t>
      </w:r>
      <w:r w:rsidRPr="00D42F42">
        <w:rPr>
          <w:kern w:val="0"/>
          <w:sz w:val="24"/>
          <w:szCs w:val="24"/>
          <w:lang w:eastAsia="ru-RU"/>
        </w:rPr>
        <w:t>=10 м/с</w:t>
      </w:r>
      <w:r w:rsidRPr="00D42F42">
        <w:rPr>
          <w:kern w:val="0"/>
          <w:sz w:val="24"/>
          <w:szCs w:val="24"/>
          <w:vertAlign w:val="superscript"/>
          <w:lang w:eastAsia="ru-RU"/>
        </w:rPr>
        <w:t>2</w:t>
      </w:r>
      <w:r w:rsidRPr="00D42F42">
        <w:rPr>
          <w:kern w:val="0"/>
          <w:sz w:val="24"/>
          <w:szCs w:val="24"/>
          <w:lang w:eastAsia="ru-RU"/>
        </w:rPr>
        <w:t xml:space="preserve"> – ускорение силы тяжести, </w:t>
      </w:r>
      <w:r w:rsidRPr="00D42F42">
        <w:rPr>
          <w:i/>
          <w:kern w:val="0"/>
          <w:sz w:val="24"/>
          <w:szCs w:val="24"/>
          <w:lang w:val="en-US" w:eastAsia="ru-RU"/>
        </w:rPr>
        <w:t>h</w:t>
      </w:r>
      <w:r w:rsidRPr="00D42F42">
        <w:rPr>
          <w:kern w:val="0"/>
          <w:sz w:val="24"/>
          <w:szCs w:val="24"/>
          <w:lang w:eastAsia="ru-RU"/>
        </w:rPr>
        <w:t xml:space="preserve"> – высота уровня воды над отверстием.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Тема: «Задачи на нахождение семейства кривых»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1. </w:t>
      </w:r>
      <w:r w:rsidRPr="00D42F42">
        <w:rPr>
          <w:kern w:val="0"/>
          <w:sz w:val="24"/>
          <w:szCs w:val="24"/>
          <w:lang w:eastAsia="ru-RU"/>
        </w:rPr>
        <w:t>Найти кривую, проходящую через точку (2,3) и обладающую тем свойством, что отрезок любой её касательной, заключённый между координатными осями, делится пополам в точке касания.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2. </w:t>
      </w:r>
      <w:r w:rsidRPr="00D42F42">
        <w:rPr>
          <w:kern w:val="0"/>
          <w:sz w:val="24"/>
          <w:szCs w:val="24"/>
          <w:lang w:eastAsia="ru-RU"/>
        </w:rPr>
        <w:t>Найти кривую, проходящую через точку (-1,-2), если поднормаль её в каждой точке равна 2.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3. </w:t>
      </w:r>
      <w:r w:rsidRPr="00D42F42">
        <w:rPr>
          <w:kern w:val="0"/>
          <w:sz w:val="24"/>
          <w:szCs w:val="24"/>
          <w:lang w:eastAsia="ru-RU"/>
        </w:rPr>
        <w:t>Найти такую кривую, чтобы в каждой её точке подкасательная равнялась удвоенной абсциссе.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Тема: «Корреляционный анализ. Факторный анализ: однофакторный, двуфакторный. Прогнозирование. Регрессионный анализ»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Задание 1.</w:t>
      </w:r>
      <w:r w:rsidRPr="00D42F42">
        <w:rPr>
          <w:kern w:val="0"/>
          <w:sz w:val="24"/>
          <w:szCs w:val="24"/>
          <w:lang w:eastAsia="ru-RU"/>
        </w:rPr>
        <w:t xml:space="preserve"> Определите, влияет ли фактор образования на уровень зарплаты в гостинице на основании следующих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258"/>
        <w:gridCol w:w="1258"/>
        <w:gridCol w:w="1258"/>
        <w:gridCol w:w="1258"/>
        <w:gridCol w:w="1258"/>
        <w:gridCol w:w="1259"/>
      </w:tblGrid>
      <w:tr w:rsidR="00D42F42" w:rsidRPr="00D42F42" w:rsidTr="00D42F42">
        <w:tc>
          <w:tcPr>
            <w:tcW w:w="186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42F42">
              <w:rPr>
                <w:b/>
                <w:kern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43" w:type="dxa"/>
            <w:gridSpan w:val="6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42F42">
              <w:rPr>
                <w:b/>
                <w:kern w:val="0"/>
                <w:sz w:val="24"/>
                <w:szCs w:val="24"/>
                <w:lang w:eastAsia="ru-RU"/>
              </w:rPr>
              <w:t>Зарплата сотрудника</w:t>
            </w:r>
          </w:p>
        </w:tc>
      </w:tr>
      <w:tr w:rsidR="00D42F42" w:rsidRPr="00D42F42" w:rsidTr="00D42F42">
        <w:tc>
          <w:tcPr>
            <w:tcW w:w="186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73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473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</w:tr>
      <w:tr w:rsidR="00D42F42" w:rsidRPr="00D42F42" w:rsidTr="00D42F42">
        <w:tc>
          <w:tcPr>
            <w:tcW w:w="186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Среднее спец</w:t>
            </w:r>
          </w:p>
        </w:tc>
        <w:tc>
          <w:tcPr>
            <w:tcW w:w="1473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473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</w:tr>
      <w:tr w:rsidR="00D42F42" w:rsidRPr="00D42F42" w:rsidTr="00D42F42">
        <w:tc>
          <w:tcPr>
            <w:tcW w:w="186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473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3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74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7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</w:tr>
    </w:tbl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lastRenderedPageBreak/>
        <w:t>Задание 2.</w:t>
      </w:r>
      <w:r w:rsidRPr="00D42F42">
        <w:rPr>
          <w:kern w:val="0"/>
          <w:sz w:val="24"/>
          <w:szCs w:val="24"/>
          <w:lang w:eastAsia="ru-RU"/>
        </w:rPr>
        <w:t xml:space="preserve"> Изучалось различие в продуктивности воспроизведения одного и того же материала трех групп испытуемых (по 5 человек), различающихся условиями предъявления этого материала для запоминания. Результаты обследования приведены в таблице.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1"/>
        <w:gridCol w:w="2251"/>
        <w:gridCol w:w="2251"/>
      </w:tblGrid>
      <w:tr w:rsidR="00D42F42" w:rsidRPr="00D42F42" w:rsidTr="00D42F42">
        <w:trPr>
          <w:jc w:val="center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b/>
                <w:spacing w:val="2"/>
                <w:kern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b/>
                <w:spacing w:val="2"/>
                <w:kern w:val="0"/>
                <w:sz w:val="24"/>
                <w:szCs w:val="20"/>
                <w:lang w:eastAsia="ru-RU"/>
              </w:rPr>
              <w:t>Условие 1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b/>
                <w:spacing w:val="2"/>
                <w:kern w:val="0"/>
                <w:sz w:val="24"/>
                <w:szCs w:val="20"/>
                <w:lang w:eastAsia="ru-RU"/>
              </w:rPr>
              <w:t>Условие 2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b/>
                <w:spacing w:val="2"/>
                <w:kern w:val="0"/>
                <w:sz w:val="24"/>
                <w:szCs w:val="20"/>
                <w:lang w:eastAsia="ru-RU"/>
              </w:rPr>
              <w:t>Условие 3</w:t>
            </w:r>
          </w:p>
        </w:tc>
      </w:tr>
      <w:tr w:rsidR="00D42F42" w:rsidRPr="00D42F42" w:rsidTr="00D42F4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11</w:t>
            </w:r>
          </w:p>
        </w:tc>
      </w:tr>
      <w:tr w:rsidR="00D42F42" w:rsidRPr="00D42F42" w:rsidTr="00D42F4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9</w:t>
            </w:r>
          </w:p>
        </w:tc>
      </w:tr>
      <w:tr w:rsidR="00D42F42" w:rsidRPr="00D42F42" w:rsidTr="00D42F4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7</w:t>
            </w:r>
          </w:p>
        </w:tc>
      </w:tr>
      <w:tr w:rsidR="00D42F42" w:rsidRPr="00D42F42" w:rsidTr="00D42F4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10</w:t>
            </w:r>
          </w:p>
        </w:tc>
      </w:tr>
      <w:tr w:rsidR="00D42F42" w:rsidRPr="00D42F42" w:rsidTr="00D42F4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0"/>
                <w:lang w:eastAsia="ru-RU"/>
              </w:rPr>
            </w:pPr>
            <w:r w:rsidRPr="00D42F42">
              <w:rPr>
                <w:spacing w:val="2"/>
                <w:kern w:val="0"/>
                <w:sz w:val="24"/>
                <w:szCs w:val="20"/>
                <w:lang w:eastAsia="ru-RU"/>
              </w:rPr>
              <w:t>8</w:t>
            </w:r>
          </w:p>
        </w:tc>
      </w:tr>
    </w:tbl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Проверить гипотезу о том, что продуктивность воспроизведения материала зависит от условий его предъявления.</w:t>
      </w:r>
    </w:p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>Задание 2.</w:t>
      </w:r>
      <w:r w:rsidRPr="00D42F42">
        <w:rPr>
          <w:kern w:val="0"/>
          <w:sz w:val="24"/>
          <w:szCs w:val="24"/>
          <w:lang w:eastAsia="ru-RU"/>
        </w:rPr>
        <w:t xml:space="preserve"> Определите, имеется ли взаимосвязь между годовым уровнем инфляции (%), ставкой рефинансирования (%) и курсом доллара (руб./$), по следующим данным ежегодных наблюдений: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574"/>
        <w:gridCol w:w="2135"/>
      </w:tblGrid>
      <w:tr w:rsidR="00D42F42" w:rsidRPr="00D42F42" w:rsidTr="00D42F42">
        <w:trPr>
          <w:jc w:val="center"/>
        </w:trPr>
        <w:tc>
          <w:tcPr>
            <w:tcW w:w="2362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42F42">
              <w:rPr>
                <w:b/>
                <w:kern w:val="0"/>
                <w:sz w:val="24"/>
                <w:szCs w:val="24"/>
                <w:lang w:eastAsia="ru-RU"/>
              </w:rPr>
              <w:t>Уровень инфляции</w:t>
            </w:r>
          </w:p>
        </w:tc>
        <w:tc>
          <w:tcPr>
            <w:tcW w:w="259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42F42">
              <w:rPr>
                <w:b/>
                <w:kern w:val="0"/>
                <w:sz w:val="24"/>
                <w:szCs w:val="24"/>
                <w:lang w:eastAsia="ru-RU"/>
              </w:rPr>
              <w:t>Ставка рефинансирования</w:t>
            </w:r>
          </w:p>
        </w:tc>
        <w:tc>
          <w:tcPr>
            <w:tcW w:w="22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42F42">
              <w:rPr>
                <w:b/>
                <w:kern w:val="0"/>
                <w:sz w:val="24"/>
                <w:szCs w:val="24"/>
                <w:lang w:eastAsia="ru-RU"/>
              </w:rPr>
              <w:t xml:space="preserve">Курс </w:t>
            </w:r>
            <w:r w:rsidRPr="00D42F42">
              <w:rPr>
                <w:b/>
                <w:kern w:val="0"/>
                <w:sz w:val="24"/>
                <w:szCs w:val="24"/>
                <w:lang w:val="en-US" w:eastAsia="ru-RU"/>
              </w:rPr>
              <w:t>$</w:t>
            </w:r>
          </w:p>
        </w:tc>
      </w:tr>
      <w:tr w:rsidR="00D42F42" w:rsidRPr="00D42F42" w:rsidTr="00D42F42">
        <w:trPr>
          <w:jc w:val="center"/>
        </w:trPr>
        <w:tc>
          <w:tcPr>
            <w:tcW w:w="2362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9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6,3</w:t>
            </w:r>
          </w:p>
        </w:tc>
      </w:tr>
      <w:tr w:rsidR="00D42F42" w:rsidRPr="00D42F42" w:rsidTr="00D42F42">
        <w:trPr>
          <w:jc w:val="center"/>
        </w:trPr>
        <w:tc>
          <w:tcPr>
            <w:tcW w:w="2362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9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D42F42" w:rsidRPr="00D42F42" w:rsidTr="00D42F42">
        <w:trPr>
          <w:jc w:val="center"/>
        </w:trPr>
        <w:tc>
          <w:tcPr>
            <w:tcW w:w="2362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9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D42F42" w:rsidRPr="00D42F42" w:rsidTr="00D42F42">
        <w:trPr>
          <w:jc w:val="center"/>
        </w:trPr>
        <w:tc>
          <w:tcPr>
            <w:tcW w:w="2362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9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</w:tr>
      <w:tr w:rsidR="00D42F42" w:rsidRPr="00D42F42" w:rsidTr="00D42F42">
        <w:trPr>
          <w:jc w:val="center"/>
        </w:trPr>
        <w:tc>
          <w:tcPr>
            <w:tcW w:w="2362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91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2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2F42">
              <w:rPr>
                <w:kern w:val="0"/>
                <w:sz w:val="24"/>
                <w:szCs w:val="24"/>
                <w:lang w:eastAsia="ru-RU"/>
              </w:rPr>
              <w:t>29</w:t>
            </w:r>
          </w:p>
        </w:tc>
      </w:tr>
    </w:tbl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b/>
          <w:kern w:val="0"/>
          <w:sz w:val="24"/>
          <w:szCs w:val="24"/>
          <w:lang w:eastAsia="ru-RU"/>
        </w:rPr>
        <w:t xml:space="preserve">Задание 3. </w:t>
      </w:r>
      <w:r w:rsidRPr="00D42F42">
        <w:rPr>
          <w:kern w:val="0"/>
          <w:sz w:val="24"/>
          <w:szCs w:val="24"/>
          <w:lang w:eastAsia="ru-RU"/>
        </w:rPr>
        <w:t xml:space="preserve">Имеются данные о цене на нефть </w:t>
      </w:r>
      <w:r w:rsidRPr="00D42F42">
        <w:rPr>
          <w:i/>
          <w:iCs/>
          <w:kern w:val="0"/>
          <w:sz w:val="24"/>
          <w:szCs w:val="24"/>
          <w:lang w:eastAsia="ru-RU"/>
        </w:rPr>
        <w:t xml:space="preserve">х </w:t>
      </w:r>
      <w:r w:rsidRPr="00D42F42">
        <w:rPr>
          <w:kern w:val="0"/>
          <w:sz w:val="24"/>
          <w:szCs w:val="24"/>
          <w:lang w:eastAsia="ru-RU"/>
        </w:rPr>
        <w:t xml:space="preserve">(ден. ед.) и индексе акций нефтяных компаний </w:t>
      </w:r>
      <w:r w:rsidRPr="00D42F42">
        <w:rPr>
          <w:i/>
          <w:iCs/>
          <w:kern w:val="0"/>
          <w:sz w:val="24"/>
          <w:szCs w:val="24"/>
          <w:lang w:eastAsia="ru-RU"/>
        </w:rPr>
        <w:t xml:space="preserve">у </w:t>
      </w:r>
      <w:r w:rsidRPr="00D42F42">
        <w:rPr>
          <w:kern w:val="0"/>
          <w:sz w:val="24"/>
          <w:szCs w:val="24"/>
          <w:lang w:eastAsia="ru-RU"/>
        </w:rPr>
        <w:t>(усл. ед.):</w:t>
      </w: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271"/>
      </w:tblGrid>
      <w:tr w:rsidR="00D42F42" w:rsidRPr="00D42F42" w:rsidTr="00D42F42">
        <w:trPr>
          <w:jc w:val="center"/>
        </w:trPr>
        <w:tc>
          <w:tcPr>
            <w:tcW w:w="2737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b/>
                <w:kern w:val="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1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b/>
                <w:kern w:val="0"/>
                <w:sz w:val="24"/>
                <w:szCs w:val="24"/>
                <w:lang w:val="en-US" w:eastAsia="ru-RU"/>
              </w:rPr>
              <w:t>Y</w:t>
            </w:r>
          </w:p>
        </w:tc>
      </w:tr>
      <w:tr w:rsidR="00D42F42" w:rsidRPr="00D42F42" w:rsidTr="00D42F42">
        <w:trPr>
          <w:jc w:val="center"/>
        </w:trPr>
        <w:tc>
          <w:tcPr>
            <w:tcW w:w="2737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17,28</w:t>
            </w:r>
          </w:p>
        </w:tc>
        <w:tc>
          <w:tcPr>
            <w:tcW w:w="261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537</w:t>
            </w:r>
          </w:p>
        </w:tc>
      </w:tr>
      <w:tr w:rsidR="00D42F42" w:rsidRPr="00D42F42" w:rsidTr="00D42F42">
        <w:trPr>
          <w:jc w:val="center"/>
        </w:trPr>
        <w:tc>
          <w:tcPr>
            <w:tcW w:w="2737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17,05</w:t>
            </w:r>
          </w:p>
        </w:tc>
        <w:tc>
          <w:tcPr>
            <w:tcW w:w="261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534</w:t>
            </w:r>
          </w:p>
        </w:tc>
      </w:tr>
      <w:tr w:rsidR="00D42F42" w:rsidRPr="00D42F42" w:rsidTr="00D42F42">
        <w:trPr>
          <w:jc w:val="center"/>
        </w:trPr>
        <w:tc>
          <w:tcPr>
            <w:tcW w:w="2737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18,30</w:t>
            </w:r>
          </w:p>
        </w:tc>
        <w:tc>
          <w:tcPr>
            <w:tcW w:w="261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550</w:t>
            </w:r>
          </w:p>
        </w:tc>
      </w:tr>
      <w:tr w:rsidR="00D42F42" w:rsidRPr="00D42F42" w:rsidTr="00D42F42">
        <w:trPr>
          <w:jc w:val="center"/>
        </w:trPr>
        <w:tc>
          <w:tcPr>
            <w:tcW w:w="2737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18,80</w:t>
            </w:r>
          </w:p>
        </w:tc>
        <w:tc>
          <w:tcPr>
            <w:tcW w:w="261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555</w:t>
            </w:r>
          </w:p>
        </w:tc>
      </w:tr>
      <w:tr w:rsidR="00D42F42" w:rsidRPr="00D42F42" w:rsidTr="00D42F42">
        <w:trPr>
          <w:jc w:val="center"/>
        </w:trPr>
        <w:tc>
          <w:tcPr>
            <w:tcW w:w="2737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19,20</w:t>
            </w:r>
          </w:p>
        </w:tc>
        <w:tc>
          <w:tcPr>
            <w:tcW w:w="261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560</w:t>
            </w:r>
          </w:p>
        </w:tc>
      </w:tr>
      <w:tr w:rsidR="00D42F42" w:rsidRPr="00D42F42" w:rsidTr="00D42F42">
        <w:trPr>
          <w:jc w:val="center"/>
        </w:trPr>
        <w:tc>
          <w:tcPr>
            <w:tcW w:w="2737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18,50</w:t>
            </w:r>
          </w:p>
        </w:tc>
        <w:tc>
          <w:tcPr>
            <w:tcW w:w="2615" w:type="dxa"/>
          </w:tcPr>
          <w:p w:rsidR="00D42F42" w:rsidRPr="00D42F42" w:rsidRDefault="00D42F42" w:rsidP="00D42F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42F42">
              <w:rPr>
                <w:kern w:val="0"/>
                <w:sz w:val="24"/>
                <w:szCs w:val="24"/>
                <w:lang w:val="en-US" w:eastAsia="ru-RU"/>
              </w:rPr>
              <w:t>552</w:t>
            </w:r>
          </w:p>
        </w:tc>
      </w:tr>
    </w:tbl>
    <w:p w:rsidR="00D42F42" w:rsidRPr="00D42F42" w:rsidRDefault="00D42F42" w:rsidP="00D42F42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2F42">
        <w:rPr>
          <w:kern w:val="0"/>
          <w:sz w:val="24"/>
          <w:szCs w:val="24"/>
          <w:lang w:eastAsia="ru-RU"/>
        </w:rPr>
        <w:t>Постройте зависимость индекса акций нефтяных компаний от цены на нефть.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D42F4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D42F4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42F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D42F4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D42F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42F42" w:rsidP="00D42F4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2F42">
              <w:rPr>
                <w:sz w:val="22"/>
                <w:szCs w:val="22"/>
              </w:rPr>
              <w:t>Компьютерное моделирование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42F42" w:rsidP="00D42F4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2F42">
              <w:rPr>
                <w:sz w:val="22"/>
                <w:szCs w:val="22"/>
              </w:rPr>
              <w:t xml:space="preserve">Боев В.Д.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42F42" w:rsidP="00D42F4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42F42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42F42" w:rsidP="00D42F4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B1888" w:rsidRDefault="00AF286E" w:rsidP="00D42F4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B1888" w:rsidRDefault="004D365C" w:rsidP="00D42F42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40" w:tgtFrame="_blank" w:history="1">
              <w:r w:rsidR="00CB1888" w:rsidRPr="00CB1888">
                <w:rPr>
                  <w:rStyle w:val="a3"/>
                  <w:sz w:val="24"/>
                </w:rPr>
                <w:t>https://urait.ru/bcode/492963</w:t>
              </w:r>
            </w:hyperlink>
          </w:p>
        </w:tc>
      </w:tr>
      <w:tr w:rsidR="00CB1888" w:rsidRPr="003C0E55" w:rsidTr="00D42F4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3C0E55" w:rsidRDefault="00CB1888" w:rsidP="00CB18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t>Компьютерное моделирование: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Акопов А.</w:t>
            </w:r>
            <w:r w:rsidRPr="00CB1888">
              <w:rPr>
                <w:sz w:val="22"/>
                <w:szCs w:val="22"/>
              </w:rPr>
              <w:t xml:space="preserve">С.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42F42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B1888" w:rsidRDefault="00CB1888" w:rsidP="00CB188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1888" w:rsidRPr="00CB1888" w:rsidRDefault="004D365C" w:rsidP="00CB1888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41" w:tgtFrame="_blank" w:history="1">
              <w:r w:rsidR="00CB1888" w:rsidRPr="00CB1888">
                <w:rPr>
                  <w:rStyle w:val="a3"/>
                  <w:sz w:val="24"/>
                </w:rPr>
                <w:t>https://urait.ru/bcode/495518</w:t>
              </w:r>
            </w:hyperlink>
          </w:p>
        </w:tc>
      </w:tr>
      <w:tr w:rsidR="00CB1888" w:rsidRPr="003C0E55" w:rsidTr="00D42F4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3C0E55" w:rsidRDefault="00CB1888" w:rsidP="00CB18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t xml:space="preserve">Компьютерное моделирование </w:t>
            </w:r>
            <w:r w:rsidRPr="00CB1888">
              <w:rPr>
                <w:sz w:val="22"/>
                <w:szCs w:val="22"/>
              </w:rPr>
              <w:lastRenderedPageBreak/>
              <w:t>финансовой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lastRenderedPageBreak/>
              <w:t>Колокольникова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CB1888">
              <w:rPr>
                <w:sz w:val="22"/>
                <w:szCs w:val="22"/>
              </w:rPr>
              <w:t>, Берлин: Директ-</w:t>
            </w:r>
            <w:r w:rsidRPr="00CB1888">
              <w:rPr>
                <w:sz w:val="22"/>
                <w:szCs w:val="22"/>
              </w:rPr>
              <w:lastRenderedPageBreak/>
              <w:t>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1888" w:rsidRPr="00C43718" w:rsidRDefault="004D365C" w:rsidP="00CB188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42" w:history="1">
              <w:r w:rsidR="00CB188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CB1888" w:rsidRPr="00C43718" w:rsidRDefault="00CB1888" w:rsidP="00CB188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B1888" w:rsidRPr="003C0E55" w:rsidTr="00D42F4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3C0E55" w:rsidRDefault="00CB1888" w:rsidP="00CB188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t>Основы компьютерного моделирования: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t>Карабутов Н.Н., Иванов М.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CB1888">
              <w:rPr>
                <w:sz w:val="22"/>
                <w:szCs w:val="22"/>
              </w:rPr>
              <w:t>: Альтаир: МГАВТ,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1888" w:rsidRPr="00C43718" w:rsidRDefault="004D365C" w:rsidP="00CB188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43" w:history="1">
              <w:r w:rsidR="00CB188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CB1888" w:rsidRDefault="00CB1888" w:rsidP="00CB1888">
            <w:pPr>
              <w:spacing w:line="240" w:lineRule="auto"/>
              <w:ind w:left="0" w:firstLine="0"/>
            </w:pPr>
          </w:p>
        </w:tc>
      </w:tr>
      <w:tr w:rsidR="00CB1888" w:rsidRPr="003C0E55" w:rsidTr="00D42F4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Default="00CB1888" w:rsidP="00CB188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t>Компьютерное моделирование систем. Практикум: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Советов Б.</w:t>
            </w:r>
            <w:r w:rsidRPr="00CB1888">
              <w:rPr>
                <w:sz w:val="22"/>
                <w:szCs w:val="22"/>
              </w:rPr>
              <w:t>Я., Яковлев С.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42F42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B1888" w:rsidRDefault="00CB1888" w:rsidP="00CB188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1888" w:rsidRPr="00CB1888" w:rsidRDefault="004D365C" w:rsidP="00CB1888">
            <w:pPr>
              <w:spacing w:line="240" w:lineRule="auto"/>
              <w:ind w:left="0" w:firstLine="0"/>
              <w:rPr>
                <w:sz w:val="24"/>
              </w:rPr>
            </w:pPr>
            <w:hyperlink r:id="rId44" w:tgtFrame="_blank" w:history="1">
              <w:r w:rsidR="00CB1888" w:rsidRPr="00CB1888">
                <w:rPr>
                  <w:rStyle w:val="a3"/>
                  <w:sz w:val="24"/>
                </w:rPr>
                <w:t>https://urait.ru/bcode/477510</w:t>
              </w:r>
            </w:hyperlink>
          </w:p>
        </w:tc>
      </w:tr>
      <w:tr w:rsidR="00CB1888" w:rsidRPr="003C0E55" w:rsidTr="00D42F4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Default="00CB1888" w:rsidP="00CB188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t>Компьютерное моделирование динамических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t>Шорников Ю.</w:t>
            </w:r>
            <w:r>
              <w:rPr>
                <w:sz w:val="22"/>
                <w:szCs w:val="22"/>
              </w:rPr>
              <w:t>В.</w:t>
            </w:r>
            <w:r w:rsidRPr="00CB1888">
              <w:rPr>
                <w:sz w:val="22"/>
                <w:szCs w:val="22"/>
              </w:rPr>
              <w:t>, Достовалов Д.Н.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1888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Default="00CB1888" w:rsidP="00CB18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1888" w:rsidRPr="00C43718" w:rsidRDefault="00CB1888" w:rsidP="00CB188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1888" w:rsidRPr="00C43718" w:rsidRDefault="004D365C" w:rsidP="00CB188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45" w:history="1">
              <w:r w:rsidR="00CB188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CB1888" w:rsidRDefault="00CB1888" w:rsidP="00CB1888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4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4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4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4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5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E4A3135"/>
    <w:multiLevelType w:val="hybridMultilevel"/>
    <w:tmpl w:val="8820CF6A"/>
    <w:lvl w:ilvl="0" w:tplc="F84AC54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40233DCE"/>
    <w:multiLevelType w:val="hybridMultilevel"/>
    <w:tmpl w:val="87F898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B7CBE"/>
    <w:rsid w:val="004D365C"/>
    <w:rsid w:val="00555F6C"/>
    <w:rsid w:val="0056393A"/>
    <w:rsid w:val="005B5E17"/>
    <w:rsid w:val="006726B9"/>
    <w:rsid w:val="006E7CAD"/>
    <w:rsid w:val="007A76D3"/>
    <w:rsid w:val="00920D08"/>
    <w:rsid w:val="0095632D"/>
    <w:rsid w:val="00A648A8"/>
    <w:rsid w:val="00AD3CA3"/>
    <w:rsid w:val="00AF286E"/>
    <w:rsid w:val="00B32455"/>
    <w:rsid w:val="00CB1888"/>
    <w:rsid w:val="00D42F42"/>
    <w:rsid w:val="00DA170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ШапкаТаблицы"/>
    <w:basedOn w:val="af"/>
    <w:uiPriority w:val="99"/>
    <w:rsid w:val="00D42F42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42F4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42F4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1">
    <w:name w:val="ТекстТаблицы"/>
    <w:basedOn w:val="af"/>
    <w:uiPriority w:val="99"/>
    <w:rsid w:val="00D42F42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customStyle="1" w:styleId="af2">
    <w:name w:val="ИтогТаблицы"/>
    <w:basedOn w:val="af1"/>
    <w:uiPriority w:val="99"/>
    <w:rsid w:val="00D42F4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hyperlink" Target="http://biblioclub.ru" TargetMode="External"/><Relationship Id="rId47" Type="http://schemas.openxmlformats.org/officeDocument/2006/relationships/hyperlink" Target="https://elibrary.ru/" TargetMode="External"/><Relationship Id="rId50" Type="http://schemas.openxmlformats.org/officeDocument/2006/relationships/hyperlink" Target="http://www.rsl.ru/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hyperlink" Target="https://urait.ru/bcode/4955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hyperlink" Target="https://urait.ru/bcode/492963" TargetMode="External"/><Relationship Id="rId45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hyperlink" Target="http://www.knigafund.ru/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hyperlink" Target="https://urait.ru/bcode/47751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hyperlink" Target="http://biblioclub.ru" TargetMode="External"/><Relationship Id="rId48" Type="http://schemas.openxmlformats.org/officeDocument/2006/relationships/hyperlink" Target="https://cyberleninka.ru/" TargetMode="External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520F-01D1-4302-8F8D-B7E36011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2022-03-29T09:20:00Z</dcterms:created>
  <dcterms:modified xsi:type="dcterms:W3CDTF">2023-05-12T09:09:00Z</dcterms:modified>
</cp:coreProperties>
</file>