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6F11CC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Б1.О.01.03 </w:t>
      </w:r>
      <w:r w:rsidRPr="006F11CC">
        <w:rPr>
          <w:b/>
          <w:color w:val="000000"/>
          <w:sz w:val="24"/>
          <w:szCs w:val="24"/>
        </w:rPr>
        <w:t>ПРАВОВЫЕ ОСНОВЫ ОБРАЗОВАТЕЛЬНОЙ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F11CC" w:rsidRDefault="006F11CC" w:rsidP="006F11C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6F11CC" w:rsidP="006F11C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5A6093" w:rsidRDefault="005A6093" w:rsidP="005A609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096"/>
        <w:gridCol w:w="4927"/>
      </w:tblGrid>
      <w:tr w:rsidR="00920D08" w:rsidRPr="003C0E55" w:rsidTr="00081B0B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6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0" w:type="pct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81B0B" w:rsidRPr="003C0E55" w:rsidTr="00081B0B">
        <w:trPr>
          <w:trHeight w:val="590"/>
        </w:trPr>
        <w:tc>
          <w:tcPr>
            <w:tcW w:w="815" w:type="pct"/>
            <w:shd w:val="clear" w:color="auto" w:fill="auto"/>
          </w:tcPr>
          <w:p w:rsidR="00081B0B" w:rsidRPr="0095632D" w:rsidRDefault="00081B0B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615" w:type="pct"/>
            <w:shd w:val="clear" w:color="auto" w:fill="auto"/>
          </w:tcPr>
          <w:p w:rsidR="00081B0B" w:rsidRPr="0095632D" w:rsidRDefault="00081B0B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570" w:type="pct"/>
          </w:tcPr>
          <w:p w:rsidR="00081B0B" w:rsidRPr="006270FA" w:rsidRDefault="00081B0B" w:rsidP="00081B0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 юридические основания для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представления и описания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деятельности; правовые нормы для оценки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результатов решения задач; правовые нормы,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предъявляемые к способам решения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профессиональных задач, исходя из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действующих правовых норм, имеющихся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ресурсов и ограничений.</w:t>
            </w:r>
          </w:p>
          <w:p w:rsidR="00081B0B" w:rsidRDefault="00081B0B" w:rsidP="00081B0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обосновывать правовую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целесообразность полученных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проверять и анализировать профессиональную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документацию; выдвигать инновационные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идеи и нестандартные подходы к их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реализации в целях реализации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анализировать нормативную документацию.</w:t>
            </w:r>
          </w:p>
          <w:p w:rsidR="00081B0B" w:rsidRPr="00275F79" w:rsidRDefault="00081B0B" w:rsidP="00081B0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правовыми нормами в области,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соответствующей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деятельности; правовыми нормами разработки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технического задания проекта, правовыми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нормами реализации профильной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профессиональной работы; правовыми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нормами проведения 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обсуждения результатов деятельности.</w:t>
            </w:r>
          </w:p>
        </w:tc>
      </w:tr>
      <w:tr w:rsidR="00081B0B" w:rsidRPr="003C0E55" w:rsidTr="00081B0B">
        <w:trPr>
          <w:trHeight w:val="590"/>
        </w:trPr>
        <w:tc>
          <w:tcPr>
            <w:tcW w:w="815" w:type="pct"/>
            <w:shd w:val="clear" w:color="auto" w:fill="auto"/>
          </w:tcPr>
          <w:p w:rsidR="00081B0B" w:rsidRPr="0095632D" w:rsidRDefault="00081B0B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1615" w:type="pct"/>
            <w:shd w:val="clear" w:color="auto" w:fill="auto"/>
          </w:tcPr>
          <w:p w:rsidR="00081B0B" w:rsidRPr="0095632D" w:rsidRDefault="00081B0B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2570" w:type="pct"/>
          </w:tcPr>
          <w:p w:rsidR="00081B0B" w:rsidRDefault="00081B0B" w:rsidP="00081B0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ИУК-10.1. Знает </w:t>
            </w:r>
            <w:r w:rsidRPr="006270FA">
              <w:rPr>
                <w:sz w:val="24"/>
                <w:szCs w:val="24"/>
              </w:rPr>
              <w:t>действующие правовые нормы, обеспечивающие борьбу с коррупцией в различных областях жизнедеятельности</w:t>
            </w:r>
            <w:r>
              <w:rPr>
                <w:sz w:val="24"/>
                <w:szCs w:val="24"/>
              </w:rPr>
              <w:t>.</w:t>
            </w:r>
          </w:p>
          <w:p w:rsidR="00081B0B" w:rsidRDefault="00081B0B" w:rsidP="00081B0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ИУК-10.2. Умеет </w:t>
            </w:r>
            <w:r w:rsidRPr="00D500B8">
              <w:rPr>
                <w:sz w:val="24"/>
                <w:szCs w:val="24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  <w:r>
              <w:rPr>
                <w:sz w:val="24"/>
                <w:szCs w:val="24"/>
              </w:rPr>
              <w:t>.</w:t>
            </w:r>
          </w:p>
          <w:p w:rsidR="00081B0B" w:rsidRPr="00275F79" w:rsidRDefault="00081B0B" w:rsidP="00081B0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ИУК-10.3. Владеет </w:t>
            </w:r>
            <w:r w:rsidRPr="00D500B8">
              <w:rPr>
                <w:sz w:val="24"/>
                <w:szCs w:val="24"/>
              </w:rPr>
              <w:t>навыками профилактики коррупции и формирования нетерпимого отношения к ней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081B0B" w:rsidRPr="003C0E55" w:rsidTr="00081B0B">
        <w:trPr>
          <w:trHeight w:val="590"/>
        </w:trPr>
        <w:tc>
          <w:tcPr>
            <w:tcW w:w="815" w:type="pct"/>
            <w:shd w:val="clear" w:color="auto" w:fill="auto"/>
          </w:tcPr>
          <w:p w:rsidR="00081B0B" w:rsidRPr="0031684B" w:rsidRDefault="00081B0B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615" w:type="pct"/>
            <w:shd w:val="clear" w:color="auto" w:fill="auto"/>
          </w:tcPr>
          <w:p w:rsidR="00081B0B" w:rsidRPr="0095632D" w:rsidRDefault="00081B0B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</w:t>
            </w:r>
            <w:r w:rsidRPr="0031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этики</w:t>
            </w:r>
          </w:p>
        </w:tc>
        <w:tc>
          <w:tcPr>
            <w:tcW w:w="2570" w:type="pct"/>
          </w:tcPr>
          <w:p w:rsidR="00081B0B" w:rsidRDefault="00081B0B" w:rsidP="00081B0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6A34E3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приоритетные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развития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системы РФ, законы и иные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нормативные правовые акты,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регламентирующие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образовательную деятельность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РФ, нормативные документы по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вопросам обучения и воспитания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 xml:space="preserve">детей и </w:t>
            </w:r>
            <w:r w:rsidRPr="006A34E3">
              <w:rPr>
                <w:sz w:val="24"/>
                <w:szCs w:val="24"/>
              </w:rPr>
              <w:lastRenderedPageBreak/>
              <w:t>молодежи, федеральные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государственные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образовательные стандарты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основного общего, среднего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общего образования, нормы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законодательства о правах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ребенка, положения Конвенции 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правах ребенка, нормы трудового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законодательства, нормы</w:t>
            </w:r>
            <w:r>
              <w:rPr>
                <w:sz w:val="24"/>
                <w:szCs w:val="24"/>
              </w:rPr>
              <w:t xml:space="preserve"> профессиональной этики.</w:t>
            </w:r>
          </w:p>
          <w:p w:rsidR="00081B0B" w:rsidRPr="006A34E3" w:rsidRDefault="00081B0B" w:rsidP="00081B0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анализировать положения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сфере образования и правильно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их применять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практических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 учетом норм профессиональной</w:t>
            </w:r>
            <w:r>
              <w:rPr>
                <w:sz w:val="24"/>
                <w:szCs w:val="24"/>
              </w:rPr>
              <w:t xml:space="preserve"> этики.</w:t>
            </w:r>
          </w:p>
          <w:p w:rsidR="00081B0B" w:rsidRPr="00275F79" w:rsidRDefault="00081B0B" w:rsidP="00081B0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основными приемами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соблюдения нравственных,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этических и правовых норм,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определяющих особенности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социально-правового статуса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педагога и деятельности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педагогической сфере; способами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их реализации в условиях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реальной профессионально-</w:t>
            </w:r>
            <w:r>
              <w:rPr>
                <w:sz w:val="24"/>
                <w:szCs w:val="24"/>
              </w:rPr>
              <w:t>педагогической практики.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81B0B" w:rsidRPr="003C0E55" w:rsidRDefault="00081B0B" w:rsidP="00081B0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з</w:t>
      </w:r>
      <w:r w:rsidRPr="00687AEF">
        <w:rPr>
          <w:color w:val="000000"/>
          <w:sz w:val="24"/>
          <w:szCs w:val="24"/>
        </w:rPr>
        <w:t xml:space="preserve">накомство </w:t>
      </w:r>
      <w:r>
        <w:rPr>
          <w:color w:val="000000"/>
          <w:sz w:val="24"/>
          <w:szCs w:val="24"/>
        </w:rPr>
        <w:t xml:space="preserve">обучающихся </w:t>
      </w:r>
      <w:r w:rsidRPr="00687AEF">
        <w:rPr>
          <w:color w:val="000000"/>
          <w:sz w:val="24"/>
          <w:szCs w:val="24"/>
        </w:rPr>
        <w:t>с основами правового регулирования отношений в сфере</w:t>
      </w:r>
      <w:r>
        <w:rPr>
          <w:color w:val="000000"/>
          <w:sz w:val="24"/>
          <w:szCs w:val="24"/>
        </w:rPr>
        <w:t xml:space="preserve"> </w:t>
      </w:r>
      <w:r w:rsidRPr="00687AEF">
        <w:rPr>
          <w:color w:val="000000"/>
          <w:sz w:val="24"/>
          <w:szCs w:val="24"/>
        </w:rPr>
        <w:t>образования</w:t>
      </w:r>
      <w:r>
        <w:rPr>
          <w:color w:val="000000"/>
          <w:sz w:val="24"/>
          <w:szCs w:val="24"/>
        </w:rPr>
        <w:t xml:space="preserve">, формирование навыков </w:t>
      </w:r>
      <w:r>
        <w:rPr>
          <w:sz w:val="24"/>
          <w:szCs w:val="24"/>
        </w:rPr>
        <w:t>применения норм действующего законодательства.</w:t>
      </w:r>
    </w:p>
    <w:p w:rsidR="00081B0B" w:rsidRPr="003C0E55" w:rsidRDefault="00081B0B" w:rsidP="00081B0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81B0B" w:rsidRPr="0085015F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оценка современного состояния правового регулирования образовательных отношений в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1B0B" w:rsidRPr="0085015F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основных законодательных актов в области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1B0B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sz w:val="24"/>
          <w:szCs w:val="24"/>
        </w:rPr>
        <w:t>повышение профессионального правового сознания и правовой культуры</w:t>
      </w:r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81B0B" w:rsidRPr="0035592E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5592E">
        <w:rPr>
          <w:rFonts w:ascii="Times New Roman" w:hAnsi="Times New Roman" w:cs="Times New Roman"/>
          <w:sz w:val="24"/>
          <w:szCs w:val="24"/>
        </w:rPr>
        <w:t>осуществлять профессиональную деятельность на основе развитого правосознания, правового мышления и правовой культуры;</w:t>
      </w:r>
    </w:p>
    <w:p w:rsidR="00081B0B" w:rsidRPr="0035592E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принимать решения и совершать юридические действия в точном соответствии с законом;</w:t>
      </w:r>
    </w:p>
    <w:p w:rsidR="00081B0B" w:rsidRPr="0035592E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081B0B" w:rsidRPr="0035592E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подготовки юридических документов;</w:t>
      </w:r>
    </w:p>
    <w:p w:rsidR="00081B0B" w:rsidRPr="0035592E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правильно и полно отражать результаты профессиональной деятельности в юридической и иной документации;</w:t>
      </w:r>
    </w:p>
    <w:p w:rsidR="00081B0B" w:rsidRPr="0035592E" w:rsidRDefault="00081B0B" w:rsidP="00081B0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5592E">
        <w:rPr>
          <w:rFonts w:ascii="Times New Roman" w:hAnsi="Times New Roman" w:cs="Times New Roman"/>
          <w:sz w:val="24"/>
          <w:szCs w:val="24"/>
        </w:rPr>
        <w:t>формирование  способности толковать различные правовые акты.</w:t>
      </w:r>
    </w:p>
    <w:p w:rsidR="00081B0B" w:rsidRPr="003C0E55" w:rsidRDefault="00081B0B" w:rsidP="00081B0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B77675">
        <w:rPr>
          <w:sz w:val="24"/>
          <w:szCs w:val="24"/>
        </w:rPr>
        <w:t>Мировоззренческий</w:t>
      </w:r>
      <w:r>
        <w:rPr>
          <w:sz w:val="24"/>
          <w:szCs w:val="24"/>
        </w:rPr>
        <w:t>.</w:t>
      </w:r>
    </w:p>
    <w:p w:rsidR="00081B0B" w:rsidRPr="003C0E55" w:rsidRDefault="00081B0B" w:rsidP="00081B0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81B0B" w:rsidRPr="003C0E55" w:rsidRDefault="00081B0B" w:rsidP="00081B0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081B0B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81B0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81B0B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081B0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81B0B" w:rsidRDefault="00180109" w:rsidP="00081B0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3</w:t>
            </w:r>
            <w:r w:rsidR="00081B0B" w:rsidRPr="00081B0B">
              <w:rPr>
                <w:sz w:val="24"/>
                <w:szCs w:val="24"/>
              </w:rPr>
              <w:t>2</w:t>
            </w:r>
          </w:p>
        </w:tc>
      </w:tr>
      <w:tr w:rsidR="00AD3CA3" w:rsidRPr="00081B0B" w:rsidTr="00313C0E">
        <w:tc>
          <w:tcPr>
            <w:tcW w:w="6525" w:type="dxa"/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81B0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081B0B" w:rsidTr="00180109">
        <w:tc>
          <w:tcPr>
            <w:tcW w:w="6525" w:type="dxa"/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81B0B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81B0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</w:t>
            </w:r>
          </w:p>
        </w:tc>
      </w:tr>
      <w:tr w:rsidR="00AD3CA3" w:rsidRPr="00081B0B" w:rsidTr="00180109">
        <w:tc>
          <w:tcPr>
            <w:tcW w:w="6525" w:type="dxa"/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81B0B" w:rsidRDefault="00AD3CA3" w:rsidP="00081B0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-/1</w:t>
            </w:r>
            <w:r w:rsidR="00081B0B" w:rsidRPr="00081B0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81B0B" w:rsidRDefault="006E7CAD" w:rsidP="00081B0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-/</w:t>
            </w:r>
            <w:r w:rsidR="00081B0B" w:rsidRPr="00081B0B">
              <w:rPr>
                <w:sz w:val="24"/>
                <w:szCs w:val="24"/>
              </w:rPr>
              <w:t>-</w:t>
            </w:r>
          </w:p>
        </w:tc>
      </w:tr>
      <w:tr w:rsidR="00AD3CA3" w:rsidRPr="00081B0B" w:rsidTr="00EC52CF">
        <w:tc>
          <w:tcPr>
            <w:tcW w:w="6525" w:type="dxa"/>
            <w:shd w:val="clear" w:color="auto" w:fill="E0E0E0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81B0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081B0B" w:rsidRDefault="00081B0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40</w:t>
            </w:r>
          </w:p>
        </w:tc>
      </w:tr>
      <w:tr w:rsidR="00AD3CA3" w:rsidRPr="00081B0B" w:rsidTr="00E66030">
        <w:tc>
          <w:tcPr>
            <w:tcW w:w="6525" w:type="dxa"/>
            <w:shd w:val="clear" w:color="auto" w:fill="E0E0E0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081B0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</w:t>
            </w:r>
          </w:p>
        </w:tc>
      </w:tr>
      <w:tr w:rsidR="00AD3CA3" w:rsidRPr="00081B0B" w:rsidTr="00E7394A">
        <w:tc>
          <w:tcPr>
            <w:tcW w:w="6525" w:type="dxa"/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81B0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081B0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</w:t>
            </w:r>
          </w:p>
        </w:tc>
      </w:tr>
      <w:tr w:rsidR="00AD3CA3" w:rsidRPr="00081B0B" w:rsidTr="00951A1C">
        <w:tc>
          <w:tcPr>
            <w:tcW w:w="6525" w:type="dxa"/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81B0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081B0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</w:t>
            </w:r>
          </w:p>
        </w:tc>
      </w:tr>
      <w:tr w:rsidR="00AD3CA3" w:rsidRPr="00081B0B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081B0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081B0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72/2</w:t>
            </w:r>
          </w:p>
        </w:tc>
      </w:tr>
    </w:tbl>
    <w:p w:rsidR="00920D08" w:rsidRPr="00081B0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081B0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081B0B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081B0B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81B0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081B0B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081B0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081B0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81B0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81B0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81B0B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081B0B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81B0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8</w:t>
            </w:r>
          </w:p>
        </w:tc>
      </w:tr>
      <w:tr w:rsidR="00180109" w:rsidRPr="00081B0B" w:rsidTr="0057753D">
        <w:tc>
          <w:tcPr>
            <w:tcW w:w="6540" w:type="dxa"/>
            <w:shd w:val="clear" w:color="auto" w:fill="auto"/>
          </w:tcPr>
          <w:p w:rsidR="00180109" w:rsidRPr="00081B0B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081B0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081B0B" w:rsidTr="00180109">
        <w:tc>
          <w:tcPr>
            <w:tcW w:w="6540" w:type="dxa"/>
            <w:shd w:val="clear" w:color="auto" w:fill="auto"/>
          </w:tcPr>
          <w:p w:rsidR="00AD3CA3" w:rsidRPr="00081B0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081B0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81B0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</w:t>
            </w:r>
          </w:p>
        </w:tc>
      </w:tr>
      <w:tr w:rsidR="00AD3CA3" w:rsidRPr="00081B0B" w:rsidTr="00180109">
        <w:tc>
          <w:tcPr>
            <w:tcW w:w="6540" w:type="dxa"/>
            <w:shd w:val="clear" w:color="auto" w:fill="auto"/>
          </w:tcPr>
          <w:p w:rsidR="00AD3CA3" w:rsidRPr="00081B0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081B0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081B0B" w:rsidRDefault="00180109" w:rsidP="00081B0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-/</w:t>
            </w:r>
            <w:r w:rsidR="00081B0B">
              <w:rPr>
                <w:sz w:val="24"/>
                <w:szCs w:val="24"/>
              </w:rPr>
              <w:t>-</w:t>
            </w:r>
          </w:p>
        </w:tc>
      </w:tr>
      <w:tr w:rsidR="00081B0B" w:rsidRPr="003C0E55" w:rsidTr="00212F2E">
        <w:tc>
          <w:tcPr>
            <w:tcW w:w="6540" w:type="dxa"/>
            <w:shd w:val="clear" w:color="auto" w:fill="E0E0E0"/>
          </w:tcPr>
          <w:p w:rsidR="00081B0B" w:rsidRPr="00081B0B" w:rsidRDefault="00081B0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81B0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81B0B" w:rsidRPr="003C0E55" w:rsidRDefault="00081B0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1B0B">
              <w:rPr>
                <w:sz w:val="24"/>
                <w:szCs w:val="24"/>
              </w:rPr>
              <w:t>60</w:t>
            </w:r>
          </w:p>
        </w:tc>
      </w:tr>
      <w:tr w:rsidR="00081B0B" w:rsidRPr="003C0E55" w:rsidTr="00D01FB3">
        <w:tc>
          <w:tcPr>
            <w:tcW w:w="6540" w:type="dxa"/>
            <w:shd w:val="clear" w:color="auto" w:fill="D9D9D9"/>
          </w:tcPr>
          <w:p w:rsidR="00081B0B" w:rsidRPr="003C0E55" w:rsidRDefault="00081B0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081B0B" w:rsidRPr="003C0E55" w:rsidRDefault="00081B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081B0B" w:rsidRPr="003C0E55" w:rsidTr="00B50C7C">
        <w:tc>
          <w:tcPr>
            <w:tcW w:w="6540" w:type="dxa"/>
            <w:shd w:val="clear" w:color="auto" w:fill="auto"/>
          </w:tcPr>
          <w:p w:rsidR="00081B0B" w:rsidRPr="003C0E55" w:rsidRDefault="00081B0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81B0B" w:rsidRPr="003C0E55" w:rsidRDefault="00081B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081B0B" w:rsidRPr="003C0E55" w:rsidTr="0032452D">
        <w:tc>
          <w:tcPr>
            <w:tcW w:w="6540" w:type="dxa"/>
            <w:shd w:val="clear" w:color="auto" w:fill="auto"/>
          </w:tcPr>
          <w:p w:rsidR="00081B0B" w:rsidRPr="003C0E55" w:rsidRDefault="00081B0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81B0B" w:rsidRPr="003C0E55" w:rsidRDefault="00081B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081B0B" w:rsidRDefault="00081B0B" w:rsidP="00081B0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81B0B" w:rsidRDefault="00081B0B" w:rsidP="00081B0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81B0B" w:rsidRDefault="00081B0B" w:rsidP="00E3133C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уголовного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трудового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жилищного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земельного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экологического права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81B0B" w:rsidRDefault="00081B0B" w:rsidP="00E3133C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</w:tr>
      <w:tr w:rsidR="00081B0B" w:rsidRPr="0053465B" w:rsidTr="00E3133C">
        <w:tc>
          <w:tcPr>
            <w:tcW w:w="693" w:type="dxa"/>
          </w:tcPr>
          <w:p w:rsidR="00081B0B" w:rsidRPr="0053465B" w:rsidRDefault="00081B0B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081B0B" w:rsidRDefault="00081B0B" w:rsidP="00E3133C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81B0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081B0B">
        <w:rPr>
          <w:b/>
          <w:sz w:val="24"/>
          <w:szCs w:val="24"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81B0B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081B0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081B0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81B0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81B0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81B0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81B0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81B0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81B0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81B0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1B0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81B0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81B0B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уголовного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финансового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трудового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жилищного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Pr="00555F6C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земельного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1B0B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1B0B" w:rsidRDefault="00081B0B" w:rsidP="00E3133C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1B0B" w:rsidRDefault="00081B0B" w:rsidP="00E3133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1B0B" w:rsidRPr="00555F6C" w:rsidRDefault="00081B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81B0B">
        <w:rPr>
          <w:b/>
          <w:sz w:val="24"/>
          <w:szCs w:val="24"/>
        </w:rPr>
        <w:t>*</w:t>
      </w:r>
      <w:r w:rsidRPr="00081B0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81B0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081B0B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081B0B" w:rsidRPr="00081B0B" w:rsidRDefault="00081B0B" w:rsidP="00081B0B">
      <w:pPr>
        <w:spacing w:line="240" w:lineRule="auto"/>
        <w:ind w:left="0" w:firstLine="0"/>
        <w:rPr>
          <w:kern w:val="2"/>
          <w:sz w:val="24"/>
          <w:szCs w:val="24"/>
        </w:rPr>
      </w:pPr>
      <w:r w:rsidRPr="00081B0B">
        <w:rPr>
          <w:b/>
          <w:bCs/>
          <w:kern w:val="2"/>
          <w:sz w:val="24"/>
          <w:szCs w:val="24"/>
        </w:rPr>
        <w:t xml:space="preserve">5.1. Темы </w:t>
      </w:r>
      <w:r>
        <w:rPr>
          <w:b/>
          <w:bCs/>
          <w:kern w:val="2"/>
          <w:sz w:val="24"/>
          <w:szCs w:val="24"/>
        </w:rPr>
        <w:t>конспектов: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1. </w:t>
      </w:r>
      <w:r w:rsidRPr="00081B0B">
        <w:rPr>
          <w:kern w:val="2"/>
          <w:sz w:val="24"/>
          <w:szCs w:val="24"/>
        </w:rPr>
        <w:t>Введение в теорию государства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2. </w:t>
      </w:r>
      <w:r w:rsidRPr="00081B0B">
        <w:rPr>
          <w:kern w:val="2"/>
          <w:sz w:val="24"/>
          <w:szCs w:val="24"/>
        </w:rPr>
        <w:t>Введение в теорию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 </w:t>
      </w:r>
      <w:r w:rsidRPr="00081B0B">
        <w:rPr>
          <w:kern w:val="2"/>
          <w:sz w:val="24"/>
          <w:szCs w:val="24"/>
        </w:rPr>
        <w:t>Основы конституционного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4. </w:t>
      </w:r>
      <w:r w:rsidRPr="00081B0B">
        <w:rPr>
          <w:kern w:val="2"/>
          <w:sz w:val="24"/>
          <w:szCs w:val="24"/>
        </w:rPr>
        <w:t>Основы административного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5. </w:t>
      </w:r>
      <w:r w:rsidRPr="00081B0B">
        <w:rPr>
          <w:kern w:val="2"/>
          <w:sz w:val="24"/>
          <w:szCs w:val="24"/>
        </w:rPr>
        <w:t>Основы уголовного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6. </w:t>
      </w:r>
      <w:r w:rsidRPr="00081B0B">
        <w:rPr>
          <w:kern w:val="2"/>
          <w:sz w:val="24"/>
          <w:szCs w:val="24"/>
        </w:rPr>
        <w:t>Основы финансового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7. </w:t>
      </w:r>
      <w:r w:rsidRPr="00081B0B">
        <w:rPr>
          <w:kern w:val="2"/>
          <w:sz w:val="24"/>
          <w:szCs w:val="24"/>
        </w:rPr>
        <w:t>Основы процессуального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8. </w:t>
      </w:r>
      <w:r w:rsidRPr="00081B0B">
        <w:rPr>
          <w:kern w:val="2"/>
          <w:sz w:val="24"/>
          <w:szCs w:val="24"/>
        </w:rPr>
        <w:t>Основы гражданского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9. </w:t>
      </w:r>
      <w:r w:rsidRPr="00081B0B">
        <w:rPr>
          <w:kern w:val="2"/>
          <w:sz w:val="24"/>
          <w:szCs w:val="24"/>
        </w:rPr>
        <w:t>Основы трудового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10. </w:t>
      </w:r>
      <w:r w:rsidRPr="00081B0B">
        <w:rPr>
          <w:kern w:val="2"/>
          <w:sz w:val="24"/>
          <w:szCs w:val="24"/>
        </w:rPr>
        <w:t>Основы семейного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11. </w:t>
      </w:r>
      <w:r w:rsidRPr="00081B0B">
        <w:rPr>
          <w:kern w:val="2"/>
          <w:sz w:val="24"/>
          <w:szCs w:val="24"/>
        </w:rPr>
        <w:t>Основы жилищного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12. </w:t>
      </w:r>
      <w:r w:rsidRPr="00081B0B">
        <w:rPr>
          <w:kern w:val="2"/>
          <w:sz w:val="24"/>
          <w:szCs w:val="24"/>
        </w:rPr>
        <w:t>Основы земельного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13. </w:t>
      </w:r>
      <w:r w:rsidRPr="00081B0B">
        <w:rPr>
          <w:kern w:val="2"/>
          <w:sz w:val="24"/>
          <w:szCs w:val="24"/>
        </w:rPr>
        <w:t>Основы экологического права</w:t>
      </w:r>
    </w:p>
    <w:p w:rsidR="00081B0B" w:rsidRPr="00081B0B" w:rsidRDefault="00081B0B" w:rsidP="00081B0B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14. </w:t>
      </w:r>
      <w:r w:rsidRPr="00081B0B">
        <w:rPr>
          <w:kern w:val="2"/>
          <w:sz w:val="24"/>
          <w:szCs w:val="24"/>
        </w:rPr>
        <w:t>Правовые основы защиты государственной, коммерческой, банковской тайн</w:t>
      </w:r>
    </w:p>
    <w:p w:rsidR="00081B0B" w:rsidRPr="00081B0B" w:rsidRDefault="00081B0B" w:rsidP="00081B0B">
      <w:pPr>
        <w:spacing w:line="240" w:lineRule="auto"/>
        <w:rPr>
          <w:b/>
          <w:bCs/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15. </w:t>
      </w:r>
      <w:r w:rsidRPr="00081B0B">
        <w:rPr>
          <w:kern w:val="2"/>
          <w:sz w:val="24"/>
          <w:szCs w:val="24"/>
        </w:rPr>
        <w:t>Основы международного права</w:t>
      </w:r>
    </w:p>
    <w:p w:rsidR="00081B0B" w:rsidRDefault="00081B0B" w:rsidP="00081B0B">
      <w:pPr>
        <w:spacing w:line="240" w:lineRule="auto"/>
        <w:ind w:left="0" w:firstLine="0"/>
        <w:rPr>
          <w:b/>
          <w:bCs/>
          <w:color w:val="000000"/>
          <w:kern w:val="2"/>
          <w:sz w:val="24"/>
          <w:szCs w:val="24"/>
        </w:rPr>
      </w:pPr>
    </w:p>
    <w:p w:rsidR="00081B0B" w:rsidRPr="00081B0B" w:rsidRDefault="00081B0B" w:rsidP="00081B0B">
      <w:pPr>
        <w:spacing w:line="240" w:lineRule="auto"/>
        <w:ind w:left="0" w:firstLine="0"/>
        <w:rPr>
          <w:b/>
          <w:bCs/>
          <w:color w:val="000000"/>
          <w:kern w:val="2"/>
          <w:sz w:val="24"/>
          <w:szCs w:val="24"/>
        </w:rPr>
      </w:pPr>
      <w:r w:rsidRPr="00081B0B">
        <w:rPr>
          <w:b/>
          <w:bCs/>
          <w:color w:val="000000"/>
          <w:kern w:val="2"/>
          <w:sz w:val="24"/>
          <w:szCs w:val="24"/>
        </w:rPr>
        <w:t>5.2. Темы рефератов</w:t>
      </w:r>
      <w:r>
        <w:rPr>
          <w:b/>
          <w:bCs/>
          <w:color w:val="000000"/>
          <w:kern w:val="2"/>
          <w:sz w:val="24"/>
          <w:szCs w:val="24"/>
        </w:rPr>
        <w:t>:</w:t>
      </w:r>
    </w:p>
    <w:p w:rsidR="00081B0B" w:rsidRPr="00081B0B" w:rsidRDefault="00081B0B" w:rsidP="00081B0B">
      <w:pPr>
        <w:ind w:left="426" w:hanging="426"/>
        <w:rPr>
          <w:kern w:val="0"/>
          <w:sz w:val="24"/>
          <w:szCs w:val="24"/>
          <w:lang w:eastAsia="ru-RU"/>
        </w:rPr>
      </w:pPr>
      <w:r w:rsidRPr="00081B0B">
        <w:rPr>
          <w:kern w:val="2"/>
          <w:sz w:val="24"/>
          <w:szCs w:val="24"/>
        </w:rPr>
        <w:t xml:space="preserve">1. Понятие и источники трудового права.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2. Принципы трудового права.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3. Правила приема на работу.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4. Трудовой договор (контракт): понятие, его стороны, порядок заключения.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5. Виды трудовых договоров.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6. Рабочее время: понятие, виды.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7. Понятие и виды времени отдыха.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>8. Заработная плата. Системы оплаты труда. Гарантийные и компенсационные доплаты и выплаты.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9. Трудовые обязанности работника и работодателя.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10. Экологическое право: понятие и источники.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11. Принципы и объекты охраны окружающей среды.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12. Специфика экологических правоотношений.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13. Экологическое нормирование.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14. Лицензирование.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15. Оценка воздействия на окружающую среду.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16. Экологическая экспертиза.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17. Экологический мониторинг.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18. Контроль и надзор за деятельностью хозяйствующих субъектов.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19. Экологический аудит.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20. Ведение государственных реестров.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21. Право собственности на природные ресурсы и право природопользования.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22. Понятие государственной тайны и информации.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23. </w:t>
      </w:r>
      <w:r w:rsidRPr="00081B0B">
        <w:rPr>
          <w:spacing w:val="-6"/>
          <w:kern w:val="2"/>
          <w:sz w:val="24"/>
          <w:szCs w:val="24"/>
        </w:rPr>
        <w:t>Принципы отнесения сведений к государственной тайне и засекречивания этих сведений.</w:t>
      </w:r>
      <w:r w:rsidRPr="00081B0B">
        <w:rPr>
          <w:kern w:val="2"/>
          <w:sz w:val="24"/>
          <w:szCs w:val="24"/>
        </w:rPr>
        <w:t xml:space="preserve">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24. Правовые основы защиты государственной тайны.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25. Нормативно-правовые акты в области защиты государственной тайны и информации.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26. Сбор, хранение, распространение и предоставление информации.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>27. Защита информации. Права субъектов, участвующих в информационных процессах и информатизации.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28. Нормативно-правовые акты, регламентирующие порядок профессиональной </w:t>
      </w:r>
      <w:r w:rsidRPr="00081B0B">
        <w:rPr>
          <w:kern w:val="2"/>
          <w:sz w:val="24"/>
          <w:szCs w:val="24"/>
        </w:rPr>
        <w:lastRenderedPageBreak/>
        <w:t xml:space="preserve">деятельности.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29. Государственное и муниципальное правовое регулирование профессиональной деятельности.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31. Полномочия органов местного самоуправления. </w:t>
      </w:r>
    </w:p>
    <w:p w:rsidR="00081B0B" w:rsidRPr="00081B0B" w:rsidRDefault="00081B0B" w:rsidP="00081B0B">
      <w:pPr>
        <w:ind w:left="426" w:hanging="426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 xml:space="preserve">32. Права и обязанности субъектов профессиональной деятельности. </w:t>
      </w:r>
    </w:p>
    <w:p w:rsidR="00081B0B" w:rsidRPr="00081B0B" w:rsidRDefault="00081B0B" w:rsidP="00081B0B">
      <w:pPr>
        <w:spacing w:line="240" w:lineRule="auto"/>
        <w:ind w:left="0" w:firstLine="0"/>
        <w:rPr>
          <w:kern w:val="2"/>
          <w:sz w:val="24"/>
          <w:szCs w:val="24"/>
        </w:rPr>
      </w:pPr>
      <w:r w:rsidRPr="00081B0B">
        <w:rPr>
          <w:kern w:val="2"/>
          <w:sz w:val="24"/>
          <w:szCs w:val="24"/>
        </w:rPr>
        <w:t>33. Ответственность за совершение правонарушений.</w:t>
      </w:r>
    </w:p>
    <w:p w:rsidR="00081B0B" w:rsidRPr="00081B0B" w:rsidRDefault="00081B0B" w:rsidP="00081B0B">
      <w:pPr>
        <w:spacing w:line="240" w:lineRule="auto"/>
        <w:ind w:left="0" w:firstLine="0"/>
        <w:rPr>
          <w:bCs/>
          <w:color w:val="000000"/>
          <w:kern w:val="2"/>
          <w:sz w:val="24"/>
          <w:szCs w:val="24"/>
        </w:rPr>
      </w:pPr>
    </w:p>
    <w:p w:rsidR="00081B0B" w:rsidRPr="00081B0B" w:rsidRDefault="00081B0B" w:rsidP="00081B0B">
      <w:pPr>
        <w:keepNext/>
        <w:spacing w:line="240" w:lineRule="auto"/>
        <w:ind w:left="0" w:firstLine="0"/>
        <w:rPr>
          <w:b/>
          <w:bCs/>
          <w:caps/>
          <w:color w:val="000000"/>
          <w:kern w:val="2"/>
          <w:sz w:val="24"/>
          <w:szCs w:val="24"/>
        </w:rPr>
      </w:pPr>
      <w:r w:rsidRPr="00081B0B">
        <w:rPr>
          <w:b/>
          <w:bCs/>
          <w:caps/>
          <w:color w:val="000000"/>
          <w:kern w:val="2"/>
          <w:sz w:val="24"/>
          <w:szCs w:val="24"/>
        </w:rPr>
        <w:t>6 Оценочные средства для текущего контроля успеваемости:</w:t>
      </w:r>
    </w:p>
    <w:p w:rsidR="00081B0B" w:rsidRPr="00081B0B" w:rsidRDefault="00081B0B" w:rsidP="00081B0B">
      <w:pPr>
        <w:keepNext/>
        <w:spacing w:line="240" w:lineRule="auto"/>
        <w:ind w:left="0" w:firstLine="0"/>
        <w:rPr>
          <w:b/>
          <w:bCs/>
          <w:kern w:val="2"/>
          <w:sz w:val="24"/>
          <w:szCs w:val="24"/>
        </w:rPr>
      </w:pPr>
    </w:p>
    <w:p w:rsidR="00081B0B" w:rsidRPr="00081B0B" w:rsidRDefault="00081B0B" w:rsidP="00081B0B">
      <w:pPr>
        <w:keepNext/>
        <w:spacing w:line="240" w:lineRule="auto"/>
        <w:ind w:left="0" w:firstLine="0"/>
        <w:rPr>
          <w:kern w:val="2"/>
          <w:sz w:val="24"/>
          <w:szCs w:val="24"/>
        </w:rPr>
      </w:pPr>
      <w:r w:rsidRPr="00081B0B">
        <w:rPr>
          <w:b/>
          <w:bCs/>
          <w:kern w:val="2"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081B0B" w:rsidRPr="00081B0B" w:rsidTr="00081B0B">
        <w:trPr>
          <w:trHeight w:val="582"/>
        </w:trPr>
        <w:tc>
          <w:tcPr>
            <w:tcW w:w="615" w:type="dxa"/>
            <w:vAlign w:val="center"/>
            <w:hideMark/>
          </w:tcPr>
          <w:p w:rsidR="00081B0B" w:rsidRPr="00081B0B" w:rsidRDefault="00081B0B" w:rsidP="00081B0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081B0B">
              <w:rPr>
                <w:color w:val="00000A"/>
                <w:kern w:val="2"/>
                <w:sz w:val="24"/>
                <w:szCs w:val="24"/>
                <w:lang w:eastAsia="en-US"/>
              </w:rPr>
              <w:t>№</w:t>
            </w:r>
          </w:p>
          <w:p w:rsidR="00081B0B" w:rsidRPr="00081B0B" w:rsidRDefault="00081B0B" w:rsidP="00081B0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081B0B">
              <w:rPr>
                <w:color w:val="00000A"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45" w:type="dxa"/>
            <w:vAlign w:val="center"/>
            <w:hideMark/>
          </w:tcPr>
          <w:p w:rsidR="00081B0B" w:rsidRPr="00081B0B" w:rsidRDefault="00081B0B" w:rsidP="00081B0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081B0B">
              <w:rPr>
                <w:color w:val="00000A"/>
                <w:kern w:val="2"/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3525" w:type="dxa"/>
            <w:vAlign w:val="center"/>
            <w:hideMark/>
          </w:tcPr>
          <w:p w:rsidR="00081B0B" w:rsidRPr="00081B0B" w:rsidRDefault="00081B0B" w:rsidP="00081B0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081B0B">
              <w:rPr>
                <w:color w:val="00000A"/>
                <w:kern w:val="2"/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081B0B" w:rsidRPr="00081B0B" w:rsidTr="00081B0B">
        <w:tc>
          <w:tcPr>
            <w:tcW w:w="615" w:type="dxa"/>
            <w:hideMark/>
          </w:tcPr>
          <w:p w:rsidR="00081B0B" w:rsidRPr="00081B0B" w:rsidRDefault="00081B0B" w:rsidP="00081B0B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081B0B">
              <w:rPr>
                <w:color w:val="00000A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45" w:type="dxa"/>
            <w:hideMark/>
          </w:tcPr>
          <w:p w:rsidR="00081B0B" w:rsidRPr="00081B0B" w:rsidRDefault="00081B0B" w:rsidP="00081B0B">
            <w:pPr>
              <w:widowControl/>
              <w:tabs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081B0B">
              <w:rPr>
                <w:color w:val="00000A"/>
                <w:kern w:val="2"/>
                <w:sz w:val="24"/>
                <w:szCs w:val="24"/>
                <w:lang w:eastAsia="en-US"/>
              </w:rPr>
              <w:t>Темы 1-15</w:t>
            </w:r>
          </w:p>
        </w:tc>
        <w:tc>
          <w:tcPr>
            <w:tcW w:w="3525" w:type="dxa"/>
            <w:hideMark/>
          </w:tcPr>
          <w:p w:rsidR="00081B0B" w:rsidRDefault="00081B0B" w:rsidP="00081B0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color w:val="00000A"/>
                <w:kern w:val="2"/>
                <w:sz w:val="24"/>
                <w:szCs w:val="24"/>
                <w:lang w:eastAsia="en-US"/>
              </w:rPr>
              <w:t xml:space="preserve">Проверка конспектов, </w:t>
            </w:r>
          </w:p>
          <w:p w:rsidR="00081B0B" w:rsidRPr="00081B0B" w:rsidRDefault="00081B0B" w:rsidP="00081B0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color w:val="00000A"/>
                <w:kern w:val="2"/>
                <w:sz w:val="24"/>
                <w:szCs w:val="24"/>
                <w:lang w:eastAsia="en-US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1B0B" w:rsidP="00081B0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1B0B">
              <w:rPr>
                <w:sz w:val="22"/>
                <w:szCs w:val="22"/>
              </w:rPr>
              <w:t>Правоведение: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1B0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1B0B">
              <w:rPr>
                <w:sz w:val="22"/>
                <w:szCs w:val="22"/>
              </w:rPr>
              <w:t xml:space="preserve">Бялт В.С.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1B0B" w:rsidP="00081B0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</w:t>
            </w:r>
            <w:r w:rsidRPr="00081B0B">
              <w:rPr>
                <w:sz w:val="22"/>
                <w:szCs w:val="22"/>
              </w:rPr>
              <w:t xml:space="preserve">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1B0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081B0B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081B0B" w:rsidRDefault="005A6093" w:rsidP="00081B0B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081B0B" w:rsidRPr="00081B0B">
                <w:rPr>
                  <w:rStyle w:val="a3"/>
                  <w:sz w:val="24"/>
                </w:rPr>
                <w:t>https://urait.ru/bcode/492150</w:t>
              </w:r>
            </w:hyperlink>
          </w:p>
        </w:tc>
      </w:tr>
      <w:tr w:rsidR="00081B0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3C0E55" w:rsidRDefault="00081B0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081B0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1B0B">
              <w:rPr>
                <w:sz w:val="22"/>
                <w:szCs w:val="22"/>
              </w:rPr>
              <w:t>Правоведение: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</w:t>
            </w:r>
            <w:r w:rsidRPr="00081B0B">
              <w:rPr>
                <w:sz w:val="22"/>
                <w:szCs w:val="22"/>
              </w:rPr>
              <w:t xml:space="preserve"> А.М.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</w:t>
            </w:r>
            <w:r w:rsidRPr="00081B0B">
              <w:rPr>
                <w:sz w:val="22"/>
                <w:szCs w:val="22"/>
              </w:rPr>
              <w:t xml:space="preserve">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081B0B" w:rsidRDefault="00081B0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1B0B" w:rsidRPr="00081B0B" w:rsidRDefault="005A6093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081B0B" w:rsidRPr="00081B0B">
                <w:rPr>
                  <w:rStyle w:val="a3"/>
                  <w:sz w:val="24"/>
                </w:rPr>
                <w:t>https://urait.ru/bcode/494610</w:t>
              </w:r>
            </w:hyperlink>
          </w:p>
        </w:tc>
      </w:tr>
      <w:tr w:rsidR="00081B0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3C0E55" w:rsidRDefault="00081B0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Правоведение. Практикум</w:t>
            </w:r>
            <w:r w:rsidRPr="00081B0B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Братко Т.</w:t>
            </w:r>
            <w:r w:rsidRPr="00081B0B">
              <w:rPr>
                <w:sz w:val="22"/>
                <w:szCs w:val="22"/>
              </w:rPr>
              <w:t xml:space="preserve">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</w:t>
            </w:r>
            <w:r w:rsidRPr="00081B0B">
              <w:rPr>
                <w:sz w:val="22"/>
                <w:szCs w:val="22"/>
              </w:rPr>
              <w:t xml:space="preserve">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C43718" w:rsidRDefault="00081B0B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B0B" w:rsidRPr="00081B0B" w:rsidRDefault="00081B0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1B0B" w:rsidRPr="00081B0B" w:rsidRDefault="005A6093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081B0B" w:rsidRPr="00081B0B">
                <w:rPr>
                  <w:rStyle w:val="a3"/>
                  <w:sz w:val="24"/>
                </w:rPr>
                <w:t>https://urait.ru/bcode/482117</w:t>
              </w:r>
            </w:hyperlink>
          </w:p>
        </w:tc>
      </w:tr>
      <w:tr w:rsidR="0053406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Pr="003C0E55" w:rsidRDefault="0053406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Default="0053406C" w:rsidP="0053406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406C">
              <w:rPr>
                <w:sz w:val="22"/>
                <w:szCs w:val="22"/>
              </w:rPr>
              <w:t>Правоведение: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Default="0053406C" w:rsidP="0053406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406C">
              <w:rPr>
                <w:sz w:val="22"/>
                <w:szCs w:val="22"/>
              </w:rPr>
              <w:t>Белов</w:t>
            </w:r>
            <w:r>
              <w:rPr>
                <w:sz w:val="22"/>
                <w:szCs w:val="22"/>
              </w:rPr>
              <w:t xml:space="preserve"> В.А., Абросимова</w:t>
            </w:r>
            <w:r w:rsidRPr="0053406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Pr="00C43718" w:rsidRDefault="0053406C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</w:t>
            </w:r>
            <w:r w:rsidRPr="00081B0B">
              <w:rPr>
                <w:sz w:val="22"/>
                <w:szCs w:val="22"/>
              </w:rPr>
              <w:t xml:space="preserve">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Pr="00C43718" w:rsidRDefault="0053406C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Pr="0053406C" w:rsidRDefault="0053406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406C" w:rsidRPr="0053406C" w:rsidRDefault="005A6093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53406C" w:rsidRPr="0053406C">
                <w:rPr>
                  <w:rStyle w:val="a3"/>
                  <w:sz w:val="24"/>
                </w:rPr>
                <w:t>https://urait.ru/bcode/493653</w:t>
              </w:r>
            </w:hyperlink>
          </w:p>
        </w:tc>
      </w:tr>
      <w:tr w:rsidR="0053406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Default="0053406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Default="0053406C" w:rsidP="00081B0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1B0B">
              <w:rPr>
                <w:sz w:val="22"/>
                <w:szCs w:val="22"/>
              </w:rPr>
              <w:t>Правоведение: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Default="0053406C" w:rsidP="00081B0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1B0B">
              <w:rPr>
                <w:sz w:val="22"/>
                <w:szCs w:val="22"/>
              </w:rPr>
              <w:t>Рузакова О.А.</w:t>
            </w:r>
            <w:r>
              <w:rPr>
                <w:sz w:val="22"/>
                <w:szCs w:val="22"/>
              </w:rPr>
              <w:t>, Рузаков А.</w:t>
            </w:r>
            <w:r w:rsidRPr="00081B0B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Default="0053406C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3406C">
              <w:rPr>
                <w:sz w:val="22"/>
                <w:szCs w:val="22"/>
              </w:rPr>
              <w:t>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Default="0053406C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06C" w:rsidRPr="0053406C" w:rsidRDefault="0053406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406C" w:rsidRPr="0053406C" w:rsidRDefault="005A6093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53406C" w:rsidRPr="0053406C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081B0B" w:rsidRDefault="00920D08" w:rsidP="00081B0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6. </w:t>
      </w:r>
      <w:r w:rsidRPr="00081B0B">
        <w:rPr>
          <w:sz w:val="24"/>
          <w:szCs w:val="24"/>
        </w:rPr>
        <w:t xml:space="preserve">Кодексы и законы РФ – Режим доступа: </w:t>
      </w:r>
      <w:hyperlink r:id="rId16" w:history="1">
        <w:r w:rsidRPr="00081B0B">
          <w:rPr>
            <w:rStyle w:val="a3"/>
            <w:sz w:val="24"/>
            <w:szCs w:val="24"/>
          </w:rPr>
          <w:t>https://www.zakonrf.info/</w:t>
        </w:r>
      </w:hyperlink>
      <w:r>
        <w:rPr>
          <w:rStyle w:val="a3"/>
          <w:color w:val="auto"/>
          <w:sz w:val="24"/>
          <w:szCs w:val="24"/>
          <w:u w:val="none"/>
        </w:rPr>
        <w:t xml:space="preserve"> </w:t>
      </w:r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rStyle w:val="a3"/>
          <w:color w:val="auto"/>
          <w:sz w:val="24"/>
          <w:szCs w:val="24"/>
          <w:u w:val="none"/>
        </w:rPr>
        <w:lastRenderedPageBreak/>
        <w:t xml:space="preserve">7. </w:t>
      </w:r>
      <w:r w:rsidRPr="00081B0B">
        <w:rPr>
          <w:sz w:val="24"/>
          <w:szCs w:val="24"/>
        </w:rPr>
        <w:t xml:space="preserve">Кодекс: Законодательство, комментарии, консультации, судебная практика. - Режим доступа: </w:t>
      </w:r>
      <w:hyperlink r:id="rId17" w:history="1">
        <w:r w:rsidRPr="00081B0B">
          <w:rPr>
            <w:rStyle w:val="a3"/>
            <w:sz w:val="24"/>
            <w:szCs w:val="24"/>
          </w:rPr>
          <w:t>http://www.kodeks.ru/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Российское образование. Федеральный образовательный портал: нормативные документы - Режим доступа: </w:t>
      </w:r>
      <w:hyperlink r:id="rId18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edu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9. Президент Российской Федерации: Официальный сайт. [Электронный ресурс]. URL: </w:t>
      </w:r>
      <w:hyperlink r:id="rId19" w:history="1">
        <w:r>
          <w:rPr>
            <w:rStyle w:val="a3"/>
            <w:sz w:val="24"/>
            <w:szCs w:val="24"/>
          </w:rPr>
          <w:t>http://state.kremlin.ru/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10. Правительство Российской Федерации: Официальный сайт. [Электронный ресурс]. URL: </w:t>
      </w:r>
      <w:hyperlink r:id="rId20" w:history="1">
        <w:r>
          <w:rPr>
            <w:rStyle w:val="a3"/>
            <w:sz w:val="24"/>
            <w:szCs w:val="24"/>
          </w:rPr>
          <w:t>http://www.gov.ru/index.html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11. Совет Федерации Федерального Собрания Российской Федерации: Официальный сайт. [Электронный ресурс]. URL: </w:t>
      </w:r>
      <w:hyperlink r:id="rId21" w:history="1">
        <w:r>
          <w:rPr>
            <w:rStyle w:val="a3"/>
            <w:sz w:val="24"/>
            <w:szCs w:val="24"/>
          </w:rPr>
          <w:t>http://www.council.gov.ru/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12. Государственная Дума Федерального Собрания Российской Федерации: Официальный сайт. [Электронный ресурс]. URL: </w:t>
      </w:r>
      <w:hyperlink r:id="rId22" w:history="1">
        <w:r>
          <w:rPr>
            <w:rStyle w:val="a3"/>
            <w:sz w:val="24"/>
            <w:szCs w:val="24"/>
          </w:rPr>
          <w:t>http://www.duma.gov.ru/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13. Конституционный Суд Российской Федерации: Официальный сайт. [Электронный ресурс]. URL: </w:t>
      </w:r>
      <w:hyperlink r:id="rId23" w:history="1">
        <w:r>
          <w:rPr>
            <w:rStyle w:val="a3"/>
            <w:sz w:val="24"/>
            <w:szCs w:val="24"/>
          </w:rPr>
          <w:t>http://www.ksrf.ru/</w:t>
        </w:r>
      </w:hyperlink>
    </w:p>
    <w:p w:rsidR="00081B0B" w:rsidRDefault="00081B0B" w:rsidP="00081B0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14. Верховный Суд Российской Федерации: Официальный сайт. [Электронный ресурс]. URL: </w:t>
      </w:r>
      <w:hyperlink r:id="rId24" w:history="1">
        <w:r>
          <w:rPr>
            <w:rStyle w:val="a3"/>
            <w:sz w:val="24"/>
            <w:szCs w:val="24"/>
          </w:rPr>
          <w:t>http://www.supcourt.ru/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5DF3DDC"/>
    <w:multiLevelType w:val="hybridMultilevel"/>
    <w:tmpl w:val="CEDEA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1B0B"/>
    <w:rsid w:val="001043F8"/>
    <w:rsid w:val="001071B9"/>
    <w:rsid w:val="00180109"/>
    <w:rsid w:val="002668FA"/>
    <w:rsid w:val="00275F79"/>
    <w:rsid w:val="002825CF"/>
    <w:rsid w:val="0053406C"/>
    <w:rsid w:val="00555F6C"/>
    <w:rsid w:val="0056393A"/>
    <w:rsid w:val="005A6093"/>
    <w:rsid w:val="005B5E17"/>
    <w:rsid w:val="006726B9"/>
    <w:rsid w:val="006E7CAD"/>
    <w:rsid w:val="006F11CC"/>
    <w:rsid w:val="007068E1"/>
    <w:rsid w:val="007A76D3"/>
    <w:rsid w:val="00920D08"/>
    <w:rsid w:val="0095632D"/>
    <w:rsid w:val="00A648A8"/>
    <w:rsid w:val="00AD3CA3"/>
    <w:rsid w:val="00AF286E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3DF0D-C9A0-48DC-879B-2A6F8DB6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2">
    <w:name w:val="Основной текст 22"/>
    <w:basedOn w:val="a"/>
    <w:rsid w:val="00081B0B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enturyGothic-BoldItalic" w:hAnsi="CenturyGothic-BoldItalic"/>
      <w:b/>
      <w:i/>
      <w:kern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2117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uncil.gov.ru/" TargetMode="External"/><Relationship Id="rId7" Type="http://schemas.openxmlformats.org/officeDocument/2006/relationships/hyperlink" Target="https://urait.ru/bcode/494610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kodeks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rf.info/" TargetMode="External"/><Relationship Id="rId20" Type="http://schemas.openxmlformats.org/officeDocument/2006/relationships/hyperlink" Target="http://www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2150" TargetMode="External"/><Relationship Id="rId11" Type="http://schemas.openxmlformats.org/officeDocument/2006/relationships/hyperlink" Target="http://www.biblioclub.ru/" TargetMode="External"/><Relationship Id="rId24" Type="http://schemas.openxmlformats.org/officeDocument/2006/relationships/hyperlink" Target="http://www.supcour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hyperlink" Target="http://www.ksrf.ru/" TargetMode="External"/><Relationship Id="rId10" Type="http://schemas.openxmlformats.org/officeDocument/2006/relationships/hyperlink" Target="https://biblioclub.ru/index.php?page=book&amp;id=571515" TargetMode="External"/><Relationship Id="rId19" Type="http://schemas.openxmlformats.org/officeDocument/2006/relationships/hyperlink" Target="http://state.kreml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3653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yperlink" Target="http://www.dum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B6D9-9F46-48A3-88D8-2B3687B5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2022-03-27T12:09:00Z</dcterms:created>
  <dcterms:modified xsi:type="dcterms:W3CDTF">2023-05-12T09:03:00Z</dcterms:modified>
</cp:coreProperties>
</file>