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07" w:rsidRPr="008072B3" w:rsidRDefault="005C02E7">
      <w:pPr>
        <w:widowControl w:val="0"/>
        <w:tabs>
          <w:tab w:val="left" w:pos="0"/>
          <w:tab w:val="left" w:pos="1530"/>
        </w:tabs>
        <w:ind w:left="40"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ГОСУДАРСТВЕННОЕ АВТОНОМНОЕ ОБРАЗОВАТЕЛЬНОЕ УЧРЕЖДЕНИЕ ВЫСШЕГО ОБРАЗОВАНИЯ </w:t>
      </w:r>
    </w:p>
    <w:p w:rsidR="00CA1B07" w:rsidRPr="008072B3" w:rsidRDefault="00CA1B07">
      <w:pPr>
        <w:widowControl w:val="0"/>
        <w:tabs>
          <w:tab w:val="left" w:pos="0"/>
          <w:tab w:val="left" w:pos="1530"/>
        </w:tabs>
        <w:ind w:left="40"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A1B07" w:rsidRPr="008072B3" w:rsidRDefault="005C02E7">
      <w:pPr>
        <w:widowControl w:val="0"/>
        <w:tabs>
          <w:tab w:val="left" w:pos="0"/>
          <w:tab w:val="left" w:pos="1530"/>
        </w:tabs>
        <w:ind w:left="40"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«ЛЕНИНГРАДСКИЙ ГОСУДАРСТВЕННЫЙ УНИВЕРСИТЕТ </w:t>
      </w:r>
    </w:p>
    <w:p w:rsidR="00CA1B07" w:rsidRPr="008072B3" w:rsidRDefault="005C02E7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ИМЕНИ А.С. ПУШКИНА»</w:t>
      </w:r>
    </w:p>
    <w:p w:rsidR="00CA1B07" w:rsidRPr="008072B3" w:rsidRDefault="00CA1B07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widowControl w:val="0"/>
        <w:tabs>
          <w:tab w:val="left" w:pos="788"/>
          <w:tab w:val="left" w:pos="1530"/>
        </w:tabs>
        <w:ind w:left="40" w:firstLine="56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УТВЕРЖДАЮ</w:t>
      </w:r>
    </w:p>
    <w:p w:rsidR="00CA1B07" w:rsidRPr="008072B3" w:rsidRDefault="005C02E7">
      <w:pPr>
        <w:widowControl w:val="0"/>
        <w:tabs>
          <w:tab w:val="left" w:pos="788"/>
          <w:tab w:val="left" w:pos="1530"/>
        </w:tabs>
        <w:ind w:left="40" w:firstLine="56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Проректор по учебно-методической</w:t>
      </w:r>
    </w:p>
    <w:p w:rsidR="00CA1B07" w:rsidRPr="008072B3" w:rsidRDefault="005C02E7">
      <w:pPr>
        <w:widowControl w:val="0"/>
        <w:tabs>
          <w:tab w:val="left" w:pos="788"/>
          <w:tab w:val="left" w:pos="1530"/>
        </w:tabs>
        <w:ind w:left="40" w:firstLine="56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работе </w:t>
      </w:r>
    </w:p>
    <w:p w:rsidR="00CA1B07" w:rsidRPr="008072B3" w:rsidRDefault="005C02E7">
      <w:pPr>
        <w:widowControl w:val="0"/>
        <w:tabs>
          <w:tab w:val="left" w:pos="788"/>
          <w:tab w:val="left" w:pos="1530"/>
        </w:tabs>
        <w:ind w:left="40" w:firstLine="56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 </w:t>
      </w:r>
      <w:proofErr w:type="spellStart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С.Н.Большаков</w:t>
      </w:r>
      <w:proofErr w:type="spellEnd"/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mallCaps/>
          <w:sz w:val="24"/>
          <w:szCs w:val="24"/>
          <w:lang w:val="ru-RU"/>
        </w:rPr>
        <w:t>РАБОЧАЯ ПРОГРАММА</w:t>
      </w:r>
    </w:p>
    <w:p w:rsidR="00CA1B07" w:rsidRPr="008072B3" w:rsidRDefault="005C02E7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дисциплины</w:t>
      </w: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spacing w:before="240" w:after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072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</w:t>
      </w:r>
      <w:proofErr w:type="gramStart"/>
      <w:r w:rsidRPr="008072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1.</w:t>
      </w:r>
      <w:r w:rsidR="008072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О.</w:t>
      </w:r>
      <w:proofErr w:type="gramEnd"/>
      <w:r w:rsidR="008072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8072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ПРАКТИКУМ ПО КУЛЬТУРЕ РЕЧЕВОГО ОБЩЕНИЯ (ПЕРВЫЙ ИНОСТРАННЫЙ ЯЗЫК)</w:t>
      </w:r>
    </w:p>
    <w:p w:rsidR="00CA1B07" w:rsidRPr="008072B3" w:rsidRDefault="00CA1B07">
      <w:pPr>
        <w:widowControl w:val="0"/>
        <w:tabs>
          <w:tab w:val="left" w:pos="78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88"/>
        </w:tabs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A1B07" w:rsidRPr="008072B3" w:rsidRDefault="005C02E7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Направление подготовки </w:t>
      </w: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45.03.02 Лингвистика</w:t>
      </w:r>
    </w:p>
    <w:p w:rsidR="00CA1B07" w:rsidRPr="008072B3" w:rsidRDefault="005C02E7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Направленность (профиль) </w:t>
      </w: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Перевод и </w:t>
      </w:r>
      <w:proofErr w:type="spellStart"/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переводоведение</w:t>
      </w:r>
      <w:proofErr w:type="spellEnd"/>
    </w:p>
    <w:p w:rsidR="00CA1B07" w:rsidRDefault="00CA1B07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3EF" w:rsidRPr="008072B3" w:rsidRDefault="003F03EF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(год начала подготовки – </w:t>
      </w:r>
      <w:r w:rsidR="00807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565E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807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CA1B07" w:rsidRPr="008072B3" w:rsidRDefault="00CA1B07">
      <w:pPr>
        <w:widowControl w:val="0"/>
        <w:tabs>
          <w:tab w:val="left" w:pos="78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88"/>
          <w:tab w:val="left" w:pos="3822"/>
        </w:tabs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widowControl w:val="0"/>
        <w:tabs>
          <w:tab w:val="left" w:pos="513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CA1B07" w:rsidRPr="008072B3" w:rsidRDefault="005C02E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Санкт-Петербург </w:t>
      </w:r>
    </w:p>
    <w:p w:rsidR="00CA1B07" w:rsidRPr="008072B3" w:rsidRDefault="005C02E7">
      <w:pPr>
        <w:widowControl w:val="0"/>
        <w:tabs>
          <w:tab w:val="left" w:pos="748"/>
          <w:tab w:val="left" w:pos="78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565E1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bookmarkStart w:id="0" w:name="_GoBack"/>
      <w:bookmarkEnd w:id="0"/>
    </w:p>
    <w:p w:rsidR="00CA1B07" w:rsidRPr="008072B3" w:rsidRDefault="005C02E7">
      <w:pPr>
        <w:widowControl w:val="0"/>
        <w:tabs>
          <w:tab w:val="left" w:pos="788"/>
        </w:tabs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lang w:val="ru-RU"/>
        </w:rPr>
        <w:br w:type="page"/>
      </w:r>
      <w:r w:rsidRPr="00807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 ПЕРЕЧЕНЬ ПЛАНИРУЕМЫХ РЕЗУЛЬТАТОВ ОБУЧЕНИЯ ПО ДИСЦИПЛИНЕ:</w:t>
      </w:r>
    </w:p>
    <w:p w:rsidR="00CA1B07" w:rsidRPr="008072B3" w:rsidRDefault="005C02E7">
      <w:pPr>
        <w:tabs>
          <w:tab w:val="left" w:pos="7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807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Процесс изучения дисциплины направлен на формирование следующих компетенций:</w:t>
      </w:r>
    </w:p>
    <w:p w:rsidR="00CA1B07" w:rsidRPr="008072B3" w:rsidRDefault="00CA1B07">
      <w:pPr>
        <w:tabs>
          <w:tab w:val="left" w:pos="7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tbl>
      <w:tblPr>
        <w:tblStyle w:val="af2"/>
        <w:tblW w:w="9747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4321"/>
        <w:gridCol w:w="4321"/>
      </w:tblGrid>
      <w:tr w:rsidR="00CA1B07" w:rsidRPr="00565E1E" w:rsidTr="003F03EF"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CA1B07" w:rsidRDefault="005C02E7" w:rsidP="008072B3">
            <w:pPr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Индекс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4321" w:type="dxa"/>
            <w:tcBorders>
              <w:bottom w:val="single" w:sz="4" w:space="0" w:color="auto"/>
            </w:tcBorders>
            <w:vAlign w:val="center"/>
          </w:tcPr>
          <w:p w:rsidR="00E6706E" w:rsidRDefault="005C02E7" w:rsidP="008072B3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072B3">
              <w:rPr>
                <w:color w:val="000000"/>
                <w:sz w:val="24"/>
                <w:szCs w:val="24"/>
                <w:lang w:val="ru-RU"/>
              </w:rPr>
              <w:t xml:space="preserve">Содержание компетенции </w:t>
            </w:r>
          </w:p>
          <w:p w:rsidR="00CA1B07" w:rsidRPr="008072B3" w:rsidRDefault="005C02E7" w:rsidP="008072B3">
            <w:pPr>
              <w:tabs>
                <w:tab w:val="left" w:pos="788"/>
              </w:tabs>
              <w:jc w:val="center"/>
              <w:rPr>
                <w:sz w:val="24"/>
                <w:szCs w:val="24"/>
                <w:lang w:val="ru-RU"/>
              </w:rPr>
            </w:pPr>
            <w:r w:rsidRPr="008072B3">
              <w:rPr>
                <w:color w:val="000000"/>
                <w:sz w:val="24"/>
                <w:szCs w:val="24"/>
                <w:lang w:val="ru-RU"/>
              </w:rPr>
              <w:t>(или ее части)</w:t>
            </w:r>
          </w:p>
        </w:tc>
        <w:tc>
          <w:tcPr>
            <w:tcW w:w="4321" w:type="dxa"/>
            <w:tcBorders>
              <w:bottom w:val="single" w:sz="4" w:space="0" w:color="auto"/>
            </w:tcBorders>
            <w:vAlign w:val="center"/>
          </w:tcPr>
          <w:p w:rsidR="008072B3" w:rsidRDefault="005C02E7" w:rsidP="008072B3">
            <w:pPr>
              <w:tabs>
                <w:tab w:val="left" w:pos="788"/>
              </w:tabs>
              <w:jc w:val="center"/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 xml:space="preserve">Индикаторы компетенций </w:t>
            </w:r>
          </w:p>
          <w:p w:rsidR="00CA1B07" w:rsidRPr="008072B3" w:rsidRDefault="005C02E7" w:rsidP="008072B3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(код и содержание)</w:t>
            </w:r>
          </w:p>
        </w:tc>
      </w:tr>
      <w:tr w:rsidR="00CA1B07" w:rsidRPr="00565E1E" w:rsidTr="003F03EF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7" w:rsidRDefault="005C02E7" w:rsidP="003F03EF">
            <w:pPr>
              <w:tabs>
                <w:tab w:val="left" w:pos="756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7" w:rsidRPr="008072B3" w:rsidRDefault="005C02E7" w:rsidP="003F03EF">
            <w:pPr>
              <w:tabs>
                <w:tab w:val="left" w:pos="7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8072B3">
              <w:rPr>
                <w:color w:val="000000"/>
                <w:sz w:val="24"/>
                <w:szCs w:val="24"/>
                <w:lang w:val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072B3">
              <w:rPr>
                <w:color w:val="000000"/>
                <w:sz w:val="24"/>
                <w:szCs w:val="24"/>
                <w:lang w:val="ru-RU"/>
              </w:rPr>
              <w:t>ых</w:t>
            </w:r>
            <w:proofErr w:type="spellEnd"/>
            <w:r w:rsidRPr="008072B3">
              <w:rPr>
                <w:color w:val="000000"/>
                <w:sz w:val="24"/>
                <w:szCs w:val="24"/>
                <w:lang w:val="ru-RU"/>
              </w:rPr>
              <w:t>) языке(ах)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7" w:rsidRPr="008072B3" w:rsidRDefault="005C02E7" w:rsidP="003F03EF">
            <w:pPr>
              <w:tabs>
                <w:tab w:val="left" w:pos="788"/>
              </w:tabs>
              <w:rPr>
                <w:sz w:val="24"/>
                <w:szCs w:val="24"/>
                <w:lang w:val="ru-RU"/>
              </w:rPr>
            </w:pPr>
            <w:r w:rsidRPr="00E6706E">
              <w:rPr>
                <w:b/>
                <w:sz w:val="24"/>
                <w:szCs w:val="24"/>
                <w:lang w:val="ru-RU"/>
              </w:rPr>
              <w:t>ИУК-4.1</w:t>
            </w:r>
            <w:r w:rsidRPr="008072B3">
              <w:rPr>
                <w:sz w:val="24"/>
                <w:szCs w:val="24"/>
                <w:lang w:val="ru-RU"/>
              </w:rPr>
              <w:t xml:space="preserve"> Знает различные формы деловой устной и письменной коммуникации на государственном языке Российской Федера</w:t>
            </w:r>
            <w:r w:rsidR="00E6706E">
              <w:rPr>
                <w:sz w:val="24"/>
                <w:szCs w:val="24"/>
                <w:lang w:val="ru-RU"/>
              </w:rPr>
              <w:t>ции и иностранном(</w:t>
            </w:r>
            <w:proofErr w:type="spellStart"/>
            <w:r w:rsidR="00E6706E">
              <w:rPr>
                <w:sz w:val="24"/>
                <w:szCs w:val="24"/>
                <w:lang w:val="ru-RU"/>
              </w:rPr>
              <w:t>ых</w:t>
            </w:r>
            <w:proofErr w:type="spellEnd"/>
            <w:r w:rsidR="00E6706E">
              <w:rPr>
                <w:sz w:val="24"/>
                <w:szCs w:val="24"/>
                <w:lang w:val="ru-RU"/>
              </w:rPr>
              <w:t>) языке(ах).</w:t>
            </w:r>
          </w:p>
          <w:p w:rsidR="00CA1B07" w:rsidRPr="008072B3" w:rsidRDefault="005C02E7" w:rsidP="003F03EF">
            <w:pPr>
              <w:tabs>
                <w:tab w:val="left" w:pos="788"/>
              </w:tabs>
              <w:rPr>
                <w:sz w:val="24"/>
                <w:szCs w:val="24"/>
                <w:lang w:val="ru-RU"/>
              </w:rPr>
            </w:pPr>
            <w:r w:rsidRPr="00E6706E">
              <w:rPr>
                <w:b/>
                <w:sz w:val="24"/>
                <w:szCs w:val="24"/>
                <w:lang w:val="ru-RU"/>
              </w:rPr>
              <w:t>ИУК-4.2</w:t>
            </w:r>
            <w:r w:rsidRPr="008072B3">
              <w:rPr>
                <w:sz w:val="24"/>
                <w:szCs w:val="24"/>
                <w:lang w:val="ru-RU"/>
              </w:rPr>
              <w:t xml:space="preserve"> Умеет вести деловую переписку и вести деловые переговоры на государственном языке Российской Федерации и иностранном(</w:t>
            </w:r>
            <w:proofErr w:type="spellStart"/>
            <w:r w:rsidRPr="008072B3">
              <w:rPr>
                <w:sz w:val="24"/>
                <w:szCs w:val="24"/>
                <w:lang w:val="ru-RU"/>
              </w:rPr>
              <w:t>ых</w:t>
            </w:r>
            <w:proofErr w:type="spellEnd"/>
            <w:r w:rsidRPr="008072B3">
              <w:rPr>
                <w:sz w:val="24"/>
                <w:szCs w:val="24"/>
                <w:lang w:val="ru-RU"/>
              </w:rPr>
              <w:t>) языке(ах), учитывая особенности стилист</w:t>
            </w:r>
            <w:r w:rsidR="00290DD1">
              <w:rPr>
                <w:sz w:val="24"/>
                <w:szCs w:val="24"/>
                <w:lang w:val="ru-RU"/>
              </w:rPr>
              <w:t xml:space="preserve">ики и </w:t>
            </w:r>
            <w:proofErr w:type="spellStart"/>
            <w:proofErr w:type="gramStart"/>
            <w:r w:rsidR="00290DD1">
              <w:rPr>
                <w:sz w:val="24"/>
                <w:szCs w:val="24"/>
                <w:lang w:val="ru-RU"/>
              </w:rPr>
              <w:t>социо</w:t>
            </w:r>
            <w:proofErr w:type="spellEnd"/>
            <w:r w:rsidR="00290DD1">
              <w:rPr>
                <w:sz w:val="24"/>
                <w:szCs w:val="24"/>
                <w:lang w:val="ru-RU"/>
              </w:rPr>
              <w:t>-культурные</w:t>
            </w:r>
            <w:proofErr w:type="gramEnd"/>
            <w:r w:rsidR="00290DD1">
              <w:rPr>
                <w:sz w:val="24"/>
                <w:szCs w:val="24"/>
                <w:lang w:val="ru-RU"/>
              </w:rPr>
              <w:t xml:space="preserve"> различия.</w:t>
            </w:r>
          </w:p>
          <w:p w:rsidR="00CA1B07" w:rsidRPr="008072B3" w:rsidRDefault="005C02E7" w:rsidP="003F03EF">
            <w:pPr>
              <w:tabs>
                <w:tab w:val="left" w:pos="788"/>
              </w:tabs>
              <w:rPr>
                <w:sz w:val="24"/>
                <w:szCs w:val="24"/>
                <w:lang w:val="ru-RU"/>
              </w:rPr>
            </w:pPr>
            <w:r w:rsidRPr="00E6706E">
              <w:rPr>
                <w:b/>
                <w:sz w:val="24"/>
                <w:szCs w:val="24"/>
                <w:lang w:val="ru-RU"/>
              </w:rPr>
              <w:t>ИУК-4.3</w:t>
            </w:r>
            <w:r w:rsidRPr="008072B3">
              <w:rPr>
                <w:sz w:val="24"/>
                <w:szCs w:val="24"/>
                <w:lang w:val="ru-RU"/>
              </w:rPr>
              <w:t xml:space="preserve"> Владеет навыками выстраивания стратегии устной и письменной деловой коммуникации.</w:t>
            </w:r>
          </w:p>
        </w:tc>
      </w:tr>
      <w:tr w:rsidR="00CA1B07" w:rsidRPr="00565E1E" w:rsidTr="003F03EF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7" w:rsidRDefault="005C02E7" w:rsidP="003F03EF">
            <w:pPr>
              <w:tabs>
                <w:tab w:val="left" w:pos="7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7" w:rsidRPr="008072B3" w:rsidRDefault="005C02E7" w:rsidP="003F03EF">
            <w:pPr>
              <w:tabs>
                <w:tab w:val="left" w:pos="7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8072B3">
              <w:rPr>
                <w:color w:val="000000"/>
                <w:sz w:val="24"/>
                <w:szCs w:val="24"/>
                <w:lang w:val="ru-RU"/>
              </w:rPr>
              <w:t>Способен 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7" w:rsidRPr="008072B3" w:rsidRDefault="005C02E7" w:rsidP="003F03EF">
            <w:pPr>
              <w:tabs>
                <w:tab w:val="left" w:pos="788"/>
              </w:tabs>
              <w:rPr>
                <w:sz w:val="24"/>
                <w:szCs w:val="24"/>
                <w:highlight w:val="white"/>
                <w:lang w:val="ru-RU"/>
              </w:rPr>
            </w:pPr>
            <w:r w:rsidRPr="00E6706E">
              <w:rPr>
                <w:b/>
                <w:sz w:val="24"/>
                <w:szCs w:val="24"/>
                <w:highlight w:val="white"/>
                <w:lang w:val="ru-RU"/>
              </w:rPr>
              <w:t>ИОПК-4.1</w:t>
            </w:r>
            <w:r w:rsidR="00E6706E">
              <w:rPr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8072B3">
              <w:rPr>
                <w:sz w:val="24"/>
                <w:szCs w:val="24"/>
                <w:highlight w:val="white"/>
                <w:lang w:val="ru-RU"/>
              </w:rPr>
              <w:t>Знает о различиях в языках и культурах.</w:t>
            </w:r>
          </w:p>
          <w:p w:rsidR="00CA1B07" w:rsidRPr="008072B3" w:rsidRDefault="005C02E7" w:rsidP="003F03EF">
            <w:pPr>
              <w:tabs>
                <w:tab w:val="left" w:pos="788"/>
              </w:tabs>
              <w:rPr>
                <w:sz w:val="24"/>
                <w:szCs w:val="24"/>
                <w:highlight w:val="white"/>
                <w:lang w:val="ru-RU"/>
              </w:rPr>
            </w:pPr>
            <w:r w:rsidRPr="00E6706E">
              <w:rPr>
                <w:b/>
                <w:sz w:val="24"/>
                <w:szCs w:val="24"/>
                <w:highlight w:val="white"/>
                <w:lang w:val="ru-RU"/>
              </w:rPr>
              <w:t>ИОПК-4.2</w:t>
            </w:r>
            <w:r w:rsidR="00E6706E">
              <w:rPr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8072B3">
              <w:rPr>
                <w:sz w:val="24"/>
                <w:szCs w:val="24"/>
                <w:highlight w:val="white"/>
                <w:lang w:val="ru-RU"/>
              </w:rPr>
              <w:t>Умеет преодолевать языковые и культурные барьеры в общении.</w:t>
            </w:r>
          </w:p>
          <w:p w:rsidR="00CA1B07" w:rsidRPr="008072B3" w:rsidRDefault="005C02E7" w:rsidP="003F03EF">
            <w:pPr>
              <w:tabs>
                <w:tab w:val="left" w:pos="788"/>
              </w:tabs>
              <w:rPr>
                <w:sz w:val="24"/>
                <w:szCs w:val="24"/>
                <w:lang w:val="ru-RU"/>
              </w:rPr>
            </w:pPr>
            <w:r w:rsidRPr="00E6706E">
              <w:rPr>
                <w:b/>
                <w:sz w:val="24"/>
                <w:szCs w:val="24"/>
                <w:highlight w:val="white"/>
                <w:lang w:val="ru-RU"/>
              </w:rPr>
              <w:t>ИОПК-4.3</w:t>
            </w:r>
            <w:r w:rsidR="00E6706E">
              <w:rPr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8072B3">
              <w:rPr>
                <w:sz w:val="24"/>
                <w:szCs w:val="24"/>
                <w:highlight w:val="white"/>
                <w:lang w:val="ru-RU"/>
              </w:rPr>
              <w:t>Владеет нормами межъязыкового и межкультурного взаимодействия в устной и письменной формах.</w:t>
            </w:r>
          </w:p>
        </w:tc>
      </w:tr>
    </w:tbl>
    <w:p w:rsidR="00CA1B07" w:rsidRPr="008072B3" w:rsidRDefault="00CA1B07">
      <w:pPr>
        <w:widowControl w:val="0"/>
        <w:tabs>
          <w:tab w:val="left" w:pos="788"/>
        </w:tabs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A1B07" w:rsidRPr="008072B3" w:rsidRDefault="005C02E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Pr="008072B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МЕСТО ДИСЦИПЛИНЫ В СТРУКТУРЕ ОП</w:t>
      </w:r>
      <w:r w:rsidRPr="00807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CA1B07" w:rsidRPr="008072B3" w:rsidRDefault="005C02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70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Цель дисциплины</w:t>
      </w:r>
      <w:r w:rsidRPr="00E670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формирование иноязычной коммуникативной компетенции уровня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(по Общеевропейской шкале уровней), достаточного для понимания общего содержания сложных текстов на абстрактные и конкретные темы, для быстрого и спонтанного общения с носителями языка без особых затруднений для любой из сторон, для подготовки и изложения четкого и подробного сообщения на различные темы с высказыванием собственной точки зрения с анализом различных мнений, для аргументированного и обоснованного решения конкретных проблем. </w:t>
      </w:r>
    </w:p>
    <w:p w:rsidR="00CA1B07" w:rsidRPr="00E6706E" w:rsidRDefault="005C02E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670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</w:t>
      </w:r>
      <w:proofErr w:type="spellEnd"/>
      <w:r w:rsidRPr="00E670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670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дисциплины</w:t>
      </w:r>
      <w:proofErr w:type="spellEnd"/>
      <w:r w:rsidRPr="00E6706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CA1B07" w:rsidRPr="008072B3" w:rsidRDefault="005C02E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навыка свободно выражать свое мнение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на любые темы, включая узконаправленные;</w:t>
      </w:r>
    </w:p>
    <w:p w:rsidR="00CA1B07" w:rsidRPr="008072B3" w:rsidRDefault="005C02E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интерактивных навыков межкультурного общения в любых сферах отношений;</w:t>
      </w:r>
    </w:p>
    <w:p w:rsidR="00CA1B07" w:rsidRPr="008072B3" w:rsidRDefault="005C02E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формирование дискурсивной и коммуникативной компетенции; </w:t>
      </w:r>
    </w:p>
    <w:p w:rsidR="00CA1B07" w:rsidRPr="008072B3" w:rsidRDefault="005C02E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расширение словарного запаса устойчивых выражений и идиом, необходимых для продвинутого уровня;</w:t>
      </w:r>
    </w:p>
    <w:p w:rsidR="00CA1B07" w:rsidRPr="008072B3" w:rsidRDefault="005C02E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навыка свободного понимания речи носителей языка;</w:t>
      </w:r>
    </w:p>
    <w:p w:rsidR="00CA1B07" w:rsidRPr="008072B3" w:rsidRDefault="005C02E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навыка быстрой работы с текстами любых стилей;</w:t>
      </w:r>
    </w:p>
    <w:p w:rsidR="00CA1B07" w:rsidRPr="008072B3" w:rsidRDefault="005C02E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знакомство с форматом международного экзамена </w:t>
      </w:r>
      <w:r>
        <w:rPr>
          <w:rFonts w:ascii="Times New Roman" w:eastAsia="Times New Roman" w:hAnsi="Times New Roman" w:cs="Times New Roman"/>
          <w:sz w:val="24"/>
          <w:szCs w:val="24"/>
        </w:rPr>
        <w:t>IELTS</w:t>
      </w: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academic</w:t>
      </w: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module</w:t>
      </w: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CA1B07" w:rsidRPr="008072B3" w:rsidRDefault="005C02E7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lastRenderedPageBreak/>
        <w:t>Место дисциплины</w:t>
      </w: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дисциплина относится к обязательным дисциплинам базовой части программы </w:t>
      </w:r>
      <w:proofErr w:type="spellStart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бакалавриата</w:t>
      </w:r>
      <w:proofErr w:type="spellEnd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CA1B07" w:rsidRPr="008072B3" w:rsidRDefault="00CA1B0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706E" w:rsidRPr="008072B3" w:rsidRDefault="005C02E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 </w:t>
      </w:r>
      <w:r w:rsidRPr="008072B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ОБЪЕМ ДИСЦИПЛИНЫ И ВИДЫ УЧЕБНОЙ РАБОТЫ:</w:t>
      </w:r>
    </w:p>
    <w:p w:rsidR="00CA1B07" w:rsidRPr="008072B3" w:rsidRDefault="005C02E7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Общая трудоемкость освоения дисциплины составляет 9 зачетных единиц, 324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07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академических часа </w:t>
      </w:r>
      <w:r w:rsidRPr="008072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(1 зачетная единица соответствует 36 академическим часам).</w:t>
      </w:r>
    </w:p>
    <w:p w:rsidR="00CA1B07" w:rsidRPr="008072B3" w:rsidRDefault="00CA1B0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A1B07" w:rsidRDefault="005C02E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spellEnd"/>
    </w:p>
    <w:tbl>
      <w:tblPr>
        <w:tblStyle w:val="af3"/>
        <w:tblW w:w="94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0"/>
        <w:gridCol w:w="1297"/>
        <w:gridCol w:w="1560"/>
      </w:tblGrid>
      <w:tr w:rsidR="00CA1B07" w:rsidTr="003F03EF">
        <w:trPr>
          <w:trHeight w:val="247"/>
        </w:trPr>
        <w:tc>
          <w:tcPr>
            <w:tcW w:w="6640" w:type="dxa"/>
            <w:vMerge w:val="restart"/>
            <w:shd w:val="clear" w:color="auto" w:fill="auto"/>
            <w:vAlign w:val="center"/>
          </w:tcPr>
          <w:p w:rsidR="00CA1B07" w:rsidRDefault="005C02E7" w:rsidP="00E6706E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57" w:type="dxa"/>
            <w:gridSpan w:val="2"/>
            <w:shd w:val="clear" w:color="auto" w:fill="auto"/>
          </w:tcPr>
          <w:p w:rsidR="00CA1B07" w:rsidRDefault="005C02E7">
            <w:pPr>
              <w:ind w:hanging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Трудоемкость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1B07" w:rsidTr="003F03EF">
        <w:trPr>
          <w:trHeight w:val="247"/>
        </w:trPr>
        <w:tc>
          <w:tcPr>
            <w:tcW w:w="6640" w:type="dxa"/>
            <w:vMerge/>
            <w:shd w:val="clear" w:color="auto" w:fill="auto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CA1B07" w:rsidRDefault="00CA1B07">
            <w:pPr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1B07" w:rsidRDefault="005C02E7">
            <w:pPr>
              <w:ind w:hanging="3"/>
              <w:jc w:val="center"/>
              <w:rPr>
                <w:highlight w:val="yellow"/>
              </w:rPr>
            </w:pPr>
            <w:proofErr w:type="spellStart"/>
            <w: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t>подготовка</w:t>
            </w:r>
            <w:proofErr w:type="spellEnd"/>
          </w:p>
        </w:tc>
      </w:tr>
      <w:tr w:rsidR="00CA1B07" w:rsidTr="003F03EF">
        <w:trPr>
          <w:trHeight w:val="239"/>
        </w:trPr>
        <w:tc>
          <w:tcPr>
            <w:tcW w:w="6640" w:type="dxa"/>
            <w:shd w:val="clear" w:color="auto" w:fill="E0E0E0"/>
          </w:tcPr>
          <w:p w:rsidR="00CA1B07" w:rsidRPr="008072B3" w:rsidRDefault="005C02E7">
            <w:pPr>
              <w:ind w:left="57"/>
              <w:rPr>
                <w:sz w:val="24"/>
                <w:szCs w:val="24"/>
                <w:lang w:val="ru-RU"/>
              </w:rPr>
            </w:pPr>
            <w:r w:rsidRPr="008072B3">
              <w:rPr>
                <w:b/>
                <w:sz w:val="24"/>
                <w:szCs w:val="24"/>
                <w:lang w:val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B07" w:rsidRPr="005C02E7" w:rsidRDefault="005C02E7">
            <w:pPr>
              <w:ind w:hanging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CA1B07" w:rsidTr="003F03EF">
        <w:tc>
          <w:tcPr>
            <w:tcW w:w="6640" w:type="dxa"/>
            <w:shd w:val="clear" w:color="auto" w:fill="auto"/>
          </w:tcPr>
          <w:p w:rsidR="00CA1B07" w:rsidRDefault="005C02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числе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B07" w:rsidRPr="00E6706E" w:rsidRDefault="00CA1B07">
            <w:pPr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A1B07" w:rsidTr="003F03EF">
        <w:tc>
          <w:tcPr>
            <w:tcW w:w="6640" w:type="dxa"/>
            <w:shd w:val="clear" w:color="auto" w:fill="auto"/>
          </w:tcPr>
          <w:p w:rsidR="00CA1B07" w:rsidRDefault="005C02E7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297" w:type="dxa"/>
            <w:shd w:val="clear" w:color="auto" w:fill="auto"/>
            <w:vAlign w:val="bottom"/>
          </w:tcPr>
          <w:p w:rsidR="00CA1B07" w:rsidRDefault="005C02E7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A1B07" w:rsidRPr="00E6706E" w:rsidRDefault="005C02E7">
            <w:pPr>
              <w:ind w:hanging="3"/>
              <w:jc w:val="center"/>
              <w:rPr>
                <w:sz w:val="24"/>
                <w:szCs w:val="24"/>
              </w:rPr>
            </w:pPr>
            <w:r w:rsidRPr="00E6706E">
              <w:rPr>
                <w:sz w:val="24"/>
                <w:szCs w:val="24"/>
              </w:rPr>
              <w:t>-</w:t>
            </w:r>
          </w:p>
        </w:tc>
      </w:tr>
      <w:tr w:rsidR="00CA1B07" w:rsidTr="003F03EF">
        <w:tc>
          <w:tcPr>
            <w:tcW w:w="6640" w:type="dxa"/>
            <w:shd w:val="clear" w:color="auto" w:fill="auto"/>
          </w:tcPr>
          <w:p w:rsidR="00CA1B07" w:rsidRPr="008072B3" w:rsidRDefault="005C02E7">
            <w:pPr>
              <w:ind w:left="57"/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 xml:space="preserve">Лабораторные работы / Практические занятия (в </w:t>
            </w:r>
            <w:proofErr w:type="spellStart"/>
            <w:r w:rsidRPr="008072B3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8072B3">
              <w:rPr>
                <w:sz w:val="24"/>
                <w:szCs w:val="24"/>
                <w:lang w:val="ru-RU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CA1B07" w:rsidRDefault="005C02E7" w:rsidP="005C02E7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/-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A1B07" w:rsidRPr="00E6706E" w:rsidRDefault="005C02E7">
            <w:pPr>
              <w:ind w:hanging="3"/>
              <w:jc w:val="center"/>
              <w:rPr>
                <w:sz w:val="24"/>
                <w:szCs w:val="24"/>
              </w:rPr>
            </w:pPr>
            <w:r w:rsidRPr="00E6706E">
              <w:rPr>
                <w:sz w:val="24"/>
                <w:szCs w:val="24"/>
              </w:rPr>
              <w:t>-/-</w:t>
            </w:r>
          </w:p>
        </w:tc>
      </w:tr>
      <w:tr w:rsidR="00CA1B07" w:rsidTr="003F03EF">
        <w:tc>
          <w:tcPr>
            <w:tcW w:w="6640" w:type="dxa"/>
            <w:shd w:val="clear" w:color="auto" w:fill="E0E0E0"/>
          </w:tcPr>
          <w:p w:rsidR="00CA1B07" w:rsidRDefault="005C02E7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работа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всего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1B07" w:rsidRPr="00E6706E" w:rsidRDefault="00E6706E">
            <w:pPr>
              <w:ind w:hanging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132</w:t>
            </w:r>
          </w:p>
        </w:tc>
      </w:tr>
      <w:tr w:rsidR="00CA1B07" w:rsidTr="003F03EF">
        <w:tc>
          <w:tcPr>
            <w:tcW w:w="6640" w:type="dxa"/>
            <w:shd w:val="clear" w:color="auto" w:fill="E0E0E0"/>
          </w:tcPr>
          <w:p w:rsidR="00CA1B07" w:rsidRDefault="005C02E7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промежуточной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аттестации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экзамен</w:t>
            </w:r>
            <w:proofErr w:type="spellEnd"/>
            <w:r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1B07" w:rsidRPr="00E6706E" w:rsidRDefault="005C02E7">
            <w:pPr>
              <w:jc w:val="center"/>
              <w:rPr>
                <w:sz w:val="24"/>
                <w:szCs w:val="24"/>
              </w:rPr>
            </w:pPr>
            <w:r w:rsidRPr="00E6706E">
              <w:rPr>
                <w:sz w:val="24"/>
                <w:szCs w:val="24"/>
              </w:rPr>
              <w:t>36</w:t>
            </w:r>
          </w:p>
        </w:tc>
      </w:tr>
      <w:tr w:rsidR="00CA1B07" w:rsidTr="003F03EF">
        <w:tc>
          <w:tcPr>
            <w:tcW w:w="6640" w:type="dxa"/>
            <w:shd w:val="clear" w:color="auto" w:fill="auto"/>
          </w:tcPr>
          <w:p w:rsidR="00CA1B07" w:rsidRDefault="005C02E7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контактная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1B07" w:rsidRPr="00E6706E" w:rsidRDefault="00CA1B07">
            <w:pPr>
              <w:jc w:val="center"/>
              <w:rPr>
                <w:sz w:val="24"/>
                <w:szCs w:val="24"/>
              </w:rPr>
            </w:pPr>
          </w:p>
        </w:tc>
      </w:tr>
      <w:tr w:rsidR="00CA1B07" w:rsidRPr="00565E1E" w:rsidTr="003F03EF">
        <w:tc>
          <w:tcPr>
            <w:tcW w:w="6640" w:type="dxa"/>
            <w:shd w:val="clear" w:color="auto" w:fill="auto"/>
          </w:tcPr>
          <w:p w:rsidR="00CA1B07" w:rsidRPr="008072B3" w:rsidRDefault="005C02E7">
            <w:pPr>
              <w:ind w:left="57"/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1B07" w:rsidRPr="00290DD1" w:rsidRDefault="00CA1B0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A1B07" w:rsidTr="003F03EF">
        <w:trPr>
          <w:trHeight w:val="173"/>
        </w:trPr>
        <w:tc>
          <w:tcPr>
            <w:tcW w:w="6640" w:type="dxa"/>
            <w:shd w:val="clear" w:color="auto" w:fill="E0E0E0"/>
          </w:tcPr>
          <w:p w:rsidR="00CA1B07" w:rsidRPr="008072B3" w:rsidRDefault="005C02E7">
            <w:pPr>
              <w:ind w:left="57"/>
              <w:rPr>
                <w:sz w:val="24"/>
                <w:szCs w:val="24"/>
                <w:lang w:val="ru-RU"/>
              </w:rPr>
            </w:pPr>
            <w:r w:rsidRPr="008072B3">
              <w:rPr>
                <w:b/>
                <w:sz w:val="24"/>
                <w:szCs w:val="24"/>
                <w:lang w:val="ru-RU"/>
              </w:rPr>
              <w:t>Общая трудоемкость дисциплины (в час. /</w:t>
            </w:r>
            <w:proofErr w:type="spellStart"/>
            <w:r w:rsidRPr="008072B3">
              <w:rPr>
                <w:b/>
                <w:sz w:val="24"/>
                <w:szCs w:val="24"/>
                <w:lang w:val="ru-RU"/>
              </w:rPr>
              <w:t>з.е</w:t>
            </w:r>
            <w:proofErr w:type="spellEnd"/>
            <w:r w:rsidRPr="008072B3">
              <w:rPr>
                <w:b/>
                <w:sz w:val="24"/>
                <w:szCs w:val="24"/>
                <w:lang w:val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B07" w:rsidRPr="00E6706E" w:rsidRDefault="005C02E7">
            <w:pPr>
              <w:ind w:hanging="3"/>
              <w:jc w:val="center"/>
              <w:rPr>
                <w:sz w:val="24"/>
                <w:szCs w:val="24"/>
              </w:rPr>
            </w:pPr>
            <w:r w:rsidRPr="00E6706E">
              <w:rPr>
                <w:sz w:val="24"/>
                <w:szCs w:val="24"/>
              </w:rPr>
              <w:t>324/9</w:t>
            </w:r>
          </w:p>
        </w:tc>
      </w:tr>
    </w:tbl>
    <w:p w:rsidR="00CA1B07" w:rsidRDefault="00CA1B07">
      <w:pPr>
        <w:widowControl w:val="0"/>
        <w:tabs>
          <w:tab w:val="left" w:pos="3822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1B07" w:rsidRDefault="005C02E7">
      <w:pPr>
        <w:widowControl w:val="0"/>
        <w:tabs>
          <w:tab w:val="left" w:pos="3822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ДИСЦИПЛИНЫ:</w:t>
      </w:r>
    </w:p>
    <w:p w:rsidR="00CA1B07" w:rsidRPr="008072B3" w:rsidRDefault="005C02E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A1B07" w:rsidRPr="008072B3" w:rsidRDefault="00CA1B0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Default="005C02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Блоки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разделы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A1B07" w:rsidRDefault="00CA1B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9406" w:type="dxa"/>
        <w:tblInd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60"/>
      </w:tblGrid>
      <w:tr w:rsidR="00CA1B07" w:rsidRPr="005C02E7" w:rsidTr="005C02E7">
        <w:trPr>
          <w:trHeight w:val="516"/>
        </w:trPr>
        <w:tc>
          <w:tcPr>
            <w:tcW w:w="846" w:type="dxa"/>
            <w:vMerge w:val="restart"/>
            <w:vAlign w:val="center"/>
          </w:tcPr>
          <w:p w:rsidR="00CA1B07" w:rsidRPr="005C02E7" w:rsidRDefault="005C02E7" w:rsidP="005C02E7">
            <w:pPr>
              <w:jc w:val="center"/>
              <w:rPr>
                <w:sz w:val="24"/>
                <w:szCs w:val="24"/>
              </w:rPr>
            </w:pPr>
            <w:r w:rsidRPr="005C02E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C02E7">
              <w:rPr>
                <w:sz w:val="24"/>
                <w:szCs w:val="24"/>
              </w:rPr>
              <w:t>п/п</w:t>
            </w:r>
          </w:p>
        </w:tc>
        <w:tc>
          <w:tcPr>
            <w:tcW w:w="8560" w:type="dxa"/>
            <w:vMerge w:val="restart"/>
            <w:vAlign w:val="center"/>
          </w:tcPr>
          <w:p w:rsidR="00CA1B07" w:rsidRPr="005C02E7" w:rsidRDefault="005C02E7" w:rsidP="005C02E7">
            <w:pPr>
              <w:rPr>
                <w:sz w:val="24"/>
                <w:szCs w:val="24"/>
              </w:rPr>
            </w:pPr>
            <w:proofErr w:type="spellStart"/>
            <w:r w:rsidRPr="005C02E7">
              <w:rPr>
                <w:sz w:val="24"/>
                <w:szCs w:val="24"/>
              </w:rPr>
              <w:t>Наименование</w:t>
            </w:r>
            <w:proofErr w:type="spellEnd"/>
            <w:r w:rsidRPr="005C02E7">
              <w:rPr>
                <w:sz w:val="24"/>
                <w:szCs w:val="24"/>
              </w:rPr>
              <w:t xml:space="preserve"> </w:t>
            </w:r>
            <w:proofErr w:type="spellStart"/>
            <w:r w:rsidRPr="005C02E7">
              <w:rPr>
                <w:sz w:val="24"/>
                <w:szCs w:val="24"/>
              </w:rPr>
              <w:t>блока</w:t>
            </w:r>
            <w:proofErr w:type="spellEnd"/>
            <w:r w:rsidRPr="005C02E7">
              <w:rPr>
                <w:sz w:val="24"/>
                <w:szCs w:val="24"/>
              </w:rPr>
              <w:t xml:space="preserve"> (</w:t>
            </w:r>
            <w:proofErr w:type="spellStart"/>
            <w:r w:rsidRPr="005C02E7">
              <w:rPr>
                <w:sz w:val="24"/>
                <w:szCs w:val="24"/>
              </w:rPr>
              <w:t>раздела</w:t>
            </w:r>
            <w:proofErr w:type="spellEnd"/>
            <w:r w:rsidRPr="005C02E7">
              <w:rPr>
                <w:sz w:val="24"/>
                <w:szCs w:val="24"/>
              </w:rPr>
              <w:t xml:space="preserve">) </w:t>
            </w:r>
            <w:proofErr w:type="spellStart"/>
            <w:r w:rsidRPr="005C02E7">
              <w:rPr>
                <w:sz w:val="24"/>
                <w:szCs w:val="24"/>
              </w:rPr>
              <w:t>дисциплины</w:t>
            </w:r>
            <w:proofErr w:type="spellEnd"/>
          </w:p>
        </w:tc>
      </w:tr>
      <w:tr w:rsidR="00CA1B07" w:rsidTr="005C02E7">
        <w:trPr>
          <w:trHeight w:val="402"/>
        </w:trPr>
        <w:tc>
          <w:tcPr>
            <w:tcW w:w="846" w:type="dxa"/>
            <w:vMerge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60" w:type="dxa"/>
            <w:vMerge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A1B07" w:rsidTr="003F03EF">
        <w:trPr>
          <w:trHeight w:val="317"/>
        </w:trPr>
        <w:tc>
          <w:tcPr>
            <w:tcW w:w="846" w:type="dxa"/>
            <w:vMerge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60" w:type="dxa"/>
            <w:vMerge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A1B07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60" w:type="dxa"/>
          </w:tcPr>
          <w:p w:rsidR="00CA1B07" w:rsidRDefault="005C02E7">
            <w:pPr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языков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(Language)</w:t>
            </w:r>
          </w:p>
        </w:tc>
      </w:tr>
      <w:tr w:rsidR="00CA1B07" w:rsidRPr="008072B3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60" w:type="dxa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bookmarkStart w:id="2" w:name="_heading=h.30j0zll" w:colFirst="0" w:colLast="0"/>
            <w:bookmarkEnd w:id="2"/>
            <w:r w:rsidRPr="008072B3">
              <w:rPr>
                <w:sz w:val="24"/>
                <w:szCs w:val="24"/>
                <w:lang w:val="ru-RU"/>
              </w:rPr>
              <w:t>Экстремальные ситуации (</w:t>
            </w:r>
            <w:r>
              <w:rPr>
                <w:sz w:val="24"/>
                <w:szCs w:val="24"/>
              </w:rPr>
              <w:t>Going</w:t>
            </w:r>
            <w:r w:rsidRPr="008072B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Pr="008072B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extremes</w:t>
            </w:r>
            <w:r w:rsidRPr="008072B3">
              <w:rPr>
                <w:sz w:val="24"/>
                <w:szCs w:val="24"/>
                <w:lang w:val="ru-RU"/>
              </w:rPr>
              <w:t>)</w:t>
            </w:r>
          </w:p>
        </w:tc>
      </w:tr>
      <w:tr w:rsidR="00CA1B07" w:rsidRPr="00565E1E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60" w:type="dxa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color w:val="000000"/>
                <w:sz w:val="24"/>
                <w:szCs w:val="24"/>
                <w:lang w:val="ru-RU"/>
              </w:rPr>
              <w:t>Путешествия и приключения (</w:t>
            </w:r>
            <w:r>
              <w:rPr>
                <w:color w:val="000000"/>
                <w:sz w:val="24"/>
                <w:szCs w:val="24"/>
              </w:rPr>
              <w:t>Travel</w:t>
            </w:r>
            <w:r w:rsidRPr="008072B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and</w:t>
            </w:r>
            <w:r w:rsidRPr="008072B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adventure</w:t>
            </w:r>
            <w:r w:rsidRPr="008072B3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A1B07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60" w:type="dxa"/>
          </w:tcPr>
          <w:p w:rsidR="00CA1B07" w:rsidRDefault="005C02E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Осознанность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(Consciousness)</w:t>
            </w:r>
          </w:p>
        </w:tc>
      </w:tr>
      <w:tr w:rsidR="00CA1B07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60" w:type="dxa"/>
          </w:tcPr>
          <w:p w:rsidR="00CA1B07" w:rsidRDefault="005C02E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Справедливость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(Fairness)</w:t>
            </w:r>
          </w:p>
        </w:tc>
      </w:tr>
      <w:tr w:rsidR="00CA1B07" w:rsidRPr="008072B3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60" w:type="dxa"/>
          </w:tcPr>
          <w:p w:rsidR="00CA1B07" w:rsidRPr="008072B3" w:rsidRDefault="005C02E7">
            <w:pPr>
              <w:rPr>
                <w:color w:val="000000"/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Мнения</w:t>
            </w:r>
            <w:r w:rsidRPr="008072B3">
              <w:rPr>
                <w:color w:val="000000"/>
                <w:sz w:val="24"/>
                <w:szCs w:val="24"/>
                <w:lang w:val="ru-RU"/>
              </w:rPr>
              <w:t xml:space="preserve"> и интересы (</w:t>
            </w:r>
            <w:r>
              <w:rPr>
                <w:color w:val="000000"/>
                <w:sz w:val="24"/>
                <w:szCs w:val="24"/>
              </w:rPr>
              <w:t>Perspectives</w:t>
            </w:r>
            <w:r w:rsidRPr="008072B3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A1B07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60" w:type="dxa"/>
          </w:tcPr>
          <w:p w:rsidR="00CA1B07" w:rsidRDefault="005C02E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Коммуникация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(Connections)</w:t>
            </w:r>
          </w:p>
        </w:tc>
      </w:tr>
      <w:tr w:rsidR="00CA1B07" w:rsidRPr="008072B3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60" w:type="dxa"/>
          </w:tcPr>
          <w:p w:rsidR="00CA1B07" w:rsidRPr="008072B3" w:rsidRDefault="005C02E7" w:rsidP="005C02E7">
            <w:pPr>
              <w:shd w:val="clear" w:color="auto" w:fill="FFFFFF"/>
              <w:rPr>
                <w:color w:val="000000"/>
                <w:sz w:val="24"/>
                <w:szCs w:val="24"/>
                <w:lang w:val="ru-RU"/>
              </w:rPr>
            </w:pPr>
            <w:r w:rsidRPr="008072B3">
              <w:rPr>
                <w:color w:val="000000"/>
                <w:sz w:val="24"/>
                <w:szCs w:val="24"/>
                <w:lang w:val="ru-RU"/>
              </w:rPr>
              <w:t>Тело и здоровье (</w:t>
            </w:r>
            <w:r>
              <w:rPr>
                <w:color w:val="000000"/>
                <w:sz w:val="24"/>
                <w:szCs w:val="24"/>
              </w:rPr>
              <w:t>Body</w:t>
            </w:r>
            <w:r w:rsidRPr="008072B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and</w:t>
            </w:r>
            <w:r w:rsidRPr="008072B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health</w:t>
            </w:r>
            <w:r w:rsidRPr="008072B3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A1B07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60" w:type="dxa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(Cities)</w:t>
            </w:r>
          </w:p>
        </w:tc>
      </w:tr>
      <w:tr w:rsidR="00CA1B07" w:rsidTr="005C02E7">
        <w:trPr>
          <w:trHeight w:val="260"/>
        </w:trPr>
        <w:tc>
          <w:tcPr>
            <w:tcW w:w="846" w:type="dxa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60" w:type="dxa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Жизненные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обстоятельства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(Occasions)</w:t>
            </w:r>
          </w:p>
        </w:tc>
      </w:tr>
    </w:tbl>
    <w:p w:rsidR="00CA1B07" w:rsidRDefault="00CA1B0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B07" w:rsidRPr="008072B3" w:rsidRDefault="005C02E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 xml:space="preserve">4.2. </w:t>
      </w: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Примерная тематика курсовых работ (проектов)</w:t>
      </w:r>
      <w:r w:rsid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CA1B07" w:rsidRPr="008072B3" w:rsidRDefault="005C02E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Курсовая работа по дисциплине не предусмотрена учебным планом.</w:t>
      </w:r>
    </w:p>
    <w:p w:rsidR="00CA1B07" w:rsidRPr="008072B3" w:rsidRDefault="00CA1B07">
      <w:pPr>
        <w:widowControl w:val="0"/>
        <w:tabs>
          <w:tab w:val="left" w:pos="788"/>
        </w:tabs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A1B07" w:rsidRDefault="005C02E7">
      <w:pPr>
        <w:widowControl w:val="0"/>
        <w:tabs>
          <w:tab w:val="left" w:pos="788"/>
        </w:tabs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2B3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 xml:space="preserve">4.3. </w:t>
      </w: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Перечень занятий, проводимых в активной и интерактивной формах, </w:t>
      </w: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обеспечивающих развитие у обучающихся навыков командной работы, межличностной коммуникации, принятия решений, лидерских качеств. </w:t>
      </w:r>
      <w:proofErr w:type="spellStart"/>
      <w:r w:rsidR="008072B3">
        <w:rPr>
          <w:rFonts w:ascii="Times New Roman" w:eastAsia="Times New Roman" w:hAnsi="Times New Roman" w:cs="Times New Roman"/>
          <w:b/>
          <w:sz w:val="24"/>
          <w:szCs w:val="24"/>
        </w:rPr>
        <w:t>Практическая</w:t>
      </w:r>
      <w:proofErr w:type="spellEnd"/>
      <w:r w:rsidR="008072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72B3">
        <w:rPr>
          <w:rFonts w:ascii="Times New Roman" w:eastAsia="Times New Roman" w:hAnsi="Times New Roman" w:cs="Times New Roman"/>
          <w:b/>
          <w:sz w:val="24"/>
          <w:szCs w:val="24"/>
        </w:rPr>
        <w:t>подготовка</w:t>
      </w:r>
      <w:proofErr w:type="spellEnd"/>
      <w:r w:rsidR="008072B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A1B07" w:rsidRDefault="00CA1B07">
      <w:pPr>
        <w:widowControl w:val="0"/>
        <w:tabs>
          <w:tab w:val="left" w:pos="788"/>
        </w:tabs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9639" w:type="dxa"/>
        <w:tblInd w:w="-15" w:type="dxa"/>
        <w:tblBorders>
          <w:top w:val="single" w:sz="2" w:space="0" w:color="00000A"/>
          <w:left w:val="single" w:sz="2" w:space="0" w:color="00000A"/>
          <w:bottom w:val="single" w:sz="6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2"/>
        <w:gridCol w:w="2839"/>
        <w:gridCol w:w="2127"/>
        <w:gridCol w:w="1842"/>
      </w:tblGrid>
      <w:tr w:rsidR="00CA1B07" w:rsidRPr="008072B3" w:rsidTr="008072B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A1B07" w:rsidRPr="008072B3" w:rsidRDefault="005C02E7">
            <w:pPr>
              <w:jc w:val="center"/>
              <w:rPr>
                <w:sz w:val="24"/>
                <w:szCs w:val="24"/>
              </w:rPr>
            </w:pPr>
            <w:r w:rsidRPr="008072B3">
              <w:rPr>
                <w:sz w:val="24"/>
                <w:szCs w:val="24"/>
              </w:rPr>
              <w:t>№ п/п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CA1B07" w:rsidRPr="008072B3" w:rsidRDefault="005C02E7">
            <w:pPr>
              <w:jc w:val="center"/>
              <w:rPr>
                <w:sz w:val="24"/>
                <w:szCs w:val="24"/>
              </w:rPr>
            </w:pPr>
            <w:proofErr w:type="spellStart"/>
            <w:r w:rsidRPr="008072B3">
              <w:rPr>
                <w:sz w:val="24"/>
                <w:szCs w:val="24"/>
              </w:rPr>
              <w:t>Наименование</w:t>
            </w:r>
            <w:proofErr w:type="spellEnd"/>
            <w:r w:rsidRPr="008072B3">
              <w:rPr>
                <w:sz w:val="24"/>
                <w:szCs w:val="24"/>
              </w:rPr>
              <w:t xml:space="preserve"> </w:t>
            </w:r>
            <w:proofErr w:type="spellStart"/>
            <w:r w:rsidRPr="008072B3">
              <w:rPr>
                <w:sz w:val="24"/>
                <w:szCs w:val="24"/>
              </w:rPr>
              <w:t>блока</w:t>
            </w:r>
            <w:proofErr w:type="spellEnd"/>
            <w:r w:rsidRPr="008072B3">
              <w:rPr>
                <w:sz w:val="24"/>
                <w:szCs w:val="24"/>
              </w:rPr>
              <w:t xml:space="preserve"> (</w:t>
            </w:r>
            <w:proofErr w:type="spellStart"/>
            <w:r w:rsidRPr="008072B3">
              <w:rPr>
                <w:sz w:val="24"/>
                <w:szCs w:val="24"/>
              </w:rPr>
              <w:t>раздела</w:t>
            </w:r>
            <w:proofErr w:type="spellEnd"/>
            <w:r w:rsidRPr="008072B3">
              <w:rPr>
                <w:sz w:val="24"/>
                <w:szCs w:val="24"/>
              </w:rPr>
              <w:t xml:space="preserve">) </w:t>
            </w:r>
            <w:proofErr w:type="spellStart"/>
            <w:r w:rsidRPr="008072B3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:rsidR="00CA1B07" w:rsidRPr="008072B3" w:rsidRDefault="005C02E7">
            <w:pPr>
              <w:tabs>
                <w:tab w:val="left" w:pos="20"/>
              </w:tabs>
              <w:ind w:firstLine="20"/>
              <w:jc w:val="center"/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:rsidR="00CA1B07" w:rsidRPr="008072B3" w:rsidRDefault="005C02E7" w:rsidP="008072B3">
            <w:pPr>
              <w:jc w:val="center"/>
              <w:rPr>
                <w:sz w:val="24"/>
                <w:szCs w:val="24"/>
              </w:rPr>
            </w:pPr>
            <w:proofErr w:type="spellStart"/>
            <w:r w:rsidRPr="008072B3">
              <w:rPr>
                <w:sz w:val="24"/>
                <w:szCs w:val="24"/>
              </w:rPr>
              <w:t>Практическая</w:t>
            </w:r>
            <w:proofErr w:type="spellEnd"/>
            <w:r w:rsidRPr="008072B3">
              <w:rPr>
                <w:sz w:val="24"/>
                <w:szCs w:val="24"/>
              </w:rPr>
              <w:t xml:space="preserve"> </w:t>
            </w:r>
            <w:proofErr w:type="spellStart"/>
            <w:r w:rsidRPr="008072B3">
              <w:rPr>
                <w:sz w:val="24"/>
                <w:szCs w:val="24"/>
              </w:rPr>
              <w:t>подготовка</w:t>
            </w:r>
            <w:proofErr w:type="spellEnd"/>
          </w:p>
        </w:tc>
      </w:tr>
      <w:tr w:rsidR="00CA1B07" w:rsidTr="008072B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CA1B07" w:rsidRPr="008072B3" w:rsidRDefault="005C02E7">
            <w:pPr>
              <w:tabs>
                <w:tab w:val="left" w:pos="0"/>
              </w:tabs>
              <w:ind w:firstLine="20"/>
              <w:jc w:val="center"/>
              <w:rPr>
                <w:sz w:val="24"/>
                <w:szCs w:val="24"/>
              </w:rPr>
            </w:pPr>
            <w:proofErr w:type="spellStart"/>
            <w:r w:rsidRPr="008072B3">
              <w:rPr>
                <w:sz w:val="24"/>
                <w:szCs w:val="24"/>
              </w:rPr>
              <w:t>Форма</w:t>
            </w:r>
            <w:proofErr w:type="spellEnd"/>
            <w:r w:rsidRPr="008072B3">
              <w:rPr>
                <w:sz w:val="24"/>
                <w:szCs w:val="24"/>
              </w:rPr>
              <w:t xml:space="preserve"> </w:t>
            </w:r>
            <w:proofErr w:type="spellStart"/>
            <w:r w:rsidRPr="008072B3">
              <w:rPr>
                <w:sz w:val="24"/>
                <w:szCs w:val="24"/>
              </w:rPr>
              <w:t>проведения</w:t>
            </w:r>
            <w:proofErr w:type="spellEnd"/>
            <w:r w:rsidRPr="008072B3">
              <w:rPr>
                <w:sz w:val="24"/>
                <w:szCs w:val="24"/>
              </w:rPr>
              <w:t xml:space="preserve"> </w:t>
            </w:r>
            <w:proofErr w:type="spellStart"/>
            <w:r w:rsidRPr="008072B3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CA1B07" w:rsidRPr="008072B3" w:rsidRDefault="005C02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072B3">
              <w:rPr>
                <w:sz w:val="24"/>
                <w:szCs w:val="24"/>
              </w:rPr>
              <w:t>Наименование</w:t>
            </w:r>
            <w:proofErr w:type="spellEnd"/>
            <w:r w:rsidRPr="008072B3">
              <w:rPr>
                <w:sz w:val="24"/>
                <w:szCs w:val="24"/>
              </w:rPr>
              <w:t xml:space="preserve"> </w:t>
            </w:r>
            <w:proofErr w:type="spellStart"/>
            <w:r w:rsidRPr="008072B3">
              <w:rPr>
                <w:sz w:val="24"/>
                <w:szCs w:val="24"/>
              </w:rPr>
              <w:t>видов</w:t>
            </w:r>
            <w:proofErr w:type="spellEnd"/>
            <w:r w:rsidRPr="008072B3">
              <w:rPr>
                <w:sz w:val="24"/>
                <w:szCs w:val="24"/>
              </w:rPr>
              <w:t xml:space="preserve"> </w:t>
            </w:r>
            <w:proofErr w:type="spellStart"/>
            <w:r w:rsidRPr="008072B3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842" w:type="dxa"/>
            <w:vMerge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языков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аудиоматериалами, кейс-метод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Экстремальные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ситуации</w:t>
            </w:r>
            <w:proofErr w:type="spellEnd"/>
          </w:p>
          <w:p w:rsidR="00CA1B07" w:rsidRDefault="00CA1B07">
            <w:pPr>
              <w:shd w:val="clear" w:color="auto" w:fill="FFFFFF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аудиоматериалами; мозговой штурм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Путешествия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приключения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Осознанность</w:t>
            </w:r>
            <w:proofErr w:type="spellEnd"/>
          </w:p>
          <w:p w:rsidR="00CA1B07" w:rsidRDefault="00CA1B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Справедливость</w:t>
            </w:r>
            <w:proofErr w:type="spellEnd"/>
          </w:p>
          <w:p w:rsidR="00CA1B07" w:rsidRDefault="00CA1B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Мнения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интересы</w:t>
            </w:r>
            <w:proofErr w:type="spellEnd"/>
          </w:p>
          <w:p w:rsidR="00CA1B07" w:rsidRDefault="00CA1B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аудиоматериалами; кейс-метод; анализ проблемных ситуаций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Коммуникация</w:t>
            </w:r>
            <w:proofErr w:type="spellEnd"/>
          </w:p>
          <w:p w:rsidR="00CA1B07" w:rsidRDefault="00CA1B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аудиоматериалами; кейс-метод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здоровье</w:t>
            </w:r>
            <w:proofErr w:type="spellEnd"/>
          </w:p>
          <w:p w:rsidR="00CA1B07" w:rsidRDefault="00CA1B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аудиоматериалами; кейс-метод; ролевые игры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Городская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жизнь</w:t>
            </w:r>
            <w:proofErr w:type="spellEnd"/>
          </w:p>
          <w:p w:rsidR="00CA1B07" w:rsidRDefault="00CA1B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аудиоматериалами; кейс-метод; ролевые игры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  <w:tr w:rsidR="00CA1B07" w:rsidTr="008072B3">
        <w:trPr>
          <w:trHeight w:val="422"/>
        </w:trPr>
        <w:tc>
          <w:tcPr>
            <w:tcW w:w="709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2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Жизненные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обстоятельства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:rsidR="00CA1B07" w:rsidRPr="008072B3" w:rsidRDefault="005C02E7">
            <w:pPr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Работа в малых группах; дискуссии; работа с аудиоматериалами; кейс-метод</w:t>
            </w:r>
          </w:p>
        </w:tc>
        <w:tc>
          <w:tcPr>
            <w:tcW w:w="2127" w:type="dxa"/>
            <w:shd w:val="clear" w:color="auto" w:fill="auto"/>
          </w:tcPr>
          <w:p w:rsidR="00CA1B07" w:rsidRDefault="005C02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42" w:type="dxa"/>
          </w:tcPr>
          <w:p w:rsidR="00CA1B07" w:rsidRDefault="005C02E7">
            <w:r>
              <w:t>-</w:t>
            </w:r>
          </w:p>
        </w:tc>
      </w:tr>
    </w:tbl>
    <w:p w:rsidR="00CA1B07" w:rsidRDefault="00CA1B07">
      <w:pPr>
        <w:widowControl w:val="0"/>
        <w:tabs>
          <w:tab w:val="left" w:pos="788"/>
        </w:tabs>
        <w:ind w:left="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CA1B07" w:rsidRDefault="00CA1B07">
      <w:pPr>
        <w:widowControl w:val="0"/>
        <w:tabs>
          <w:tab w:val="left" w:pos="788"/>
        </w:tabs>
        <w:ind w:left="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CA1B07" w:rsidRDefault="005C02E7">
      <w:pPr>
        <w:widowControl w:val="0"/>
        <w:tabs>
          <w:tab w:val="left" w:pos="788"/>
        </w:tabs>
        <w:ind w:left="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5. УЧЕБНО-МЕТОДИЧЕСКОЕ ОБЕСПЕЧЕНИЕ ДЛЯ САМОСТОЯТЕЛЬНОЙ РАБОТЫ ОБУЧАЮЩИХСЯ ПО ДИСЦИПЛИНЕ:</w:t>
      </w:r>
    </w:p>
    <w:p w:rsidR="008072B3" w:rsidRPr="008072B3" w:rsidRDefault="008072B3">
      <w:pPr>
        <w:widowControl w:val="0"/>
        <w:tabs>
          <w:tab w:val="left" w:pos="788"/>
        </w:tabs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5.1. Темы для творческой самостоятельной работы обучающегося:</w:t>
      </w:r>
    </w:p>
    <w:p w:rsidR="00CA1B07" w:rsidRPr="008072B3" w:rsidRDefault="005C02E7">
      <w:pPr>
        <w:widowControl w:val="0"/>
        <w:tabs>
          <w:tab w:val="left" w:pos="788"/>
        </w:tabs>
        <w:ind w:left="40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A1B07" w:rsidRPr="008072B3" w:rsidRDefault="00CA1B0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CA1B07" w:rsidRDefault="005C02E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.</w:t>
      </w:r>
      <w:r w:rsidRPr="008072B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 xml:space="preserve"> ОЦЕНОЧНЫЕ СРЕДСТВА ДЛЯ ТЕКУЩЕГО КОНТРОЛЯ УСПЕВАЕМОСТИ:</w:t>
      </w:r>
    </w:p>
    <w:p w:rsidR="008072B3" w:rsidRPr="008072B3" w:rsidRDefault="008072B3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</w:p>
    <w:p w:rsidR="00CA1B07" w:rsidRDefault="005C02E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Текущий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контроль</w:t>
      </w:r>
      <w:proofErr w:type="spellEnd"/>
    </w:p>
    <w:tbl>
      <w:tblPr>
        <w:tblStyle w:val="af6"/>
        <w:tblW w:w="976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96"/>
      </w:tblGrid>
      <w:tr w:rsidR="00CA1B07" w:rsidTr="005C02E7">
        <w:trPr>
          <w:trHeight w:val="582"/>
        </w:trPr>
        <w:tc>
          <w:tcPr>
            <w:tcW w:w="675" w:type="dxa"/>
            <w:vAlign w:val="center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A1B07" w:rsidRDefault="005C02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95" w:type="dxa"/>
            <w:vAlign w:val="center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</w:t>
            </w:r>
            <w:proofErr w:type="spellStart"/>
            <w:r>
              <w:rPr>
                <w:sz w:val="24"/>
                <w:szCs w:val="24"/>
              </w:rPr>
              <w:t>блока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раздела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696" w:type="dxa"/>
            <w:vAlign w:val="center"/>
          </w:tcPr>
          <w:p w:rsidR="00CA1B07" w:rsidRDefault="005C02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текущего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контроля</w:t>
            </w:r>
            <w:proofErr w:type="spellEnd"/>
          </w:p>
        </w:tc>
      </w:tr>
      <w:tr w:rsidR="00CA1B07" w:rsidRPr="00565E1E" w:rsidTr="005C02E7">
        <w:tc>
          <w:tcPr>
            <w:tcW w:w="675" w:type="dxa"/>
          </w:tcPr>
          <w:p w:rsidR="00CA1B07" w:rsidRDefault="00CA1B07">
            <w:pPr>
              <w:numPr>
                <w:ilvl w:val="0"/>
                <w:numId w:val="3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A1B07" w:rsidRDefault="005C02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A"/>
                <w:sz w:val="24"/>
                <w:szCs w:val="24"/>
              </w:rPr>
              <w:t>Темы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1-10</w:t>
            </w:r>
          </w:p>
        </w:tc>
        <w:tc>
          <w:tcPr>
            <w:tcW w:w="4696" w:type="dxa"/>
          </w:tcPr>
          <w:p w:rsidR="00CA1B07" w:rsidRPr="008072B3" w:rsidRDefault="005C02E7">
            <w:pPr>
              <w:jc w:val="center"/>
              <w:rPr>
                <w:sz w:val="24"/>
                <w:szCs w:val="24"/>
                <w:lang w:val="ru-RU"/>
              </w:rPr>
            </w:pPr>
            <w:r w:rsidRPr="008072B3">
              <w:rPr>
                <w:sz w:val="24"/>
                <w:szCs w:val="24"/>
                <w:lang w:val="ru-RU"/>
              </w:rPr>
              <w:t>Устный опрос по теме, словарный диктант, тестирование</w:t>
            </w:r>
          </w:p>
        </w:tc>
      </w:tr>
    </w:tbl>
    <w:p w:rsidR="00CA1B07" w:rsidRPr="008072B3" w:rsidRDefault="00CA1B0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A1B07" w:rsidRDefault="005C02E7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ПЕРЕЧЕНЬ УЧЕБНОЙ ЛИТЕРАТУРЫ:</w:t>
      </w:r>
    </w:p>
    <w:p w:rsidR="00CA1B07" w:rsidRDefault="00CA1B07">
      <w:pPr>
        <w:tabs>
          <w:tab w:val="left" w:pos="788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7"/>
        <w:tblW w:w="93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A1B07">
        <w:trPr>
          <w:trHeight w:val="180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Авторы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Наличие</w:t>
            </w:r>
            <w:proofErr w:type="spellEnd"/>
          </w:p>
        </w:tc>
      </w:tr>
      <w:tr w:rsidR="00CA1B07" w:rsidRPr="00565E1E">
        <w:trPr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1B07" w:rsidRDefault="00CA1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печатные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1B07" w:rsidRPr="008072B3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  <w:lang w:val="ru-RU"/>
              </w:rPr>
            </w:pPr>
            <w:r w:rsidRPr="008072B3">
              <w:rPr>
                <w:color w:val="000000"/>
                <w:sz w:val="24"/>
                <w:szCs w:val="24"/>
                <w:lang w:val="ru-RU"/>
              </w:rPr>
              <w:t>ЭБС (адрес в сети Интернет)</w:t>
            </w:r>
          </w:p>
        </w:tc>
      </w:tr>
      <w:tr w:rsidR="00CA1B0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Cambridge English Empower C1 Advanced: Student's Book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Adrian Doff, [et al.]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Cambridge University Press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1B07" w:rsidRDefault="00CA1B07">
            <w:pPr>
              <w:widowControl w:val="0"/>
              <w:tabs>
                <w:tab w:val="left" w:pos="788"/>
              </w:tabs>
              <w:jc w:val="both"/>
              <w:rPr>
                <w:color w:val="000000"/>
              </w:rPr>
            </w:pPr>
          </w:p>
        </w:tc>
      </w:tr>
      <w:tr w:rsidR="00CA1B0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Cambridge English Empower C1 Advanced Workbook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 </w:t>
            </w:r>
            <w:proofErr w:type="spellStart"/>
            <w:r>
              <w:rPr>
                <w:sz w:val="24"/>
                <w:szCs w:val="24"/>
              </w:rPr>
              <w:t>McLarty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Cambridge University Press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jc w:val="center"/>
              <w:rPr>
                <w:color w:val="000000"/>
              </w:rPr>
            </w:pPr>
            <w: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1B07" w:rsidRDefault="00CA1B07">
            <w:pPr>
              <w:widowControl w:val="0"/>
              <w:tabs>
                <w:tab w:val="left" w:pos="788"/>
              </w:tabs>
              <w:jc w:val="both"/>
              <w:rPr>
                <w:color w:val="000000"/>
              </w:rPr>
            </w:pPr>
          </w:p>
        </w:tc>
      </w:tr>
      <w:tr w:rsidR="00CA1B0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Ready for IELTS: Student's Book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 McCarter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Macmillan Education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1B07" w:rsidRDefault="00CA1B07">
            <w:pPr>
              <w:widowControl w:val="0"/>
              <w:tabs>
                <w:tab w:val="left" w:pos="788"/>
              </w:tabs>
              <w:jc w:val="both"/>
              <w:rPr>
                <w:color w:val="000000"/>
              </w:rPr>
            </w:pPr>
          </w:p>
        </w:tc>
      </w:tr>
      <w:tr w:rsidR="00CA1B0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widowControl w:val="0"/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Upstream Proficiency C2: Student’s Book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Evans, </w:t>
            </w:r>
          </w:p>
          <w:p w:rsidR="00CA1B07" w:rsidRDefault="005C02E7">
            <w:pPr>
              <w:tabs>
                <w:tab w:val="left" w:pos="7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[et al.]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Newbury: Express Publishing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1B07" w:rsidRDefault="005C02E7">
            <w:pPr>
              <w:tabs>
                <w:tab w:val="left" w:pos="788"/>
              </w:tabs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1B07" w:rsidRDefault="00CA1B07">
            <w:pPr>
              <w:widowControl w:val="0"/>
              <w:tabs>
                <w:tab w:val="left" w:pos="788"/>
              </w:tabs>
              <w:jc w:val="both"/>
              <w:rPr>
                <w:color w:val="000000"/>
              </w:rPr>
            </w:pPr>
          </w:p>
        </w:tc>
      </w:tr>
    </w:tbl>
    <w:p w:rsidR="00CA1B07" w:rsidRDefault="00CA1B07">
      <w:pPr>
        <w:widowControl w:val="0"/>
        <w:tabs>
          <w:tab w:val="left" w:pos="788"/>
        </w:tabs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1B07" w:rsidRPr="008072B3" w:rsidRDefault="005C02E7">
      <w:pPr>
        <w:widowControl w:val="0"/>
        <w:tabs>
          <w:tab w:val="left" w:pos="788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8. </w:t>
      </w:r>
      <w:r w:rsidRPr="008072B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РЕСУРСЫ ИНФОРМАЦИОННО-ТЕЛЕКОММУНИКАЦИОННОЙ СЕТИ «ИНТЕРНЕТ»:</w:t>
      </w:r>
    </w:p>
    <w:p w:rsidR="00CA1B07" w:rsidRPr="008072B3" w:rsidRDefault="00CA1B07">
      <w:pPr>
        <w:widowControl w:val="0"/>
        <w:tabs>
          <w:tab w:val="left" w:pos="788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«НЭБ». Национальная электронная библиотека. – Режим доступа: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нэб.рф</w:t>
        </w:r>
        <w:proofErr w:type="spellEnd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Научная электронная библиотека. – Режим доступа: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elibrary</w:t>
        </w:r>
        <w:proofErr w:type="spellEnd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КиберЛенинка</w:t>
      </w:r>
      <w:proofErr w:type="spellEnd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Научная электронная библиотека. – Режим доступа: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cyberleninka</w:t>
        </w:r>
        <w:proofErr w:type="spellEnd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ЭБС «Университетская библиотека онлайн». –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biblioclub</w:t>
        </w:r>
        <w:proofErr w:type="spellEnd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Российская государственная библиотека. – Режим доступа: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</w:t>
        </w:r>
        <w:r w:rsidRPr="008072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</w:t>
        </w:r>
        <w:r w:rsidRPr="008072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rsl</w:t>
        </w:r>
        <w:proofErr w:type="spellEnd"/>
        <w:r w:rsidRPr="008072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ru</w:t>
        </w:r>
        <w:proofErr w:type="spellEnd"/>
        <w:r w:rsidRPr="008072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Энциклопедия «</w:t>
      </w:r>
      <w:proofErr w:type="spellStart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Британника</w:t>
      </w:r>
      <w:proofErr w:type="spellEnd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Режим доступа: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</w:t>
        </w:r>
        <w:r w:rsidRPr="008072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global</w:t>
        </w:r>
        <w:r w:rsidRPr="008072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britannica</w:t>
        </w:r>
        <w:proofErr w:type="spellEnd"/>
        <w:r w:rsidRPr="008072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com</w:t>
        </w:r>
        <w:r w:rsidRPr="008072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Информационный портал. – Режим доступа: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englishlearner</w:t>
        </w:r>
        <w:proofErr w:type="spellEnd"/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com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Информационный портал. – Режим доступа: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pearsonlongman</w:t>
        </w:r>
        <w:proofErr w:type="spellEnd"/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com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Информационный портал. – Режим доступа: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.12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manage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com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Медиа портал. – Режим доступа: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ted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com</w:t>
        </w:r>
        <w:r w:rsidRPr="008072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</w:hyperlink>
    </w:p>
    <w:p w:rsidR="00CA1B07" w:rsidRPr="008072B3" w:rsidRDefault="005C02E7">
      <w:pPr>
        <w:numPr>
          <w:ilvl w:val="0"/>
          <w:numId w:val="1"/>
        </w:num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cambridgeenglish</w:t>
        </w:r>
        <w:proofErr w:type="spellEnd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teaching</w:t>
        </w:r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english</w:t>
        </w:r>
        <w:proofErr w:type="spellEnd"/>
        <w:r w:rsidRPr="00807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CA1B07" w:rsidRPr="008072B3" w:rsidRDefault="00CA1B07">
      <w:pPr>
        <w:tabs>
          <w:tab w:val="left" w:pos="788"/>
        </w:tabs>
        <w:ind w:left="40" w:firstLine="4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9. ИНФОРМАЦИОННЫЕ ТЕХНОЛОГИИ, ИСПОЛЬЗУЕМЫЕ ПРИ </w:t>
      </w: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ОСУЩЕСТВЛЕНИИ ОБРАЗОВАТЕЛЬНОГО ПРОЦЕССА ПО ДИСЦИПЛИНЕ:</w:t>
      </w:r>
    </w:p>
    <w:p w:rsidR="00CA1B07" w:rsidRPr="008072B3" w:rsidRDefault="005C02E7">
      <w:pPr>
        <w:tabs>
          <w:tab w:val="left" w:pos="788"/>
        </w:tabs>
        <w:ind w:left="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В ходе осуществления образовательного процесса используются следующие информационные технологии:</w:t>
      </w:r>
    </w:p>
    <w:p w:rsidR="00CA1B07" w:rsidRPr="008072B3" w:rsidRDefault="005C02E7">
      <w:pPr>
        <w:tabs>
          <w:tab w:val="left" w:pos="788"/>
        </w:tabs>
        <w:ind w:left="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- средства визуального отображения и представления информации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LibreOffice</w:t>
      </w:r>
      <w:proofErr w:type="spellEnd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занятия.</w:t>
      </w:r>
    </w:p>
    <w:p w:rsidR="00CA1B07" w:rsidRPr="008072B3" w:rsidRDefault="005C02E7">
      <w:pPr>
        <w:tabs>
          <w:tab w:val="left" w:pos="788"/>
        </w:tabs>
        <w:ind w:left="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- средства телекоммуникационного общения (электронная почта и т.п.) преподавателя и обучаемого.</w:t>
      </w:r>
    </w:p>
    <w:p w:rsidR="00CA1B07" w:rsidRPr="008072B3" w:rsidRDefault="005C02E7">
      <w:pPr>
        <w:tabs>
          <w:tab w:val="left" w:pos="788"/>
        </w:tabs>
        <w:ind w:left="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A1B07" w:rsidRPr="008072B3" w:rsidRDefault="00CA1B07">
      <w:pPr>
        <w:tabs>
          <w:tab w:val="left" w:pos="788"/>
        </w:tabs>
        <w:ind w:left="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9.1. Требования к программному обеспечению учебного процесса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CA1B07" w:rsidRPr="008072B3" w:rsidRDefault="005C02E7">
      <w:pPr>
        <w:tabs>
          <w:tab w:val="left" w:pos="788"/>
        </w:tabs>
        <w:ind w:left="40" w:firstLine="4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Для успешного освоения дисциплины, обучающийся использует следующие программные средства:</w:t>
      </w:r>
    </w:p>
    <w:p w:rsidR="00CA1B07" w:rsidRDefault="005C02E7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Windows 10 x64</w:t>
      </w:r>
    </w:p>
    <w:p w:rsidR="00CA1B07" w:rsidRDefault="005C02E7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:rsidR="00CA1B07" w:rsidRDefault="005C02E7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LibreOffice</w:t>
      </w:r>
      <w:proofErr w:type="spellEnd"/>
    </w:p>
    <w:p w:rsidR="00CA1B07" w:rsidRDefault="005C02E7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Firefox</w:t>
      </w:r>
    </w:p>
    <w:p w:rsidR="00CA1B07" w:rsidRDefault="005C02E7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GIMP</w:t>
      </w:r>
    </w:p>
    <w:p w:rsidR="00CA1B07" w:rsidRDefault="00CA1B07">
      <w:pPr>
        <w:tabs>
          <w:tab w:val="left" w:pos="3975"/>
          <w:tab w:val="center" w:pos="535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1B07" w:rsidRPr="008072B3" w:rsidRDefault="005C02E7">
      <w:pPr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9.2. Информационно-справочные системы (при необходимости):</w:t>
      </w:r>
    </w:p>
    <w:p w:rsidR="00CA1B07" w:rsidRPr="008072B3" w:rsidRDefault="005C02E7">
      <w:pPr>
        <w:tabs>
          <w:tab w:val="left" w:pos="788"/>
        </w:tabs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Не используются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1B07" w:rsidRPr="008072B3" w:rsidRDefault="00CA1B07">
      <w:pPr>
        <w:widowControl w:val="0"/>
        <w:tabs>
          <w:tab w:val="left" w:pos="788"/>
        </w:tabs>
        <w:ind w:left="40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A1B07" w:rsidRPr="008072B3" w:rsidRDefault="005C02E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10. </w:t>
      </w:r>
      <w:r w:rsidRPr="00807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МАТЕРИАЛЬНО-ТЕХНИЧЕСКОЕ ОБЕСПЕЧЕНИЕ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CA1B07" w:rsidRPr="008072B3" w:rsidRDefault="00CA1B07">
      <w:pPr>
        <w:widowControl w:val="0"/>
        <w:tabs>
          <w:tab w:val="left" w:pos="7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5C02E7">
      <w:pPr>
        <w:widowControl w:val="0"/>
        <w:tabs>
          <w:tab w:val="left" w:pos="788"/>
        </w:tabs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A1B07" w:rsidRPr="008072B3" w:rsidRDefault="005C02E7">
      <w:pPr>
        <w:widowControl w:val="0"/>
        <w:tabs>
          <w:tab w:val="left" w:pos="788"/>
        </w:tabs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A1B07" w:rsidRPr="008072B3" w:rsidRDefault="005C02E7">
      <w:pPr>
        <w:widowControl w:val="0"/>
        <w:tabs>
          <w:tab w:val="left" w:pos="788"/>
        </w:tabs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3" w:name="_heading=h.3znysh7" w:colFirst="0" w:colLast="0"/>
      <w:bookmarkEnd w:id="3"/>
      <w:r w:rsidRPr="008072B3">
        <w:rPr>
          <w:rFonts w:ascii="Times New Roman" w:eastAsia="Times New Roman" w:hAnsi="Times New Roman" w:cs="Times New Roman"/>
          <w:sz w:val="24"/>
          <w:szCs w:val="24"/>
          <w:lang w:val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A1B07" w:rsidRPr="008072B3" w:rsidRDefault="00CA1B07">
      <w:pPr>
        <w:widowControl w:val="0"/>
        <w:tabs>
          <w:tab w:val="left" w:pos="788"/>
        </w:tabs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88"/>
        </w:tabs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88"/>
        </w:tabs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widowControl w:val="0"/>
        <w:tabs>
          <w:tab w:val="left" w:pos="788"/>
        </w:tabs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1B07" w:rsidRPr="008072B3" w:rsidRDefault="00CA1B07">
      <w:pPr>
        <w:jc w:val="both"/>
        <w:rPr>
          <w:lang w:val="ru-RU"/>
        </w:rPr>
      </w:pPr>
    </w:p>
    <w:sectPr w:rsidR="00CA1B07" w:rsidRPr="008072B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7C8"/>
    <w:multiLevelType w:val="multilevel"/>
    <w:tmpl w:val="61C40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6F139B"/>
    <w:multiLevelType w:val="multilevel"/>
    <w:tmpl w:val="AD7051B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25FD2"/>
    <w:multiLevelType w:val="multilevel"/>
    <w:tmpl w:val="7E8E9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8D4C59"/>
    <w:multiLevelType w:val="multilevel"/>
    <w:tmpl w:val="67CA4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07"/>
    <w:rsid w:val="00290DD1"/>
    <w:rsid w:val="003F03EF"/>
    <w:rsid w:val="00565E1E"/>
    <w:rsid w:val="005C02E7"/>
    <w:rsid w:val="008072B3"/>
    <w:rsid w:val="00A1357D"/>
    <w:rsid w:val="00CA1B07"/>
    <w:rsid w:val="00E6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C54F"/>
  <w15:docId w15:val="{6CC62F01-8ACD-4329-9A17-627FB5F4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9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96221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71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194F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39"/>
    <w:rsid w:val="00A94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122" w:type="dxa"/>
        <w:bottom w:w="55" w:type="dxa"/>
        <w:right w:w="115" w:type="dxa"/>
      </w:tblCellMar>
    </w:tblPr>
  </w:style>
  <w:style w:type="table" w:customStyle="1" w:styleId="a9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1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hyperlink" Target="http://www.pearsonlongma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library.ru/" TargetMode="External"/><Relationship Id="rId12" Type="http://schemas.openxmlformats.org/officeDocument/2006/relationships/hyperlink" Target="http://www.englishlearner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ambridgeenglish.org/teaching-english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://global.britannic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d.com/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://www.12manag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v2EywQMYsgBI5vTmMiPMJcrd4g==">AMUW2mVbmKu0yxMuebf6QB+Rvxh+tKLoCXhhpHCVvYIa42v44cw3lxdVTFZ1hLZAh1Sq4oUL6oTfu+PV/cBRots0w5IExx5jJGtwPgrZT4VC0FPZu3VNcGuEp8VmsZWo0KG91FPtDtmTtrATnBtsq46KkHgj7u9HcA==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Наталья Александровна Ишмуратова</cp:lastModifiedBy>
  <cp:revision>6</cp:revision>
  <dcterms:created xsi:type="dcterms:W3CDTF">2022-03-23T06:32:00Z</dcterms:created>
  <dcterms:modified xsi:type="dcterms:W3CDTF">2023-05-11T07:27:00Z</dcterms:modified>
</cp:coreProperties>
</file>