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5B" w:rsidRDefault="00C2405B" w:rsidP="00C2405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2405B" w:rsidRDefault="00C2405B" w:rsidP="00C2405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C2405B" w:rsidRDefault="00C2405B" w:rsidP="00C2405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72DE" w:rsidRPr="003C4A06" w:rsidRDefault="00C772DE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772DE" w:rsidRPr="003C4A06" w:rsidRDefault="003C4A06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4A06">
        <w:rPr>
          <w:b/>
          <w:sz w:val="24"/>
          <w:szCs w:val="24"/>
        </w:rPr>
        <w:t>Б1.О.01 МИРОВОЗЗРЕНЧЕСКИЙ (</w:t>
      </w:r>
      <w:r w:rsidR="00376D31" w:rsidRPr="003C4A06">
        <w:rPr>
          <w:b/>
          <w:sz w:val="24"/>
          <w:szCs w:val="24"/>
        </w:rPr>
        <w:t>модуль</w:t>
      </w:r>
      <w:r w:rsidRPr="003C4A06">
        <w:rPr>
          <w:b/>
          <w:sz w:val="24"/>
          <w:szCs w:val="24"/>
        </w:rPr>
        <w:t>):</w:t>
      </w:r>
    </w:p>
    <w:p w:rsidR="00920D08" w:rsidRPr="00793AE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D244ED" w:rsidRPr="003C4A06" w:rsidRDefault="00D244ED" w:rsidP="00C772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8"/>
          <w:szCs w:val="24"/>
        </w:rPr>
      </w:pPr>
      <w:r w:rsidRPr="003C4A06">
        <w:rPr>
          <w:b/>
          <w:bCs/>
          <w:caps/>
          <w:sz w:val="28"/>
          <w:szCs w:val="24"/>
        </w:rPr>
        <w:t>Б1.О.0</w:t>
      </w:r>
      <w:r w:rsidR="00C2405B" w:rsidRPr="003C4A06">
        <w:rPr>
          <w:b/>
          <w:bCs/>
          <w:caps/>
          <w:sz w:val="28"/>
          <w:szCs w:val="24"/>
        </w:rPr>
        <w:t>4</w:t>
      </w:r>
      <w:r w:rsidRPr="003C4A06">
        <w:rPr>
          <w:b/>
          <w:bCs/>
          <w:caps/>
          <w:sz w:val="28"/>
          <w:szCs w:val="24"/>
        </w:rPr>
        <w:t>.0</w:t>
      </w:r>
      <w:r w:rsidR="00D40496" w:rsidRPr="003C4A06">
        <w:rPr>
          <w:b/>
          <w:bCs/>
          <w:caps/>
          <w:sz w:val="28"/>
          <w:szCs w:val="24"/>
        </w:rPr>
        <w:t>1</w:t>
      </w:r>
      <w:r w:rsidRPr="003C4A06">
        <w:rPr>
          <w:b/>
          <w:bCs/>
          <w:caps/>
          <w:sz w:val="28"/>
          <w:szCs w:val="24"/>
        </w:rPr>
        <w:t xml:space="preserve"> </w:t>
      </w:r>
      <w:r w:rsidR="00CD0CBB" w:rsidRPr="003C4A06">
        <w:rPr>
          <w:b/>
          <w:bCs/>
          <w:caps/>
          <w:sz w:val="28"/>
          <w:szCs w:val="24"/>
        </w:rPr>
        <w:t>Экономика образования</w:t>
      </w:r>
    </w:p>
    <w:p w:rsidR="00D244ED" w:rsidRPr="005045D3" w:rsidRDefault="00D244ED" w:rsidP="00D244ED">
      <w:pPr>
        <w:jc w:val="center"/>
      </w:pPr>
    </w:p>
    <w:p w:rsidR="00C2405B" w:rsidRDefault="00C2405B" w:rsidP="00C2405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44.03.01 Педагогическое образование</w:t>
      </w:r>
    </w:p>
    <w:p w:rsidR="00C2405B" w:rsidRDefault="00C2405B" w:rsidP="00C2405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C2405B">
        <w:rPr>
          <w:b/>
          <w:sz w:val="24"/>
          <w:szCs w:val="24"/>
        </w:rPr>
        <w:t>Иностранный язык (английский язык)</w:t>
      </w:r>
    </w:p>
    <w:p w:rsidR="00C2405B" w:rsidRDefault="00C2405B" w:rsidP="00C2405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E7411" w:rsidRDefault="005E7411" w:rsidP="005E741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F862FF">
        <w:rPr>
          <w:bCs/>
          <w:sz w:val="24"/>
          <w:szCs w:val="24"/>
        </w:rPr>
        <w:t>202</w:t>
      </w:r>
      <w:bookmarkStart w:id="0" w:name="_GoBack"/>
      <w:bookmarkEnd w:id="0"/>
      <w:r w:rsidR="003C751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5E7411" w:rsidRDefault="005E7411" w:rsidP="005E741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E7411" w:rsidRDefault="005E7411" w:rsidP="005E741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5E7411" w:rsidRPr="00DE6573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C4A06" w:rsidRDefault="003C4A06" w:rsidP="005E741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3C4A06" w:rsidRDefault="003C4A06" w:rsidP="005E741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3C4A06" w:rsidRDefault="003C4A06" w:rsidP="005E741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2405B" w:rsidRPr="00275F79" w:rsidRDefault="003C4A06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C4A06">
        <w:rPr>
          <w:sz w:val="24"/>
          <w:szCs w:val="24"/>
        </w:rPr>
        <w:t>202</w:t>
      </w:r>
      <w:r w:rsidR="003C751A">
        <w:rPr>
          <w:sz w:val="24"/>
          <w:szCs w:val="24"/>
        </w:rPr>
        <w:t>2</w:t>
      </w:r>
    </w:p>
    <w:p w:rsidR="00920D08" w:rsidRPr="003C0E55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F2CAC" w:rsidRPr="00584F5E" w:rsidRDefault="00FF2CAC" w:rsidP="00B15EEA">
      <w:pPr>
        <w:pStyle w:val="a7"/>
        <w:spacing w:line="240" w:lineRule="auto"/>
        <w:ind w:left="0" w:firstLine="567"/>
        <w:rPr>
          <w:color w:val="000000"/>
          <w:sz w:val="16"/>
          <w:szCs w:val="16"/>
        </w:rPr>
      </w:pPr>
    </w:p>
    <w:p w:rsidR="00920D08" w:rsidRDefault="00920D08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772DE" w:rsidRPr="00584F5E" w:rsidRDefault="00C772DE" w:rsidP="00B15EEA">
      <w:pPr>
        <w:pStyle w:val="a7"/>
        <w:spacing w:line="240" w:lineRule="auto"/>
        <w:ind w:left="0" w:firstLine="567"/>
        <w:rPr>
          <w:color w:val="000000"/>
          <w:sz w:val="16"/>
          <w:szCs w:val="16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605"/>
        <w:gridCol w:w="3359"/>
        <w:gridCol w:w="4627"/>
      </w:tblGrid>
      <w:tr w:rsidR="00C664F5" w:rsidRPr="00C664F5" w:rsidTr="00B15EEA">
        <w:trPr>
          <w:trHeight w:val="585"/>
          <w:tblHeader/>
        </w:trPr>
        <w:tc>
          <w:tcPr>
            <w:tcW w:w="837" w:type="pct"/>
            <w:shd w:val="clear" w:color="auto" w:fill="auto"/>
          </w:tcPr>
          <w:p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751" w:type="pct"/>
            <w:shd w:val="clear" w:color="auto" w:fill="auto"/>
          </w:tcPr>
          <w:p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412" w:type="pct"/>
          </w:tcPr>
          <w:p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C4A06" w:rsidRPr="00C772DE" w:rsidTr="00584F5E">
        <w:trPr>
          <w:trHeight w:val="1406"/>
        </w:trPr>
        <w:tc>
          <w:tcPr>
            <w:tcW w:w="837" w:type="pct"/>
            <w:shd w:val="clear" w:color="auto" w:fill="auto"/>
          </w:tcPr>
          <w:p w:rsidR="003C4A06" w:rsidRPr="003C4A06" w:rsidRDefault="003C4A06" w:rsidP="00C2405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6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1751" w:type="pct"/>
            <w:shd w:val="clear" w:color="auto" w:fill="auto"/>
          </w:tcPr>
          <w:p w:rsidR="003C4A06" w:rsidRPr="003C4A06" w:rsidRDefault="003C4A06" w:rsidP="00161A8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6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12" w:type="pct"/>
          </w:tcPr>
          <w:p w:rsidR="003C4A06" w:rsidRPr="003C4A06" w:rsidRDefault="003C4A06" w:rsidP="000C73D3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C4A06">
              <w:rPr>
                <w:rStyle w:val="apple-style-span"/>
                <w:b/>
                <w:bCs/>
                <w:sz w:val="24"/>
                <w:szCs w:val="24"/>
              </w:rPr>
              <w:t>ИУК-9.1</w:t>
            </w:r>
            <w:r w:rsidRPr="003C4A06">
              <w:rPr>
                <w:rStyle w:val="apple-style-span"/>
                <w:sz w:val="24"/>
                <w:szCs w:val="24"/>
              </w:rPr>
              <w:t xml:space="preserve"> </w:t>
            </w:r>
            <w:r w:rsidRPr="003C4A06">
              <w:rPr>
                <w:sz w:val="22"/>
                <w:szCs w:val="22"/>
              </w:rPr>
              <w:t>Знает основные экономические концепции, законы и тренды</w:t>
            </w:r>
            <w:r>
              <w:rPr>
                <w:sz w:val="22"/>
                <w:szCs w:val="22"/>
              </w:rPr>
              <w:t>.</w:t>
            </w:r>
          </w:p>
          <w:p w:rsidR="003C4A06" w:rsidRPr="003C4A06" w:rsidRDefault="003C4A06" w:rsidP="003C4A06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C4A06">
              <w:rPr>
                <w:rStyle w:val="apple-style-span"/>
                <w:b/>
                <w:bCs/>
                <w:sz w:val="24"/>
                <w:szCs w:val="24"/>
              </w:rPr>
              <w:t>ИУК-9.2</w:t>
            </w:r>
            <w:r w:rsidRPr="003C4A06">
              <w:rPr>
                <w:rStyle w:val="apple-style-span"/>
                <w:sz w:val="24"/>
                <w:szCs w:val="24"/>
              </w:rPr>
              <w:t xml:space="preserve"> </w:t>
            </w:r>
            <w:r w:rsidRPr="003C4A06">
              <w:rPr>
                <w:sz w:val="22"/>
                <w:szCs w:val="22"/>
              </w:rPr>
              <w:t>Умеет анализировать и оценивать экономическую информацию, выделять причинно-следственные связи, делать выводы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174B3C" w:rsidRDefault="00174B3C" w:rsidP="00B15E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84F5E" w:rsidRDefault="00584F5E" w:rsidP="00B15E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31133" w:rsidRPr="00031133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031133">
        <w:rPr>
          <w:b/>
          <w:bCs/>
          <w:sz w:val="24"/>
          <w:szCs w:val="24"/>
        </w:rPr>
        <w:t xml:space="preserve">2. </w:t>
      </w:r>
      <w:r w:rsidRPr="00031133">
        <w:rPr>
          <w:b/>
          <w:bCs/>
          <w:caps/>
          <w:sz w:val="24"/>
          <w:szCs w:val="24"/>
        </w:rPr>
        <w:t>Место дисциплины в структуре ОП</w:t>
      </w:r>
      <w:r w:rsidRPr="00031133">
        <w:rPr>
          <w:b/>
          <w:bCs/>
          <w:sz w:val="24"/>
          <w:szCs w:val="24"/>
        </w:rPr>
        <w:t xml:space="preserve">: </w:t>
      </w:r>
    </w:p>
    <w:p w:rsidR="00031133" w:rsidRPr="00584F5E" w:rsidRDefault="00031133" w:rsidP="00031133">
      <w:pPr>
        <w:spacing w:line="240" w:lineRule="auto"/>
        <w:ind w:left="0" w:firstLine="567"/>
        <w:rPr>
          <w:sz w:val="16"/>
          <w:szCs w:val="16"/>
        </w:rPr>
      </w:pPr>
    </w:p>
    <w:p w:rsidR="00031133" w:rsidRPr="003C4A06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3C4A06">
        <w:rPr>
          <w:b/>
          <w:sz w:val="24"/>
          <w:szCs w:val="24"/>
          <w:u w:val="single"/>
        </w:rPr>
        <w:t>Цель курса:</w:t>
      </w:r>
      <w:r w:rsidRPr="003C4A06">
        <w:rPr>
          <w:sz w:val="24"/>
          <w:szCs w:val="24"/>
        </w:rPr>
        <w:t xml:space="preserve"> </w:t>
      </w:r>
      <w:r w:rsidR="006167B9" w:rsidRPr="003C4A06">
        <w:rPr>
          <w:sz w:val="24"/>
          <w:szCs w:val="24"/>
        </w:rPr>
        <w:t>формирование основ теоретического и практического знания в области экономической деятельности образовательных организаций</w:t>
      </w:r>
      <w:r w:rsidRPr="003C4A06">
        <w:rPr>
          <w:sz w:val="24"/>
          <w:szCs w:val="24"/>
        </w:rPr>
        <w:t>.</w:t>
      </w:r>
    </w:p>
    <w:p w:rsidR="00031133" w:rsidRPr="003C4A06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b/>
          <w:sz w:val="24"/>
          <w:szCs w:val="24"/>
          <w:u w:val="single"/>
        </w:rPr>
      </w:pPr>
      <w:r w:rsidRPr="003C4A06">
        <w:rPr>
          <w:b/>
          <w:sz w:val="24"/>
          <w:szCs w:val="24"/>
          <w:u w:val="single"/>
        </w:rPr>
        <w:t xml:space="preserve">Задачи курса: </w:t>
      </w:r>
    </w:p>
    <w:p w:rsidR="006167B9" w:rsidRPr="003C4A06" w:rsidRDefault="006167B9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изучить экономические основы деятельности образовательных организаций;</w:t>
      </w:r>
    </w:p>
    <w:p w:rsidR="00031133" w:rsidRPr="003C4A06" w:rsidRDefault="006167B9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изучить систему учреждений образования РФ и формы собственности организаций отрасли</w:t>
      </w:r>
      <w:r w:rsidR="00031133" w:rsidRPr="003C4A06">
        <w:rPr>
          <w:rFonts w:ascii="Times New Roman" w:hAnsi="Times New Roman"/>
          <w:sz w:val="24"/>
          <w:szCs w:val="24"/>
        </w:rPr>
        <w:t>;</w:t>
      </w:r>
    </w:p>
    <w:p w:rsidR="00031133" w:rsidRPr="003C4A06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проанализировать </w:t>
      </w:r>
      <w:r w:rsidR="006167B9" w:rsidRPr="003C4A06">
        <w:rPr>
          <w:rFonts w:ascii="Times New Roman" w:hAnsi="Times New Roman"/>
          <w:sz w:val="24"/>
          <w:szCs w:val="24"/>
        </w:rPr>
        <w:t>структуру материально-технической базы учреждений образования</w:t>
      </w:r>
      <w:r w:rsidRPr="003C4A06">
        <w:rPr>
          <w:rFonts w:ascii="Times New Roman" w:hAnsi="Times New Roman"/>
          <w:sz w:val="24"/>
          <w:szCs w:val="24"/>
        </w:rPr>
        <w:t xml:space="preserve">; </w:t>
      </w:r>
    </w:p>
    <w:p w:rsidR="00031133" w:rsidRPr="003C4A06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познакомиться с общими принципами </w:t>
      </w:r>
      <w:r w:rsidR="006167B9" w:rsidRPr="003C4A06">
        <w:rPr>
          <w:rFonts w:ascii="Times New Roman" w:hAnsi="Times New Roman"/>
          <w:sz w:val="24"/>
          <w:szCs w:val="24"/>
        </w:rPr>
        <w:t>финансирования образовательных учреждений</w:t>
      </w:r>
      <w:r w:rsidRPr="003C4A06">
        <w:rPr>
          <w:rFonts w:ascii="Times New Roman" w:hAnsi="Times New Roman"/>
          <w:sz w:val="24"/>
          <w:szCs w:val="24"/>
        </w:rPr>
        <w:t>;</w:t>
      </w:r>
    </w:p>
    <w:p w:rsidR="00031133" w:rsidRPr="003C4A06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проанализировать содержание </w:t>
      </w:r>
      <w:r w:rsidR="006167B9" w:rsidRPr="003C4A06">
        <w:rPr>
          <w:rFonts w:ascii="Times New Roman" w:hAnsi="Times New Roman"/>
          <w:sz w:val="24"/>
          <w:szCs w:val="24"/>
        </w:rPr>
        <w:t>процесса учета и налогообложения в учреждениях</w:t>
      </w:r>
      <w:r w:rsidRPr="003C4A06">
        <w:rPr>
          <w:rFonts w:ascii="Times New Roman" w:hAnsi="Times New Roman"/>
          <w:sz w:val="24"/>
          <w:szCs w:val="24"/>
        </w:rPr>
        <w:t xml:space="preserve"> образования;</w:t>
      </w:r>
    </w:p>
    <w:p w:rsidR="0035008B" w:rsidRPr="003C4A06" w:rsidRDefault="0035008B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изучить специфику менеджмента в образовательной отрасли;</w:t>
      </w:r>
    </w:p>
    <w:p w:rsidR="006167B9" w:rsidRPr="00584F5E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584F5E">
        <w:rPr>
          <w:rFonts w:ascii="Times New Roman" w:hAnsi="Times New Roman"/>
          <w:sz w:val="24"/>
          <w:szCs w:val="24"/>
        </w:rPr>
        <w:t xml:space="preserve">изучить </w:t>
      </w:r>
      <w:r w:rsidR="006167B9" w:rsidRPr="00584F5E">
        <w:rPr>
          <w:rFonts w:ascii="Times New Roman" w:hAnsi="Times New Roman"/>
          <w:sz w:val="24"/>
          <w:szCs w:val="24"/>
        </w:rPr>
        <w:t>базовые положения маркетинга образовательных услуг</w:t>
      </w:r>
      <w:r w:rsidRPr="00584F5E">
        <w:rPr>
          <w:rFonts w:ascii="Times New Roman" w:hAnsi="Times New Roman"/>
          <w:sz w:val="24"/>
          <w:szCs w:val="24"/>
        </w:rPr>
        <w:t>;</w:t>
      </w:r>
    </w:p>
    <w:p w:rsidR="00031133" w:rsidRPr="00584F5E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584F5E">
        <w:rPr>
          <w:rFonts w:ascii="Times New Roman" w:hAnsi="Times New Roman"/>
          <w:sz w:val="24"/>
          <w:szCs w:val="24"/>
        </w:rPr>
        <w:t xml:space="preserve">познакомиться с </w:t>
      </w:r>
      <w:r w:rsidR="006167B9" w:rsidRPr="00584F5E">
        <w:rPr>
          <w:rFonts w:ascii="Times New Roman" w:hAnsi="Times New Roman"/>
          <w:sz w:val="24"/>
          <w:szCs w:val="24"/>
        </w:rPr>
        <w:t>перспективами развития образовательных учреждений РФ.</w:t>
      </w:r>
    </w:p>
    <w:p w:rsidR="00031133" w:rsidRPr="00584F5E" w:rsidRDefault="00584F5E" w:rsidP="00584F5E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584F5E">
        <w:rPr>
          <w:b/>
          <w:sz w:val="24"/>
          <w:szCs w:val="24"/>
          <w:u w:val="single"/>
        </w:rPr>
        <w:t>Место дисциплины</w:t>
      </w:r>
      <w:r w:rsidRPr="00584F5E">
        <w:rPr>
          <w:sz w:val="24"/>
          <w:szCs w:val="24"/>
        </w:rPr>
        <w:t xml:space="preserve">: дисциплина относится к обязательной части программы </w:t>
      </w:r>
      <w:proofErr w:type="spellStart"/>
      <w:r w:rsidRPr="00584F5E">
        <w:rPr>
          <w:sz w:val="24"/>
          <w:szCs w:val="24"/>
        </w:rPr>
        <w:t>бакалавриата</w:t>
      </w:r>
      <w:proofErr w:type="spellEnd"/>
      <w:r w:rsidRPr="00584F5E">
        <w:rPr>
          <w:sz w:val="24"/>
          <w:szCs w:val="24"/>
        </w:rPr>
        <w:t>.</w:t>
      </w:r>
    </w:p>
    <w:p w:rsidR="00584F5E" w:rsidRDefault="00584F5E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</w:pPr>
    </w:p>
    <w:p w:rsidR="00584F5E" w:rsidRPr="00031133" w:rsidRDefault="00584F5E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</w:p>
    <w:p w:rsidR="00031133" w:rsidRPr="00031133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8E5B9A">
        <w:rPr>
          <w:b/>
          <w:bCs/>
          <w:sz w:val="24"/>
          <w:szCs w:val="24"/>
        </w:rPr>
        <w:t xml:space="preserve">3. </w:t>
      </w:r>
      <w:r w:rsidRPr="008E5B9A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5E7411" w:rsidRPr="00584F5E" w:rsidRDefault="005E7411" w:rsidP="005E7411">
      <w:pPr>
        <w:spacing w:line="240" w:lineRule="auto"/>
        <w:ind w:left="0" w:firstLine="0"/>
        <w:rPr>
          <w:sz w:val="16"/>
          <w:szCs w:val="16"/>
        </w:rPr>
      </w:pPr>
    </w:p>
    <w:p w:rsidR="005E7411" w:rsidRPr="003C4A06" w:rsidRDefault="005E7411" w:rsidP="005E7411">
      <w:pPr>
        <w:spacing w:line="240" w:lineRule="auto"/>
        <w:ind w:firstLine="527"/>
        <w:rPr>
          <w:sz w:val="24"/>
          <w:szCs w:val="24"/>
        </w:rPr>
      </w:pPr>
      <w:bookmarkStart w:id="1" w:name="_Hlk77032794"/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Pr="003C4A06">
        <w:rPr>
          <w:sz w:val="24"/>
          <w:szCs w:val="24"/>
        </w:rPr>
        <w:t xml:space="preserve">2 </w:t>
      </w:r>
      <w:r w:rsidR="00584F5E">
        <w:rPr>
          <w:sz w:val="24"/>
          <w:szCs w:val="24"/>
        </w:rPr>
        <w:t>зачетные единицы, 72 </w:t>
      </w:r>
      <w:r w:rsidRPr="003C4A06">
        <w:rPr>
          <w:sz w:val="24"/>
          <w:szCs w:val="24"/>
        </w:rPr>
        <w:t>академических часа</w:t>
      </w:r>
      <w:r w:rsidRPr="003C4A06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bookmarkEnd w:id="1"/>
    <w:p w:rsidR="00584F5E" w:rsidRPr="00584F5E" w:rsidRDefault="00584F5E" w:rsidP="005E7411">
      <w:pPr>
        <w:spacing w:line="240" w:lineRule="auto"/>
        <w:ind w:left="0" w:firstLine="0"/>
        <w:rPr>
          <w:sz w:val="16"/>
          <w:szCs w:val="16"/>
        </w:rPr>
      </w:pPr>
    </w:p>
    <w:p w:rsidR="005E7411" w:rsidRPr="003C4A06" w:rsidRDefault="005E7411" w:rsidP="005E7411">
      <w:pPr>
        <w:spacing w:line="240" w:lineRule="auto"/>
        <w:ind w:left="0" w:firstLine="0"/>
        <w:rPr>
          <w:sz w:val="24"/>
          <w:szCs w:val="24"/>
        </w:rPr>
      </w:pPr>
      <w:r w:rsidRPr="003C4A06">
        <w:rPr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35"/>
        <w:gridCol w:w="1413"/>
        <w:gridCol w:w="20"/>
      </w:tblGrid>
      <w:tr w:rsidR="00584F5E" w:rsidRPr="003C4A06" w:rsidTr="00043221">
        <w:trPr>
          <w:gridAfter w:val="1"/>
          <w:wAfter w:w="20" w:type="dxa"/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584F5E" w:rsidRPr="003C0E55" w:rsidRDefault="00584F5E" w:rsidP="000432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3"/>
            <w:shd w:val="clear" w:color="auto" w:fill="auto"/>
          </w:tcPr>
          <w:p w:rsidR="00584F5E" w:rsidRPr="003C4A06" w:rsidRDefault="00584F5E" w:rsidP="000432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Трудоемкость в акад.час</w:t>
            </w:r>
          </w:p>
        </w:tc>
      </w:tr>
      <w:tr w:rsidR="00584F5E" w:rsidRPr="003C4A06" w:rsidTr="00043221">
        <w:trPr>
          <w:gridAfter w:val="1"/>
          <w:wAfter w:w="20" w:type="dxa"/>
          <w:trHeight w:val="247"/>
        </w:trPr>
        <w:tc>
          <w:tcPr>
            <w:tcW w:w="6525" w:type="dxa"/>
            <w:vMerge/>
            <w:shd w:val="clear" w:color="auto" w:fill="auto"/>
          </w:tcPr>
          <w:p w:rsidR="00584F5E" w:rsidRPr="003C0E55" w:rsidRDefault="00584F5E" w:rsidP="000432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84F5E" w:rsidRPr="003C4A06" w:rsidRDefault="00584F5E" w:rsidP="000432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584F5E" w:rsidRPr="003C4A06" w:rsidRDefault="00584F5E" w:rsidP="000432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E7411" w:rsidRPr="00CE11BD" w:rsidTr="00043221">
        <w:trPr>
          <w:trHeight w:val="239"/>
        </w:trPr>
        <w:tc>
          <w:tcPr>
            <w:tcW w:w="6525" w:type="dxa"/>
            <w:shd w:val="clear" w:color="auto" w:fill="E0E0E0"/>
          </w:tcPr>
          <w:p w:rsidR="005E7411" w:rsidRPr="00CE11BD" w:rsidRDefault="005E7411" w:rsidP="000432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1B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4"/>
            <w:shd w:val="clear" w:color="auto" w:fill="E0E0E0"/>
          </w:tcPr>
          <w:p w:rsidR="005E7411" w:rsidRPr="003C4A06" w:rsidRDefault="000D0490" w:rsidP="0004322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C4A06">
              <w:rPr>
                <w:b/>
                <w:sz w:val="24"/>
                <w:szCs w:val="24"/>
              </w:rPr>
              <w:t>26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4"/>
            <w:shd w:val="clear" w:color="auto" w:fill="auto"/>
          </w:tcPr>
          <w:p w:rsidR="005E7411" w:rsidRPr="003C4A06" w:rsidRDefault="005E7411" w:rsidP="0004322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:rsidR="005E7411" w:rsidRPr="003C4A06" w:rsidRDefault="000D0490" w:rsidP="000432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12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gridSpan w:val="2"/>
            <w:shd w:val="clear" w:color="auto" w:fill="auto"/>
            <w:vAlign w:val="bottom"/>
          </w:tcPr>
          <w:p w:rsidR="005E7411" w:rsidRPr="003C4A06" w:rsidRDefault="005E7411" w:rsidP="000D049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- / </w:t>
            </w:r>
            <w:r w:rsidR="000D0490" w:rsidRPr="003C4A06">
              <w:rPr>
                <w:sz w:val="24"/>
                <w:szCs w:val="24"/>
              </w:rPr>
              <w:t>14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5E7411" w:rsidRPr="003C4A06" w:rsidRDefault="005E7411" w:rsidP="000432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- / 2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E0E0E0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4"/>
            <w:shd w:val="clear" w:color="auto" w:fill="E0E0E0"/>
            <w:vAlign w:val="bottom"/>
          </w:tcPr>
          <w:p w:rsidR="005E7411" w:rsidRPr="003C4A06" w:rsidRDefault="000D0490" w:rsidP="0004322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C4A06">
              <w:rPr>
                <w:b/>
                <w:sz w:val="24"/>
                <w:szCs w:val="24"/>
              </w:rPr>
              <w:t>46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E0E0E0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b/>
                <w:color w:val="auto"/>
                <w:sz w:val="24"/>
                <w:szCs w:val="24"/>
              </w:rPr>
              <w:t>Вид п</w:t>
            </w:r>
            <w:r w:rsidR="00584F5E">
              <w:rPr>
                <w:b/>
                <w:color w:val="auto"/>
                <w:sz w:val="24"/>
                <w:szCs w:val="24"/>
              </w:rPr>
              <w:t>ромежуточной аттестации (зачет</w:t>
            </w:r>
            <w:r w:rsidRPr="00CE11BD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65" w:type="dxa"/>
            <w:gridSpan w:val="4"/>
            <w:shd w:val="clear" w:color="auto" w:fill="E0E0E0"/>
            <w:vAlign w:val="bottom"/>
          </w:tcPr>
          <w:p w:rsidR="005E7411" w:rsidRPr="003C4A06" w:rsidRDefault="005E7411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-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:rsidR="005E7411" w:rsidRPr="003C4A06" w:rsidRDefault="005E7411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-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:rsidR="005E7411" w:rsidRPr="003C4A06" w:rsidRDefault="005E7411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-</w:t>
            </w:r>
          </w:p>
        </w:tc>
      </w:tr>
      <w:tr w:rsidR="005E7411" w:rsidRPr="00CE11BD" w:rsidTr="00043221">
        <w:trPr>
          <w:trHeight w:val="173"/>
        </w:trPr>
        <w:tc>
          <w:tcPr>
            <w:tcW w:w="6525" w:type="dxa"/>
            <w:shd w:val="clear" w:color="auto" w:fill="E0E0E0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E11BD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E11BD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4"/>
            <w:shd w:val="clear" w:color="auto" w:fill="E0E0E0"/>
          </w:tcPr>
          <w:p w:rsidR="005E7411" w:rsidRPr="003C4A06" w:rsidRDefault="005E7411" w:rsidP="00043221">
            <w:pPr>
              <w:pStyle w:val="a6"/>
              <w:spacing w:line="240" w:lineRule="auto"/>
              <w:ind w:hanging="3"/>
              <w:jc w:val="center"/>
              <w:rPr>
                <w:b/>
                <w:color w:val="auto"/>
                <w:sz w:val="24"/>
                <w:szCs w:val="24"/>
              </w:rPr>
            </w:pPr>
            <w:r w:rsidRPr="003C4A06">
              <w:rPr>
                <w:b/>
                <w:color w:val="auto"/>
                <w:sz w:val="24"/>
                <w:szCs w:val="24"/>
              </w:rPr>
              <w:t>72 / 2</w:t>
            </w:r>
          </w:p>
        </w:tc>
      </w:tr>
    </w:tbl>
    <w:p w:rsidR="00920D08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84F5E" w:rsidRDefault="00584F5E" w:rsidP="00B15EEA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:rsidR="00920D08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Pr="006E6472" w:rsidRDefault="00920D08" w:rsidP="00B15EE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5000" w:type="pct"/>
        <w:tblLook w:val="04A0"/>
      </w:tblPr>
      <w:tblGrid>
        <w:gridCol w:w="576"/>
        <w:gridCol w:w="8995"/>
      </w:tblGrid>
      <w:tr w:rsidR="006E6472" w:rsidRPr="008F2419" w:rsidTr="00933A55">
        <w:tc>
          <w:tcPr>
            <w:tcW w:w="301" w:type="pct"/>
          </w:tcPr>
          <w:p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:rsidR="00920D08" w:rsidRPr="008F2419" w:rsidRDefault="00920D08" w:rsidP="00376D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Образование как система и отрасль экономики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Формы собственности в образовании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Система менеджмента в образовании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Маркетинг в образовании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</w:tr>
      <w:tr w:rsidR="000E4AAB" w:rsidRPr="003C4A06" w:rsidTr="00D40496">
        <w:tc>
          <w:tcPr>
            <w:tcW w:w="301" w:type="pct"/>
          </w:tcPr>
          <w:p w:rsidR="000E4AAB" w:rsidRPr="003C4A06" w:rsidRDefault="000E4AAB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0E4AAB" w:rsidRPr="003C4A06" w:rsidRDefault="000E4AAB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</w:tr>
    </w:tbl>
    <w:p w:rsidR="00B15EEA" w:rsidRPr="003C4A06" w:rsidRDefault="00B15EEA" w:rsidP="00B15EEA">
      <w:pPr>
        <w:spacing w:line="240" w:lineRule="auto"/>
        <w:ind w:left="0" w:firstLine="0"/>
        <w:rPr>
          <w:b/>
          <w:sz w:val="24"/>
          <w:szCs w:val="24"/>
        </w:rPr>
      </w:pPr>
    </w:p>
    <w:p w:rsidR="00920D08" w:rsidRPr="003C4A06" w:rsidRDefault="00920D08" w:rsidP="00B15EEA">
      <w:pPr>
        <w:spacing w:line="240" w:lineRule="auto"/>
        <w:ind w:left="0" w:firstLine="0"/>
        <w:rPr>
          <w:b/>
          <w:sz w:val="24"/>
          <w:szCs w:val="24"/>
        </w:rPr>
      </w:pPr>
      <w:r w:rsidRPr="003C4A06">
        <w:rPr>
          <w:b/>
          <w:sz w:val="24"/>
          <w:szCs w:val="24"/>
        </w:rPr>
        <w:t>4.2. Примерная тематика курсовых работ (проектов):</w:t>
      </w:r>
    </w:p>
    <w:p w:rsidR="00C6390A" w:rsidRPr="003C4A06" w:rsidRDefault="00C6390A" w:rsidP="00C6390A">
      <w:pPr>
        <w:ind w:firstLine="426"/>
        <w:rPr>
          <w:sz w:val="24"/>
          <w:szCs w:val="24"/>
        </w:rPr>
      </w:pPr>
      <w:r w:rsidRPr="003C4A06">
        <w:rPr>
          <w:sz w:val="24"/>
          <w:szCs w:val="24"/>
        </w:rPr>
        <w:t>Курсовые работы по дисциплине не предусмотрены учебным планом.</w:t>
      </w:r>
    </w:p>
    <w:p w:rsidR="005E7411" w:rsidRDefault="005E7411" w:rsidP="005E7411">
      <w:pPr>
        <w:ind w:left="0" w:firstLine="0"/>
        <w:rPr>
          <w:color w:val="0070C0"/>
          <w:sz w:val="24"/>
          <w:szCs w:val="24"/>
        </w:rPr>
      </w:pPr>
    </w:p>
    <w:p w:rsidR="005E7411" w:rsidRPr="00702655" w:rsidRDefault="005E7411" w:rsidP="005E7411">
      <w:pPr>
        <w:spacing w:line="240" w:lineRule="auto"/>
        <w:ind w:firstLine="0"/>
        <w:rPr>
          <w:b/>
          <w:sz w:val="24"/>
          <w:szCs w:val="24"/>
        </w:rPr>
      </w:pPr>
      <w:r w:rsidRPr="00702655">
        <w:rPr>
          <w:b/>
          <w:bCs/>
          <w:caps/>
          <w:sz w:val="24"/>
          <w:szCs w:val="24"/>
        </w:rPr>
        <w:t xml:space="preserve">4.3. </w:t>
      </w:r>
      <w:r w:rsidRPr="007026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7411" w:rsidRPr="00702655" w:rsidRDefault="005E7411" w:rsidP="005E7411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E7411" w:rsidRPr="003C0E55" w:rsidTr="00376D3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5E7411" w:rsidRPr="00702655" w:rsidRDefault="005E7411" w:rsidP="00376D3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E7411" w:rsidRPr="003C0E55" w:rsidTr="0004322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7411" w:rsidRPr="003C0E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7411" w:rsidRPr="003C0E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7411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76024" w:rsidRPr="003C0E55" w:rsidTr="0004322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Образование как система и отрасль 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04322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024" w:rsidRPr="00555F6C" w:rsidRDefault="003C4A06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по теме</w:t>
            </w:r>
          </w:p>
        </w:tc>
      </w:tr>
      <w:tr w:rsidR="00076024" w:rsidRPr="003C0E55" w:rsidTr="0004322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04322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024" w:rsidRPr="00555F6C" w:rsidRDefault="003C4A06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по теме</w:t>
            </w:r>
          </w:p>
        </w:tc>
      </w:tr>
      <w:tr w:rsidR="00076024" w:rsidRPr="003C0E55" w:rsidTr="0004322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584F5E">
        <w:trPr>
          <w:trHeight w:val="83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584F5E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Маркетинг в образовании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043221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043221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3C4A06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по теме</w:t>
            </w:r>
          </w:p>
        </w:tc>
      </w:tr>
    </w:tbl>
    <w:p w:rsidR="005E7411" w:rsidRDefault="005E7411" w:rsidP="005E741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E7411" w:rsidRPr="00637F6A" w:rsidRDefault="005E7411" w:rsidP="005E7411">
      <w:pPr>
        <w:ind w:left="0" w:firstLine="0"/>
        <w:rPr>
          <w:color w:val="0070C0"/>
          <w:sz w:val="24"/>
          <w:szCs w:val="24"/>
        </w:rPr>
      </w:pPr>
    </w:p>
    <w:p w:rsidR="00920D08" w:rsidRPr="003C0E55" w:rsidRDefault="00920D08" w:rsidP="00B15EE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B15EEA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4A06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4A06">
        <w:rPr>
          <w:b/>
          <w:bCs/>
          <w:sz w:val="24"/>
          <w:szCs w:val="24"/>
        </w:rPr>
        <w:t>5.2. Темы рефератов</w:t>
      </w:r>
    </w:p>
    <w:p w:rsidR="000E4AAB" w:rsidRPr="003C4A06" w:rsidRDefault="0035008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Информационная образовательная среда: основные компоненты, функционирование и развитие</w:t>
      </w:r>
      <w:r w:rsidR="000E4AAB" w:rsidRPr="003C4A06">
        <w:rPr>
          <w:rFonts w:ascii="Times New Roman" w:hAnsi="Times New Roman"/>
          <w:sz w:val="24"/>
          <w:szCs w:val="24"/>
        </w:rPr>
        <w:t>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Цели и задачи использования информационно-коммуникационных технологий (ИКТ) в образовании.</w:t>
      </w:r>
    </w:p>
    <w:p w:rsidR="000E4AAB" w:rsidRPr="003C4A06" w:rsidRDefault="000E4AAB" w:rsidP="00D40496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Электронный документооборот в образовательных организациях.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Программные средства и информационные технологии для образования.</w:t>
      </w:r>
    </w:p>
    <w:p w:rsidR="007E30D2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Интеллектуальная собственность ОУ: содержание, структура и защита.</w:t>
      </w:r>
    </w:p>
    <w:p w:rsidR="007E30D2" w:rsidRPr="003C4A06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Экономическое состояние дошкольных образовательных учреждений в России: краткая аналитика</w:t>
      </w:r>
    </w:p>
    <w:p w:rsidR="007E30D2" w:rsidRPr="003C4A06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Экономическое состояние общеобразовательных школ в России: краткая аналитика.</w:t>
      </w:r>
    </w:p>
    <w:p w:rsidR="007E30D2" w:rsidRPr="003C4A06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Экономическое состояние организаций СПО в России: краткая аналитика.</w:t>
      </w:r>
    </w:p>
    <w:p w:rsidR="007E30D2" w:rsidRPr="003C4A06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Экономическое состояние организаций высшей школы России: краткая аналитика.</w:t>
      </w:r>
    </w:p>
    <w:p w:rsidR="007A6789" w:rsidRPr="003C4A06" w:rsidRDefault="007A6789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Особенности организации образовательной деятельности на сельской территории.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C4A06">
        <w:rPr>
          <w:rFonts w:ascii="Times New Roman" w:hAnsi="Times New Roman"/>
          <w:sz w:val="24"/>
          <w:szCs w:val="24"/>
        </w:rPr>
        <w:t>Государственныи</w:t>
      </w:r>
      <w:proofErr w:type="spellEnd"/>
      <w:r w:rsidRPr="003C4A06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Pr="003C4A06">
        <w:rPr>
          <w:rFonts w:ascii="Times New Roman" w:hAnsi="Times New Roman"/>
          <w:sz w:val="24"/>
          <w:szCs w:val="24"/>
        </w:rPr>
        <w:t>негосударственныи</w:t>
      </w:r>
      <w:proofErr w:type="spellEnd"/>
      <w:r w:rsidRPr="003C4A06">
        <w:rPr>
          <w:rFonts w:ascii="Times New Roman" w:hAnsi="Times New Roman"/>
          <w:sz w:val="24"/>
          <w:szCs w:val="24"/>
        </w:rPr>
        <w:t>̆ секторы рынка образовательных услуг.</w:t>
      </w:r>
    </w:p>
    <w:p w:rsidR="000E4AAB" w:rsidRPr="003C4A06" w:rsidRDefault="007E30D2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</w:t>
      </w:r>
      <w:r w:rsidR="000E4AAB" w:rsidRPr="003C4A06">
        <w:rPr>
          <w:rFonts w:ascii="Times New Roman" w:hAnsi="Times New Roman"/>
          <w:sz w:val="24"/>
          <w:szCs w:val="24"/>
        </w:rPr>
        <w:t>нноваци</w:t>
      </w:r>
      <w:r w:rsidRPr="003C4A06">
        <w:rPr>
          <w:rFonts w:ascii="Times New Roman" w:hAnsi="Times New Roman"/>
          <w:sz w:val="24"/>
          <w:szCs w:val="24"/>
        </w:rPr>
        <w:t>и</w:t>
      </w:r>
      <w:r w:rsidR="000E4AAB" w:rsidRPr="003C4A06">
        <w:rPr>
          <w:rFonts w:ascii="Times New Roman" w:hAnsi="Times New Roman"/>
          <w:sz w:val="24"/>
          <w:szCs w:val="24"/>
        </w:rPr>
        <w:t xml:space="preserve"> в сфере</w:t>
      </w:r>
      <w:r w:rsidR="0035008B" w:rsidRPr="003C4A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08B" w:rsidRPr="003C4A06">
        <w:rPr>
          <w:rFonts w:ascii="Times New Roman" w:hAnsi="Times New Roman"/>
          <w:sz w:val="24"/>
          <w:szCs w:val="24"/>
        </w:rPr>
        <w:t>оборазования</w:t>
      </w:r>
      <w:proofErr w:type="spellEnd"/>
      <w:r w:rsidR="000E4AAB" w:rsidRPr="003C4A06">
        <w:rPr>
          <w:rFonts w:ascii="Times New Roman" w:hAnsi="Times New Roman"/>
          <w:sz w:val="24"/>
          <w:szCs w:val="24"/>
        </w:rPr>
        <w:t>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Теория человеческого капитала и её практическое значение в экономике образования.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Проблемы экономического роста организаций в </w:t>
      </w:r>
      <w:proofErr w:type="spellStart"/>
      <w:r w:rsidRPr="003C4A06">
        <w:rPr>
          <w:rFonts w:ascii="Times New Roman" w:hAnsi="Times New Roman"/>
          <w:sz w:val="24"/>
          <w:szCs w:val="24"/>
        </w:rPr>
        <w:t>образовательнои</w:t>
      </w:r>
      <w:proofErr w:type="spellEnd"/>
      <w:r w:rsidRPr="003C4A06">
        <w:rPr>
          <w:rFonts w:ascii="Times New Roman" w:hAnsi="Times New Roman"/>
          <w:sz w:val="24"/>
          <w:szCs w:val="24"/>
        </w:rPr>
        <w:t>̆ сфере.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Ключевые особенности труда педагогических работников.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Тайм-менеджмент педагогических работников.</w:t>
      </w:r>
    </w:p>
    <w:p w:rsidR="0035008B" w:rsidRPr="003C4A06" w:rsidRDefault="0035008B" w:rsidP="0035008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Маркетинг в сфере образования: теория и практика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Общая характеристика труда сотрудников АУП образовательного учреждения.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Организация заработной платы в учебных заведениях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Пути совершенствования деятельности дошкольных образовательных учреждений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Пути совершенствования деятельности общеобразовательных школ в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Пути совершенствования деятельности учреждений СПО в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Пути совершенствования деятельности ВУЗов в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Экономическая и социальная эффективность образования.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Перспективы развития системы образования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Профориентация: теория и российская практика.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lastRenderedPageBreak/>
        <w:t>Рынок образовательных услуг РФ и его характерные черты.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Экономические аспекты дистанционного образования.</w:t>
      </w:r>
    </w:p>
    <w:p w:rsidR="0035008B" w:rsidRPr="003C4A06" w:rsidRDefault="0035008B" w:rsidP="0035008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Системы дистанционного обучения: концепция построения, реализация, оценка эффективности.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Корпоративные школы и университеты.</w:t>
      </w:r>
    </w:p>
    <w:p w:rsidR="007E30D2" w:rsidRPr="003C4A06" w:rsidRDefault="00220254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Организация</w:t>
      </w:r>
      <w:r w:rsidR="007E30D2" w:rsidRPr="003C4A06">
        <w:rPr>
          <w:rFonts w:ascii="Times New Roman" w:hAnsi="Times New Roman"/>
          <w:sz w:val="24"/>
          <w:szCs w:val="24"/>
        </w:rPr>
        <w:t xml:space="preserve"> </w:t>
      </w:r>
      <w:r w:rsidRPr="003C4A06">
        <w:rPr>
          <w:rFonts w:ascii="Times New Roman" w:hAnsi="Times New Roman"/>
          <w:sz w:val="24"/>
          <w:szCs w:val="24"/>
        </w:rPr>
        <w:t>образовательного процесса в ДОУ РФ в дистанционном формате</w:t>
      </w:r>
      <w:r w:rsidR="007E30D2" w:rsidRPr="003C4A06">
        <w:rPr>
          <w:rFonts w:ascii="Times New Roman" w:hAnsi="Times New Roman"/>
          <w:sz w:val="24"/>
          <w:szCs w:val="24"/>
        </w:rPr>
        <w:t>.</w:t>
      </w:r>
    </w:p>
    <w:p w:rsidR="007E30D2" w:rsidRPr="003C4A06" w:rsidRDefault="007E30D2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Влияние кризисных явлений в экономике на сферу образования РФ.</w:t>
      </w:r>
    </w:p>
    <w:p w:rsidR="00220254" w:rsidRPr="003C4A06" w:rsidRDefault="000E4AAB" w:rsidP="00645068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Рынок образовательных услуг за рубежом (страна </w:t>
      </w:r>
      <w:r w:rsidR="0035008B" w:rsidRPr="003C4A06">
        <w:rPr>
          <w:rFonts w:ascii="Times New Roman" w:hAnsi="Times New Roman"/>
          <w:sz w:val="24"/>
          <w:szCs w:val="24"/>
        </w:rPr>
        <w:t>–</w:t>
      </w:r>
      <w:r w:rsidRPr="003C4A06">
        <w:rPr>
          <w:rFonts w:ascii="Times New Roman" w:hAnsi="Times New Roman"/>
          <w:sz w:val="24"/>
          <w:szCs w:val="24"/>
        </w:rPr>
        <w:t xml:space="preserve"> на выбор обучающегося).</w:t>
      </w:r>
    </w:p>
    <w:p w:rsidR="00DE3B31" w:rsidRPr="00220254" w:rsidRDefault="000E4AAB" w:rsidP="00645068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Презентация </w:t>
      </w:r>
      <w:r w:rsidR="00220254" w:rsidRPr="003C4A06">
        <w:rPr>
          <w:rFonts w:ascii="Times New Roman" w:hAnsi="Times New Roman"/>
          <w:sz w:val="24"/>
          <w:szCs w:val="24"/>
        </w:rPr>
        <w:t xml:space="preserve">дошкольного </w:t>
      </w:r>
      <w:r w:rsidRPr="003C4A06">
        <w:rPr>
          <w:rFonts w:ascii="Times New Roman" w:hAnsi="Times New Roman"/>
          <w:sz w:val="24"/>
          <w:szCs w:val="24"/>
        </w:rPr>
        <w:t>образовательного учреждения</w:t>
      </w:r>
      <w:r w:rsidR="00DE3B31" w:rsidRPr="003C4A06">
        <w:rPr>
          <w:rFonts w:ascii="Times New Roman" w:hAnsi="Times New Roman"/>
          <w:sz w:val="24"/>
          <w:szCs w:val="24"/>
        </w:rPr>
        <w:t xml:space="preserve"> (</w:t>
      </w:r>
      <w:r w:rsidRPr="003C4A06">
        <w:rPr>
          <w:rFonts w:ascii="Times New Roman" w:hAnsi="Times New Roman"/>
          <w:sz w:val="24"/>
          <w:szCs w:val="24"/>
        </w:rPr>
        <w:t>организация – на выбор обучающегося</w:t>
      </w:r>
      <w:r w:rsidR="00DE3B31" w:rsidRPr="003C4A06">
        <w:rPr>
          <w:rFonts w:ascii="Times New Roman" w:hAnsi="Times New Roman"/>
          <w:sz w:val="24"/>
          <w:szCs w:val="24"/>
        </w:rPr>
        <w:t>)</w:t>
      </w:r>
      <w:r w:rsidR="007E30D2" w:rsidRPr="003C4A06">
        <w:rPr>
          <w:rFonts w:ascii="Times New Roman" w:hAnsi="Times New Roman"/>
          <w:sz w:val="24"/>
          <w:szCs w:val="24"/>
        </w:rPr>
        <w:t>.</w:t>
      </w:r>
    </w:p>
    <w:p w:rsidR="00DE3B31" w:rsidRPr="00220254" w:rsidRDefault="00DE3B31" w:rsidP="00DE3B31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595836" w:rsidRPr="00DB45A5" w:rsidRDefault="00595836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0D08" w:rsidRDefault="00920D08" w:rsidP="00B15EE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DB45A5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Default="00FC44F8" w:rsidP="00B15EEA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6.1. </w:t>
      </w:r>
      <w:r w:rsidR="00920D08" w:rsidRPr="00FC44F8">
        <w:rPr>
          <w:b/>
          <w:bCs/>
          <w:color w:val="000000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635"/>
        <w:gridCol w:w="5312"/>
        <w:gridCol w:w="3638"/>
      </w:tblGrid>
      <w:tr w:rsidR="00920D08" w:rsidRPr="006033A6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920D08" w:rsidRPr="006033A6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033A6">
              <w:rPr>
                <w:b/>
                <w:bCs/>
                <w:sz w:val="24"/>
                <w:szCs w:val="24"/>
              </w:rPr>
              <w:t>№</w:t>
            </w:r>
          </w:p>
          <w:p w:rsidR="00920D08" w:rsidRPr="006033A6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033A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920D08" w:rsidRPr="006033A6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033A6">
              <w:rPr>
                <w:b/>
                <w:bCs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920D08" w:rsidRPr="006033A6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033A6">
              <w:rPr>
                <w:b/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Образование как система и отрасль экономики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Маркетинг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E30D2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8E5B9A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:rsidR="00920D08" w:rsidRDefault="00920D08" w:rsidP="00B15EEA">
      <w:pPr>
        <w:spacing w:line="240" w:lineRule="auto"/>
        <w:rPr>
          <w:sz w:val="24"/>
          <w:szCs w:val="24"/>
        </w:rPr>
      </w:pPr>
    </w:p>
    <w:p w:rsidR="00584F5E" w:rsidRPr="003C4A06" w:rsidRDefault="00584F5E" w:rsidP="00B15EEA">
      <w:pPr>
        <w:spacing w:line="240" w:lineRule="auto"/>
        <w:rPr>
          <w:sz w:val="24"/>
          <w:szCs w:val="24"/>
        </w:rPr>
      </w:pPr>
    </w:p>
    <w:p w:rsidR="005E7411" w:rsidRPr="003C0E55" w:rsidRDefault="005E7411" w:rsidP="005E7411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920D08" w:rsidRDefault="00920D08" w:rsidP="00B15EEA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381"/>
        <w:gridCol w:w="1702"/>
        <w:gridCol w:w="1275"/>
        <w:gridCol w:w="758"/>
        <w:gridCol w:w="1227"/>
        <w:gridCol w:w="1559"/>
      </w:tblGrid>
      <w:tr w:rsidR="00671B46" w:rsidRPr="003C4A06" w:rsidTr="00671B46">
        <w:trPr>
          <w:cantSplit/>
          <w:trHeight w:val="6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№ п/п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Наличие</w:t>
            </w:r>
          </w:p>
        </w:tc>
      </w:tr>
      <w:tr w:rsidR="00671B46" w:rsidRPr="003C4A06" w:rsidTr="00671B46">
        <w:trPr>
          <w:cantSplit/>
          <w:trHeight w:val="519"/>
        </w:trPr>
        <w:tc>
          <w:tcPr>
            <w:tcW w:w="562" w:type="dxa"/>
            <w:vMerge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ЭБС (адрес в сети Интернет)</w:t>
            </w:r>
          </w:p>
        </w:tc>
      </w:tr>
      <w:tr w:rsidR="00696CFF" w:rsidRPr="003C4A06" w:rsidTr="00584F5E">
        <w:tc>
          <w:tcPr>
            <w:tcW w:w="562" w:type="dxa"/>
            <w:shd w:val="clear" w:color="auto" w:fill="auto"/>
          </w:tcPr>
          <w:p w:rsidR="00696CFF" w:rsidRPr="003C4A06" w:rsidRDefault="00696CFF" w:rsidP="00696CFF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696CFF" w:rsidRPr="003C4A06" w:rsidRDefault="00696CFF" w:rsidP="00584F5E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Актуальные проблемы управления образовательной организацией</w:t>
            </w:r>
          </w:p>
        </w:tc>
        <w:tc>
          <w:tcPr>
            <w:tcW w:w="1702" w:type="dxa"/>
            <w:shd w:val="clear" w:color="auto" w:fill="auto"/>
          </w:tcPr>
          <w:p w:rsidR="00696CFF" w:rsidRPr="003C4A06" w:rsidRDefault="00696CFF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Бочков Д.В.</w:t>
            </w:r>
          </w:p>
        </w:tc>
        <w:tc>
          <w:tcPr>
            <w:tcW w:w="1275" w:type="dxa"/>
            <w:shd w:val="clear" w:color="auto" w:fill="auto"/>
          </w:tcPr>
          <w:p w:rsidR="00696CFF" w:rsidRPr="003C4A06" w:rsidRDefault="00AD69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М.</w:t>
            </w:r>
            <w:r w:rsidR="00411939" w:rsidRPr="003C4A06">
              <w:rPr>
                <w:sz w:val="24"/>
              </w:rPr>
              <w:t>, Берлин</w:t>
            </w:r>
            <w:r w:rsidRPr="003C4A06">
              <w:rPr>
                <w:sz w:val="24"/>
              </w:rPr>
              <w:t>:</w:t>
            </w:r>
            <w:r w:rsidRPr="003C4A06">
              <w:rPr>
                <w:sz w:val="24"/>
                <w:lang w:val="en-US"/>
              </w:rPr>
              <w:t xml:space="preserve"> </w:t>
            </w:r>
            <w:proofErr w:type="spellStart"/>
            <w:r w:rsidR="00696CFF" w:rsidRPr="003C4A06">
              <w:rPr>
                <w:sz w:val="24"/>
              </w:rPr>
              <w:t>Директ-Медиа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696CFF" w:rsidRPr="003C4A06" w:rsidRDefault="00696CFF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696CFF" w:rsidRPr="003C4A06" w:rsidRDefault="00696CFF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696CFF" w:rsidRPr="003C4A06" w:rsidRDefault="00696CFF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http://biblioclub.ru/</w:t>
            </w:r>
          </w:p>
        </w:tc>
      </w:tr>
      <w:tr w:rsidR="00702655" w:rsidRPr="003C4A06" w:rsidTr="00584F5E">
        <w:tc>
          <w:tcPr>
            <w:tcW w:w="562" w:type="dxa"/>
            <w:shd w:val="clear" w:color="auto" w:fill="auto"/>
          </w:tcPr>
          <w:p w:rsidR="00702655" w:rsidRPr="003C4A06" w:rsidRDefault="00702655" w:rsidP="0070265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702655" w:rsidRPr="003C4A06" w:rsidRDefault="00702655" w:rsidP="00584F5E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Экономика: учебник</w:t>
            </w:r>
          </w:p>
        </w:tc>
        <w:tc>
          <w:tcPr>
            <w:tcW w:w="1702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Елисеева А.С.</w:t>
            </w:r>
          </w:p>
        </w:tc>
        <w:tc>
          <w:tcPr>
            <w:tcW w:w="1275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https://biblioclub.ru</w:t>
            </w:r>
          </w:p>
        </w:tc>
      </w:tr>
      <w:tr w:rsidR="000D0490" w:rsidRPr="003C4A06" w:rsidTr="00584F5E">
        <w:tc>
          <w:tcPr>
            <w:tcW w:w="562" w:type="dxa"/>
            <w:shd w:val="clear" w:color="auto" w:fill="auto"/>
          </w:tcPr>
          <w:p w:rsidR="000D0490" w:rsidRPr="003C4A06" w:rsidRDefault="000D0490" w:rsidP="000D0490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sz w:val="24"/>
              </w:rPr>
            </w:pPr>
            <w:r w:rsidRPr="003C4A06">
              <w:rPr>
                <w:sz w:val="24"/>
              </w:rPr>
              <w:t xml:space="preserve">Цифровая экономика: социально-психологические и </w:t>
            </w:r>
            <w:r w:rsidRPr="003C4A06">
              <w:rPr>
                <w:sz w:val="24"/>
              </w:rPr>
              <w:lastRenderedPageBreak/>
              <w:t>управленческие аспекты</w:t>
            </w:r>
          </w:p>
        </w:tc>
        <w:tc>
          <w:tcPr>
            <w:tcW w:w="1702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proofErr w:type="spellStart"/>
            <w:r w:rsidRPr="003C4A06">
              <w:rPr>
                <w:sz w:val="24"/>
              </w:rPr>
              <w:lastRenderedPageBreak/>
              <w:t>Камнева</w:t>
            </w:r>
            <w:proofErr w:type="spellEnd"/>
            <w:r w:rsidRPr="003C4A06">
              <w:rPr>
                <w:sz w:val="24"/>
              </w:rPr>
              <w:t xml:space="preserve"> Е.В., Симонова М.М., Полевая М.В.</w:t>
            </w:r>
          </w:p>
        </w:tc>
        <w:tc>
          <w:tcPr>
            <w:tcW w:w="1275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М.</w:t>
            </w:r>
            <w:r w:rsidRPr="003C4A06">
              <w:rPr>
                <w:sz w:val="24"/>
                <w:lang w:val="en-US"/>
              </w:rPr>
              <w:t>:</w:t>
            </w:r>
            <w:r w:rsidRPr="003C4A06">
              <w:rPr>
                <w:sz w:val="24"/>
              </w:rPr>
              <w:t xml:space="preserve"> Прометей</w:t>
            </w:r>
          </w:p>
        </w:tc>
        <w:tc>
          <w:tcPr>
            <w:tcW w:w="758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http://biblioclub.ru/</w:t>
            </w:r>
          </w:p>
        </w:tc>
      </w:tr>
      <w:tr w:rsidR="00696CFF" w:rsidRPr="003C4A06" w:rsidTr="00671B46">
        <w:tc>
          <w:tcPr>
            <w:tcW w:w="562" w:type="dxa"/>
            <w:shd w:val="clear" w:color="auto" w:fill="auto"/>
          </w:tcPr>
          <w:p w:rsidR="00696CFF" w:rsidRPr="003C4A06" w:rsidRDefault="00696CFF" w:rsidP="00696CFF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696CFF" w:rsidRPr="003C4A06" w:rsidRDefault="00696CFF" w:rsidP="00696CFF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Экономика и управление проектами в социальных системах</w:t>
            </w:r>
          </w:p>
        </w:tc>
        <w:tc>
          <w:tcPr>
            <w:tcW w:w="1702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 xml:space="preserve">Никитаева А.Ю, </w:t>
            </w:r>
            <w:proofErr w:type="spellStart"/>
            <w:r w:rsidRPr="003C4A06">
              <w:rPr>
                <w:sz w:val="24"/>
              </w:rPr>
              <w:t>Скачкова</w:t>
            </w:r>
            <w:proofErr w:type="spellEnd"/>
            <w:r w:rsidRPr="003C4A06">
              <w:rPr>
                <w:sz w:val="24"/>
              </w:rPr>
              <w:t> Л.С., Несоленая О.В.</w:t>
            </w:r>
          </w:p>
        </w:tc>
        <w:tc>
          <w:tcPr>
            <w:tcW w:w="1275" w:type="dxa"/>
            <w:shd w:val="clear" w:color="auto" w:fill="auto"/>
          </w:tcPr>
          <w:p w:rsidR="00696CFF" w:rsidRPr="003C4A06" w:rsidRDefault="00AD6990" w:rsidP="00AD6990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rStyle w:val="extended-textshort"/>
                <w:sz w:val="24"/>
              </w:rPr>
              <w:t>Р. н/Д</w:t>
            </w:r>
            <w:r w:rsidR="00411939" w:rsidRPr="003C4A06">
              <w:rPr>
                <w:sz w:val="24"/>
              </w:rPr>
              <w:t>,</w:t>
            </w:r>
            <w:r w:rsidR="00696CFF" w:rsidRPr="003C4A06">
              <w:rPr>
                <w:sz w:val="24"/>
              </w:rPr>
              <w:t xml:space="preserve"> Таганрог: ЮФУ</w:t>
            </w:r>
          </w:p>
        </w:tc>
        <w:tc>
          <w:tcPr>
            <w:tcW w:w="758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http://biblioclub.ru/</w:t>
            </w:r>
          </w:p>
        </w:tc>
      </w:tr>
      <w:tr w:rsidR="00696CFF" w:rsidRPr="003C4A06" w:rsidTr="00D40496">
        <w:tc>
          <w:tcPr>
            <w:tcW w:w="562" w:type="dxa"/>
            <w:shd w:val="clear" w:color="auto" w:fill="auto"/>
          </w:tcPr>
          <w:p w:rsidR="00696CFF" w:rsidRPr="003C4A06" w:rsidRDefault="00696CFF" w:rsidP="00696CFF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96CFF" w:rsidRPr="003C4A06" w:rsidRDefault="00696CFF" w:rsidP="00696CFF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 xml:space="preserve">Основы экономики образования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proofErr w:type="spellStart"/>
            <w:r w:rsidRPr="003C4A06">
              <w:rPr>
                <w:sz w:val="24"/>
              </w:rPr>
              <w:t>Сыроваткина</w:t>
            </w:r>
            <w:proofErr w:type="spellEnd"/>
            <w:r w:rsidRPr="003C4A06">
              <w:rPr>
                <w:sz w:val="24"/>
              </w:rPr>
              <w:t xml:space="preserve"> Т.Н.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6CFF" w:rsidRPr="003C4A06" w:rsidRDefault="00AD6990" w:rsidP="00AD6990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Оренбург</w:t>
            </w:r>
            <w:r w:rsidRPr="003C4A06">
              <w:rPr>
                <w:sz w:val="24"/>
                <w:lang w:val="en-US"/>
              </w:rPr>
              <w:t xml:space="preserve">: </w:t>
            </w:r>
            <w:r w:rsidR="00696CFF" w:rsidRPr="003C4A06">
              <w:rPr>
                <w:sz w:val="24"/>
              </w:rPr>
              <w:t>ОГУ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2013</w:t>
            </w:r>
          </w:p>
        </w:tc>
        <w:tc>
          <w:tcPr>
            <w:tcW w:w="1227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http://biblioclub.ru/</w:t>
            </w:r>
          </w:p>
        </w:tc>
      </w:tr>
    </w:tbl>
    <w:p w:rsidR="005E7411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84F5E" w:rsidRPr="005E7411" w:rsidRDefault="00584F5E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E7411" w:rsidRPr="00C43718" w:rsidRDefault="005E7411" w:rsidP="00584F5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5E7411" w:rsidRPr="003C0E55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5E7411" w:rsidRDefault="005E7411" w:rsidP="005E7411">
      <w:pPr>
        <w:widowControl/>
        <w:spacing w:line="240" w:lineRule="auto"/>
        <w:rPr>
          <w:sz w:val="24"/>
          <w:szCs w:val="24"/>
        </w:rPr>
      </w:pPr>
    </w:p>
    <w:p w:rsidR="00584F5E" w:rsidRPr="003C0E55" w:rsidRDefault="00584F5E" w:rsidP="005E7411">
      <w:pPr>
        <w:widowControl/>
        <w:spacing w:line="240" w:lineRule="auto"/>
        <w:rPr>
          <w:sz w:val="24"/>
          <w:szCs w:val="24"/>
        </w:rPr>
      </w:pPr>
    </w:p>
    <w:p w:rsidR="005E7411" w:rsidRPr="003C0E55" w:rsidRDefault="005E7411" w:rsidP="005E741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584F5E" w:rsidRDefault="00584F5E" w:rsidP="005E741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5E7411" w:rsidRDefault="005E7411" w:rsidP="005E741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</w:p>
    <w:p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5E7411" w:rsidRPr="003C0E55" w:rsidRDefault="005E7411" w:rsidP="005E7411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E7411" w:rsidRPr="003C0E55" w:rsidRDefault="005E7411" w:rsidP="005E7411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5E7411" w:rsidRPr="003C0E55" w:rsidRDefault="005E7411" w:rsidP="005E7411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E7411" w:rsidRDefault="005E7411" w:rsidP="005E7411">
      <w:pPr>
        <w:spacing w:line="240" w:lineRule="auto"/>
        <w:rPr>
          <w:b/>
          <w:bCs/>
          <w:sz w:val="24"/>
          <w:szCs w:val="24"/>
        </w:rPr>
      </w:pPr>
    </w:p>
    <w:p w:rsidR="00584F5E" w:rsidRDefault="00584F5E" w:rsidP="005E7411">
      <w:pPr>
        <w:spacing w:line="240" w:lineRule="auto"/>
        <w:rPr>
          <w:b/>
          <w:bCs/>
          <w:sz w:val="24"/>
          <w:szCs w:val="24"/>
        </w:rPr>
      </w:pPr>
    </w:p>
    <w:p w:rsidR="00584F5E" w:rsidRDefault="00584F5E" w:rsidP="005E7411">
      <w:pPr>
        <w:spacing w:line="240" w:lineRule="auto"/>
        <w:rPr>
          <w:b/>
          <w:bCs/>
          <w:sz w:val="24"/>
          <w:szCs w:val="24"/>
        </w:rPr>
      </w:pPr>
    </w:p>
    <w:p w:rsidR="00584F5E" w:rsidRPr="003C0E55" w:rsidRDefault="00584F5E" w:rsidP="005E7411">
      <w:pPr>
        <w:spacing w:line="240" w:lineRule="auto"/>
        <w:rPr>
          <w:b/>
          <w:bCs/>
          <w:sz w:val="24"/>
          <w:szCs w:val="24"/>
        </w:rPr>
      </w:pPr>
    </w:p>
    <w:p w:rsidR="005E7411" w:rsidRDefault="005E7411" w:rsidP="005E7411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E7411" w:rsidRPr="003C0E55" w:rsidRDefault="005E7411" w:rsidP="005E7411">
      <w:pPr>
        <w:spacing w:line="240" w:lineRule="auto"/>
        <w:ind w:left="0" w:firstLine="0"/>
        <w:rPr>
          <w:sz w:val="24"/>
          <w:szCs w:val="24"/>
        </w:rPr>
      </w:pPr>
    </w:p>
    <w:p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0CF5" w:rsidRPr="003C4A06" w:rsidRDefault="005E7411" w:rsidP="003C4A0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3C4A06" w:rsidSect="00BD220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3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B623536"/>
    <w:multiLevelType w:val="hybridMultilevel"/>
    <w:tmpl w:val="25A8E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1"/>
  </w:num>
  <w:num w:numId="5">
    <w:abstractNumId w:val="7"/>
  </w:num>
  <w:num w:numId="6">
    <w:abstractNumId w:val="6"/>
  </w:num>
  <w:num w:numId="7">
    <w:abstractNumId w:val="18"/>
  </w:num>
  <w:num w:numId="8">
    <w:abstractNumId w:val="10"/>
  </w:num>
  <w:num w:numId="9">
    <w:abstractNumId w:val="14"/>
  </w:num>
  <w:num w:numId="10">
    <w:abstractNumId w:val="19"/>
  </w:num>
  <w:num w:numId="11">
    <w:abstractNumId w:val="3"/>
  </w:num>
  <w:num w:numId="12">
    <w:abstractNumId w:val="22"/>
  </w:num>
  <w:num w:numId="13">
    <w:abstractNumId w:val="9"/>
  </w:num>
  <w:num w:numId="14">
    <w:abstractNumId w:val="4"/>
  </w:num>
  <w:num w:numId="15">
    <w:abstractNumId w:val="23"/>
  </w:num>
  <w:num w:numId="16">
    <w:abstractNumId w:val="20"/>
  </w:num>
  <w:num w:numId="17">
    <w:abstractNumId w:val="5"/>
  </w:num>
  <w:num w:numId="18">
    <w:abstractNumId w:val="11"/>
  </w:num>
  <w:num w:numId="19">
    <w:abstractNumId w:val="16"/>
  </w:num>
  <w:num w:numId="20">
    <w:abstractNumId w:val="2"/>
  </w:num>
  <w:num w:numId="21">
    <w:abstractNumId w:val="12"/>
  </w:num>
  <w:num w:numId="22">
    <w:abstractNumId w:val="13"/>
  </w:num>
  <w:num w:numId="23">
    <w:abstractNumId w:val="1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31133"/>
    <w:rsid w:val="00076024"/>
    <w:rsid w:val="000C73D3"/>
    <w:rsid w:val="000D0490"/>
    <w:rsid w:val="000E4AAB"/>
    <w:rsid w:val="000F0FC3"/>
    <w:rsid w:val="00157C0B"/>
    <w:rsid w:val="00161A8E"/>
    <w:rsid w:val="00174B3C"/>
    <w:rsid w:val="002044D4"/>
    <w:rsid w:val="00220254"/>
    <w:rsid w:val="00233D7F"/>
    <w:rsid w:val="00237628"/>
    <w:rsid w:val="0035008B"/>
    <w:rsid w:val="00376D31"/>
    <w:rsid w:val="003C4A06"/>
    <w:rsid w:val="003C751A"/>
    <w:rsid w:val="003D6254"/>
    <w:rsid w:val="00411939"/>
    <w:rsid w:val="00414C8A"/>
    <w:rsid w:val="00455E89"/>
    <w:rsid w:val="004C099B"/>
    <w:rsid w:val="004D18B1"/>
    <w:rsid w:val="00507AC6"/>
    <w:rsid w:val="00514586"/>
    <w:rsid w:val="00530479"/>
    <w:rsid w:val="00533C37"/>
    <w:rsid w:val="00584F5E"/>
    <w:rsid w:val="00595836"/>
    <w:rsid w:val="005D7C35"/>
    <w:rsid w:val="005E7411"/>
    <w:rsid w:val="006033A6"/>
    <w:rsid w:val="006167B9"/>
    <w:rsid w:val="00635F8F"/>
    <w:rsid w:val="00637F6A"/>
    <w:rsid w:val="00671B46"/>
    <w:rsid w:val="00687127"/>
    <w:rsid w:val="00696CFF"/>
    <w:rsid w:val="006B0AA2"/>
    <w:rsid w:val="006D0CEB"/>
    <w:rsid w:val="006D140B"/>
    <w:rsid w:val="006E6472"/>
    <w:rsid w:val="007010A6"/>
    <w:rsid w:val="00702655"/>
    <w:rsid w:val="00705D87"/>
    <w:rsid w:val="0078667F"/>
    <w:rsid w:val="00793AE8"/>
    <w:rsid w:val="00795C65"/>
    <w:rsid w:val="007A65CE"/>
    <w:rsid w:val="007A6789"/>
    <w:rsid w:val="007E30D2"/>
    <w:rsid w:val="00890B0D"/>
    <w:rsid w:val="008E5B9A"/>
    <w:rsid w:val="008F0187"/>
    <w:rsid w:val="008F2419"/>
    <w:rsid w:val="009120BC"/>
    <w:rsid w:val="00920D08"/>
    <w:rsid w:val="00926F15"/>
    <w:rsid w:val="00933A55"/>
    <w:rsid w:val="009E06B1"/>
    <w:rsid w:val="00A524D0"/>
    <w:rsid w:val="00AC57EE"/>
    <w:rsid w:val="00AD6990"/>
    <w:rsid w:val="00AF15CF"/>
    <w:rsid w:val="00B15EEA"/>
    <w:rsid w:val="00B76B4D"/>
    <w:rsid w:val="00B84ECA"/>
    <w:rsid w:val="00BD220D"/>
    <w:rsid w:val="00C2405B"/>
    <w:rsid w:val="00C37AF7"/>
    <w:rsid w:val="00C6390A"/>
    <w:rsid w:val="00C664F5"/>
    <w:rsid w:val="00C772DE"/>
    <w:rsid w:val="00CD0CBB"/>
    <w:rsid w:val="00D07243"/>
    <w:rsid w:val="00D15794"/>
    <w:rsid w:val="00D244ED"/>
    <w:rsid w:val="00D40496"/>
    <w:rsid w:val="00D9029B"/>
    <w:rsid w:val="00DB45A5"/>
    <w:rsid w:val="00DC33DE"/>
    <w:rsid w:val="00DE3B31"/>
    <w:rsid w:val="00F60CF5"/>
    <w:rsid w:val="00F61AA5"/>
    <w:rsid w:val="00F862FF"/>
    <w:rsid w:val="00FC44F8"/>
    <w:rsid w:val="00FF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16</cp:revision>
  <dcterms:created xsi:type="dcterms:W3CDTF">2020-11-18T14:07:00Z</dcterms:created>
  <dcterms:modified xsi:type="dcterms:W3CDTF">2023-05-06T13:34:00Z</dcterms:modified>
</cp:coreProperties>
</file>