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5C5F" w14:textId="53AF6F4C" w:rsidR="003C6740" w:rsidRPr="00E64D42" w:rsidRDefault="00E64D42" w:rsidP="003C6740">
      <w:pPr>
        <w:spacing w:before="0" w:beforeAutospacing="0" w:after="0" w:afterAutospacing="0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Авторам</w:t>
      </w:r>
    </w:p>
    <w:p w14:paraId="476923C9" w14:textId="77777777" w:rsidR="003C6740" w:rsidRDefault="003C6740" w:rsidP="007A53E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08310058" w14:textId="20B5DD59" w:rsidR="007A53ED" w:rsidRPr="003A1231" w:rsidRDefault="003A1231" w:rsidP="007A53E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  <w:r w:rsidRPr="003A1231">
        <w:rPr>
          <w:rFonts w:cs="Times New Roman"/>
          <w:sz w:val="20"/>
          <w:szCs w:val="20"/>
          <w:lang w:val="ru-RU"/>
        </w:rPr>
        <w:t xml:space="preserve">Статья и заявка, оформленные в соответствии с предъявляемыми требованиями, направляются в электронном виде на </w:t>
      </w:r>
      <w:proofErr w:type="spellStart"/>
      <w:r w:rsidRPr="003A1231">
        <w:rPr>
          <w:rFonts w:cs="Times New Roman"/>
          <w:sz w:val="20"/>
          <w:szCs w:val="20"/>
          <w:lang w:val="ru-RU"/>
        </w:rPr>
        <w:t>e-mail</w:t>
      </w:r>
      <w:proofErr w:type="spellEnd"/>
      <w:r w:rsidRPr="003A1231">
        <w:rPr>
          <w:rFonts w:cs="Times New Roman"/>
          <w:sz w:val="20"/>
          <w:szCs w:val="20"/>
          <w:lang w:val="ru-RU"/>
        </w:rPr>
        <w:t xml:space="preserve"> журнала</w:t>
      </w:r>
      <w:r w:rsidR="00DE022E">
        <w:rPr>
          <w:rFonts w:cs="Times New Roman"/>
          <w:sz w:val="20"/>
          <w:szCs w:val="20"/>
          <w:lang w:val="ru-RU"/>
        </w:rPr>
        <w:t>:</w:t>
      </w:r>
      <w:r w:rsidRPr="003A1231">
        <w:rPr>
          <w:rFonts w:cs="Times New Roman"/>
          <w:b/>
          <w:bCs/>
          <w:sz w:val="20"/>
          <w:szCs w:val="20"/>
          <w:lang w:val="ru-RU"/>
        </w:rPr>
        <w:t xml:space="preserve"> everyday.history@lengu.ru</w:t>
      </w:r>
    </w:p>
    <w:p w14:paraId="104E5FCD" w14:textId="197B8534" w:rsidR="007A53ED" w:rsidRPr="001B6C67" w:rsidRDefault="007A53ED" w:rsidP="007A53E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</w:p>
    <w:p w14:paraId="111E40D5" w14:textId="47DFE2C5" w:rsidR="00760912" w:rsidRPr="00760912" w:rsidRDefault="003A1231" w:rsidP="00760912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  <w:r w:rsidRPr="003A1231">
        <w:rPr>
          <w:rFonts w:cs="Times New Roman"/>
          <w:b/>
          <w:bCs/>
          <w:sz w:val="20"/>
          <w:szCs w:val="20"/>
          <w:lang w:val="ru-RU"/>
        </w:rPr>
        <w:t>Материал должен быть представлен двумя файлами</w:t>
      </w:r>
      <w:r w:rsidR="00760912" w:rsidRPr="00760912">
        <w:rPr>
          <w:rFonts w:cs="Times New Roman"/>
          <w:b/>
          <w:bCs/>
          <w:sz w:val="20"/>
          <w:szCs w:val="20"/>
          <w:lang w:val="ru-RU"/>
        </w:rPr>
        <w:t>:</w:t>
      </w:r>
    </w:p>
    <w:p w14:paraId="50A9E0E1" w14:textId="77777777" w:rsidR="00760912" w:rsidRPr="00760912" w:rsidRDefault="00760912" w:rsidP="00760912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5CC30CD1" w14:textId="77777777" w:rsidR="003A1231" w:rsidRPr="003A1231" w:rsidRDefault="003A1231" w:rsidP="003A1231">
      <w:pPr>
        <w:spacing w:before="0" w:beforeAutospacing="0" w:after="0" w:afterAutospacing="0"/>
        <w:ind w:firstLine="0"/>
        <w:jc w:val="left"/>
        <w:rPr>
          <w:rFonts w:cs="Times New Roman"/>
          <w:b/>
          <w:sz w:val="20"/>
          <w:szCs w:val="20"/>
        </w:rPr>
      </w:pPr>
      <w:r w:rsidRPr="003A1231">
        <w:rPr>
          <w:rFonts w:cs="Times New Roman"/>
          <w:b/>
          <w:sz w:val="20"/>
          <w:szCs w:val="20"/>
        </w:rPr>
        <w:t>1. Статья и автореферат</w:t>
      </w:r>
    </w:p>
    <w:p w14:paraId="5F509B54" w14:textId="77777777" w:rsidR="003A1231" w:rsidRDefault="003A1231" w:rsidP="003A1231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</w:rPr>
      </w:pPr>
    </w:p>
    <w:p w14:paraId="41CF87C4" w14:textId="6564990E" w:rsidR="003A1231" w:rsidRPr="003A1231" w:rsidRDefault="003A1231" w:rsidP="003A1231">
      <w:pPr>
        <w:spacing w:before="0" w:beforeAutospacing="0" w:after="0" w:afterAutospacing="0"/>
        <w:ind w:firstLine="0"/>
        <w:jc w:val="left"/>
        <w:rPr>
          <w:rFonts w:cs="Times New Roman"/>
          <w:b/>
          <w:sz w:val="18"/>
          <w:szCs w:val="18"/>
        </w:rPr>
      </w:pPr>
      <w:r w:rsidRPr="003A1231">
        <w:rPr>
          <w:rFonts w:cs="Times New Roman"/>
          <w:b/>
          <w:sz w:val="18"/>
          <w:szCs w:val="18"/>
        </w:rPr>
        <w:t>Статья</w:t>
      </w:r>
    </w:p>
    <w:p w14:paraId="519852E1" w14:textId="13DC8BBE" w:rsidR="003A1231" w:rsidRPr="003A1231" w:rsidRDefault="003A1231" w:rsidP="003A1231">
      <w:pPr>
        <w:spacing w:before="0" w:beforeAutospacing="0" w:after="0" w:afterAutospacing="0"/>
        <w:ind w:firstLine="0"/>
        <w:jc w:val="left"/>
        <w:rPr>
          <w:rFonts w:cs="Times New Roman"/>
          <w:sz w:val="18"/>
          <w:szCs w:val="18"/>
        </w:rPr>
      </w:pPr>
      <w:r w:rsidRPr="003A1231">
        <w:rPr>
          <w:rFonts w:cs="Times New Roman"/>
          <w:sz w:val="18"/>
          <w:szCs w:val="18"/>
        </w:rPr>
        <w:t xml:space="preserve">Объем статьи – не менее 18 и не более 40 тыс. знаков с пробелами. Поля по 2,0 см; </w:t>
      </w:r>
      <w:r>
        <w:rPr>
          <w:rFonts w:cs="Times New Roman"/>
          <w:sz w:val="18"/>
          <w:szCs w:val="18"/>
          <w:lang w:val="ru-RU"/>
        </w:rPr>
        <w:t>абзацный отступ</w:t>
      </w:r>
      <w:r w:rsidRPr="003A1231">
        <w:rPr>
          <w:rFonts w:cs="Times New Roman"/>
          <w:sz w:val="18"/>
          <w:szCs w:val="18"/>
        </w:rPr>
        <w:t xml:space="preserve">– </w:t>
      </w:r>
      <w:r>
        <w:rPr>
          <w:rFonts w:cs="Times New Roman"/>
          <w:sz w:val="18"/>
          <w:szCs w:val="18"/>
          <w:lang w:val="ru-RU"/>
        </w:rPr>
        <w:t>0</w:t>
      </w:r>
      <w:r w:rsidRPr="003A1231">
        <w:rPr>
          <w:rFonts w:cs="Times New Roman"/>
          <w:sz w:val="18"/>
          <w:szCs w:val="18"/>
        </w:rPr>
        <w:t>,</w:t>
      </w:r>
      <w:r>
        <w:rPr>
          <w:rFonts w:cs="Times New Roman"/>
          <w:sz w:val="18"/>
          <w:szCs w:val="18"/>
          <w:lang w:val="ru-RU"/>
        </w:rPr>
        <w:t>4</w:t>
      </w:r>
      <w:r w:rsidRPr="003A1231">
        <w:rPr>
          <w:rFonts w:cs="Times New Roman"/>
          <w:sz w:val="18"/>
          <w:szCs w:val="18"/>
        </w:rPr>
        <w:t xml:space="preserve"> см. Шрифт Times New Roman, для основного текста размер шрифта – 14 кегль, межстрочный интервал – 1,5 пт.; для литературы и примечаний – 1</w:t>
      </w:r>
      <w:r>
        <w:rPr>
          <w:rFonts w:cs="Times New Roman"/>
          <w:sz w:val="18"/>
          <w:szCs w:val="18"/>
          <w:lang w:val="ru-RU"/>
        </w:rPr>
        <w:t>0</w:t>
      </w:r>
      <w:r w:rsidRPr="003A1231">
        <w:rPr>
          <w:rFonts w:cs="Times New Roman"/>
          <w:sz w:val="18"/>
          <w:szCs w:val="18"/>
        </w:rPr>
        <w:t xml:space="preserve"> кегль, межстрочный интервал – 1,0 пт.</w:t>
      </w:r>
    </w:p>
    <w:p w14:paraId="389D86C2" w14:textId="77777777" w:rsidR="003A1231" w:rsidRPr="003A1231" w:rsidRDefault="003A1231" w:rsidP="003A1231">
      <w:pPr>
        <w:spacing w:before="0" w:beforeAutospacing="0" w:after="0" w:afterAutospacing="0"/>
        <w:ind w:firstLine="0"/>
        <w:jc w:val="left"/>
        <w:rPr>
          <w:rFonts w:cs="Times New Roman"/>
          <w:sz w:val="18"/>
          <w:szCs w:val="18"/>
        </w:rPr>
      </w:pPr>
    </w:p>
    <w:p w14:paraId="69404664" w14:textId="77777777" w:rsidR="003A1231" w:rsidRPr="003A1231" w:rsidRDefault="003A1231" w:rsidP="003A1231">
      <w:pPr>
        <w:spacing w:before="0" w:beforeAutospacing="0" w:after="0" w:afterAutospacing="0"/>
        <w:ind w:firstLine="0"/>
        <w:jc w:val="left"/>
        <w:rPr>
          <w:rFonts w:cs="Times New Roman"/>
          <w:sz w:val="18"/>
          <w:szCs w:val="18"/>
        </w:rPr>
      </w:pPr>
    </w:p>
    <w:p w14:paraId="42DCC6AA" w14:textId="0E478830" w:rsidR="003A1231" w:rsidRPr="003A1231" w:rsidRDefault="003A1231" w:rsidP="003A1231">
      <w:pPr>
        <w:spacing w:before="0" w:beforeAutospacing="0" w:after="0" w:afterAutospacing="0"/>
        <w:ind w:firstLine="0"/>
        <w:jc w:val="left"/>
        <w:rPr>
          <w:rFonts w:cs="Times New Roman"/>
          <w:b/>
          <w:sz w:val="18"/>
          <w:szCs w:val="18"/>
        </w:rPr>
      </w:pPr>
      <w:r w:rsidRPr="003A1231">
        <w:rPr>
          <w:rFonts w:cs="Times New Roman"/>
          <w:b/>
          <w:sz w:val="18"/>
          <w:szCs w:val="18"/>
        </w:rPr>
        <w:t>Автореферат</w:t>
      </w:r>
    </w:p>
    <w:p w14:paraId="2ABE3BE7" w14:textId="77777777" w:rsidR="003A1231" w:rsidRPr="003A1231" w:rsidRDefault="003A1231" w:rsidP="003A1231">
      <w:pPr>
        <w:spacing w:before="0" w:beforeAutospacing="0" w:after="0" w:afterAutospacing="0"/>
        <w:ind w:firstLine="0"/>
        <w:jc w:val="left"/>
        <w:rPr>
          <w:rFonts w:cs="Times New Roman"/>
          <w:sz w:val="18"/>
          <w:szCs w:val="18"/>
        </w:rPr>
      </w:pPr>
      <w:r w:rsidRPr="003A1231">
        <w:rPr>
          <w:rFonts w:cs="Times New Roman"/>
          <w:sz w:val="18"/>
          <w:szCs w:val="18"/>
        </w:rPr>
        <w:t>Автореферат содержит:</w:t>
      </w:r>
    </w:p>
    <w:p w14:paraId="5F0CE615" w14:textId="77777777" w:rsidR="003A1231" w:rsidRPr="003A1231" w:rsidRDefault="003A1231" w:rsidP="003A1231">
      <w:pPr>
        <w:pStyle w:val="ListParagraph"/>
        <w:numPr>
          <w:ilvl w:val="0"/>
          <w:numId w:val="13"/>
        </w:numPr>
        <w:spacing w:before="0" w:beforeAutospacing="0" w:after="0" w:afterAutospacing="0"/>
        <w:jc w:val="left"/>
        <w:rPr>
          <w:rFonts w:cs="Times New Roman"/>
          <w:sz w:val="18"/>
          <w:szCs w:val="18"/>
        </w:rPr>
      </w:pPr>
      <w:r w:rsidRPr="003A1231">
        <w:rPr>
          <w:rFonts w:cs="Times New Roman"/>
          <w:sz w:val="18"/>
          <w:szCs w:val="18"/>
        </w:rPr>
        <w:t>название статьи, информация об авторе – на русском и английском языках;</w:t>
      </w:r>
    </w:p>
    <w:p w14:paraId="0CE39351" w14:textId="77777777" w:rsidR="003A1231" w:rsidRPr="003A1231" w:rsidRDefault="003A1231" w:rsidP="003A1231">
      <w:pPr>
        <w:pStyle w:val="ListParagraph"/>
        <w:numPr>
          <w:ilvl w:val="0"/>
          <w:numId w:val="13"/>
        </w:numPr>
        <w:spacing w:before="0" w:beforeAutospacing="0" w:after="0" w:afterAutospacing="0"/>
        <w:jc w:val="left"/>
        <w:rPr>
          <w:rFonts w:cs="Times New Roman"/>
          <w:sz w:val="18"/>
          <w:szCs w:val="18"/>
        </w:rPr>
      </w:pPr>
      <w:r w:rsidRPr="003A1231">
        <w:rPr>
          <w:rFonts w:cs="Times New Roman"/>
          <w:sz w:val="18"/>
          <w:szCs w:val="18"/>
        </w:rPr>
        <w:t>аннотация на русском и английском языках объемом 120 – 150 слов;</w:t>
      </w:r>
    </w:p>
    <w:p w14:paraId="11973C2E" w14:textId="77777777" w:rsidR="003A1231" w:rsidRPr="003A1231" w:rsidRDefault="003A1231" w:rsidP="003A1231">
      <w:pPr>
        <w:pStyle w:val="ListParagraph"/>
        <w:numPr>
          <w:ilvl w:val="0"/>
          <w:numId w:val="13"/>
        </w:numPr>
        <w:spacing w:before="0" w:beforeAutospacing="0" w:after="0" w:afterAutospacing="0"/>
        <w:jc w:val="left"/>
        <w:rPr>
          <w:rFonts w:cs="Times New Roman"/>
          <w:sz w:val="18"/>
          <w:szCs w:val="18"/>
        </w:rPr>
      </w:pPr>
      <w:r w:rsidRPr="003A1231">
        <w:rPr>
          <w:rFonts w:cs="Times New Roman"/>
          <w:sz w:val="18"/>
          <w:szCs w:val="18"/>
        </w:rPr>
        <w:t>ключевые слова и словосочетания (7–10 слов) на русском и английском языке.</w:t>
      </w:r>
    </w:p>
    <w:p w14:paraId="6CC1B61C" w14:textId="77777777" w:rsidR="003A1231" w:rsidRDefault="003A1231" w:rsidP="003A1231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</w:rPr>
      </w:pPr>
    </w:p>
    <w:p w14:paraId="71EC7B90" w14:textId="61D969EE" w:rsidR="003A1231" w:rsidRPr="003A1231" w:rsidRDefault="003A1231" w:rsidP="003A1231">
      <w:pPr>
        <w:spacing w:before="0" w:beforeAutospacing="0" w:after="0" w:afterAutospacing="0"/>
        <w:ind w:firstLine="0"/>
        <w:jc w:val="left"/>
        <w:rPr>
          <w:rFonts w:cs="Times New Roman"/>
          <w:b/>
          <w:sz w:val="20"/>
          <w:szCs w:val="20"/>
        </w:rPr>
      </w:pPr>
      <w:r w:rsidRPr="003A1231">
        <w:rPr>
          <w:rFonts w:cs="Times New Roman"/>
          <w:b/>
          <w:sz w:val="20"/>
          <w:szCs w:val="20"/>
        </w:rPr>
        <w:t>2. Заявка на публикацию</w:t>
      </w:r>
    </w:p>
    <w:p w14:paraId="2E5C0EB6" w14:textId="77777777" w:rsidR="003A1231" w:rsidRDefault="003A1231" w:rsidP="003A1231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</w:rPr>
      </w:pPr>
    </w:p>
    <w:p w14:paraId="184D2EC3" w14:textId="43EB3E7E" w:rsidR="003A1231" w:rsidRPr="003C6740" w:rsidRDefault="003A1231" w:rsidP="003A1231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6407B499" w14:textId="77777777" w:rsidR="003A1231" w:rsidRPr="003A1231" w:rsidRDefault="003A1231" w:rsidP="003A1231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</w:rPr>
      </w:pPr>
      <w:r w:rsidRPr="003A1231">
        <w:rPr>
          <w:rFonts w:cs="Times New Roman"/>
          <w:sz w:val="20"/>
          <w:szCs w:val="20"/>
        </w:rPr>
        <w:t>Редакция оставляет за собой право проверки поступающих материалов средствами программной среды «Антиплагиат» для выявления неправомерных заимствований. Минимальный процент оригинальности текста с учетом цитирования из белых источников – 85 %.</w:t>
      </w:r>
    </w:p>
    <w:p w14:paraId="16A82F8C" w14:textId="77777777" w:rsidR="003A1231" w:rsidRPr="003A1231" w:rsidRDefault="003A1231" w:rsidP="003A1231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</w:rPr>
      </w:pPr>
      <w:r w:rsidRPr="003A1231">
        <w:rPr>
          <w:rFonts w:cs="Times New Roman"/>
          <w:sz w:val="20"/>
          <w:szCs w:val="20"/>
        </w:rPr>
        <w:t>В случае несоблюдения указанных требований редакционная коллегия не рассматривает рукопись.</w:t>
      </w:r>
    </w:p>
    <w:p w14:paraId="20FB5F1C" w14:textId="77777777" w:rsidR="007A53ED" w:rsidRPr="003A1231" w:rsidRDefault="007A53ED" w:rsidP="007A53E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</w:rPr>
      </w:pPr>
    </w:p>
    <w:p w14:paraId="667C6A85" w14:textId="77777777" w:rsidR="007A53ED" w:rsidRPr="00BB036F" w:rsidRDefault="007A53ED" w:rsidP="007A53E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t>Рекомендуемый алгоритм работы с рукописью статьи</w:t>
      </w:r>
    </w:p>
    <w:p w14:paraId="4E0F56BE" w14:textId="77777777" w:rsidR="007A53ED" w:rsidRPr="00BB036F" w:rsidRDefault="007A53ED" w:rsidP="007A53E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3D7F9C7A" w14:textId="77777777" w:rsidR="007A53ED" w:rsidRPr="00BB036F" w:rsidRDefault="007A53ED" w:rsidP="007A53ED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>Определите тип публикации:</w:t>
      </w:r>
    </w:p>
    <w:p w14:paraId="63A2CBE9" w14:textId="733309C8" w:rsidR="007A53ED" w:rsidRPr="00BB036F" w:rsidRDefault="007A53ED" w:rsidP="007A53ED">
      <w:pPr>
        <w:pStyle w:val="ListParagraph"/>
        <w:numPr>
          <w:ilvl w:val="0"/>
          <w:numId w:val="4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 xml:space="preserve">научная статья / </w:t>
      </w:r>
      <w:r w:rsidRPr="00BB036F">
        <w:rPr>
          <w:rFonts w:cs="Times New Roman"/>
          <w:sz w:val="20"/>
          <w:szCs w:val="20"/>
          <w:lang w:val="en-US"/>
        </w:rPr>
        <w:t>Original</w:t>
      </w:r>
      <w:r w:rsidRPr="00BB036F"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en-US"/>
        </w:rPr>
        <w:t>a</w:t>
      </w:r>
      <w:r w:rsidRPr="00BB036F">
        <w:rPr>
          <w:rFonts w:cs="Times New Roman"/>
          <w:sz w:val="20"/>
          <w:szCs w:val="20"/>
          <w:lang w:val="en-US"/>
        </w:rPr>
        <w:t>rticle</w:t>
      </w:r>
      <w:r w:rsidRPr="00BB036F">
        <w:rPr>
          <w:rFonts w:cs="Times New Roman"/>
          <w:sz w:val="20"/>
          <w:szCs w:val="20"/>
          <w:lang w:val="ru-RU"/>
        </w:rPr>
        <w:t xml:space="preserve"> – развернутый формат представления результатов логически завершенного научного исследования; – 8–10 стр., 5–8 рисунков, не менее 15 ссылок;</w:t>
      </w:r>
    </w:p>
    <w:p w14:paraId="77759071" w14:textId="77777777" w:rsidR="007A53ED" w:rsidRPr="00BB036F" w:rsidRDefault="007A53ED" w:rsidP="007A53ED">
      <w:pPr>
        <w:pStyle w:val="ListParagraph"/>
        <w:numPr>
          <w:ilvl w:val="0"/>
          <w:numId w:val="4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>обзорная статья / Review – критическое обобщение какой-то исследовательской темы; от 10 и более страниц, от 5 и более рисунков, от 50 ссылок;</w:t>
      </w:r>
    </w:p>
    <w:p w14:paraId="74334758" w14:textId="77777777" w:rsidR="007A53ED" w:rsidRPr="00BB036F" w:rsidRDefault="007A53ED" w:rsidP="007A53ED">
      <w:pPr>
        <w:pStyle w:val="ListParagraph"/>
        <w:numPr>
          <w:ilvl w:val="0"/>
          <w:numId w:val="4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 xml:space="preserve">краткое сообщение / </w:t>
      </w:r>
      <w:proofErr w:type="spellStart"/>
      <w:r w:rsidRPr="00BB036F">
        <w:rPr>
          <w:rFonts w:cs="Times New Roman"/>
          <w:sz w:val="20"/>
          <w:szCs w:val="20"/>
          <w:lang w:val="ru-RU"/>
        </w:rPr>
        <w:t>Short</w:t>
      </w:r>
      <w:proofErr w:type="spellEnd"/>
      <w:r w:rsidRPr="00BB036F">
        <w:rPr>
          <w:rFonts w:cs="Times New Roman"/>
          <w:sz w:val="20"/>
          <w:szCs w:val="20"/>
          <w:lang w:val="ru-RU"/>
        </w:rPr>
        <w:t xml:space="preserve"> Communication – краткий формат представления отдельных результатов логически завершенного научного исследования; – не более 2500 слов, не более 2-х рисунков или таблиц, минимум 8 ссылок.</w:t>
      </w:r>
    </w:p>
    <w:p w14:paraId="6E44E464" w14:textId="65C56CED" w:rsidR="007A53ED" w:rsidRDefault="007A53ED" w:rsidP="007A53ED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>Определите шифр УДК: https://teacode.com/online/udc/</w:t>
      </w:r>
    </w:p>
    <w:p w14:paraId="75FC9AC9" w14:textId="698C98B6" w:rsidR="00760912" w:rsidRDefault="00760912" w:rsidP="007A53ED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Определите шифр ГРНТИ: </w:t>
      </w:r>
      <w:r w:rsidRPr="00760912">
        <w:rPr>
          <w:rFonts w:cs="Times New Roman"/>
          <w:sz w:val="20"/>
          <w:szCs w:val="20"/>
          <w:lang w:val="ru-RU"/>
        </w:rPr>
        <w:t>https://grnti.ru/</w:t>
      </w:r>
    </w:p>
    <w:p w14:paraId="63FAC00B" w14:textId="165FD860" w:rsidR="007A53ED" w:rsidRPr="00BB036F" w:rsidRDefault="007A53ED" w:rsidP="007A53ED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>DOI присваивается редакцией после принятия статьи к публикации.</w:t>
      </w:r>
    </w:p>
    <w:p w14:paraId="25A65F9B" w14:textId="77777777" w:rsidR="007A53ED" w:rsidRPr="00BB036F" w:rsidRDefault="007A53ED" w:rsidP="007A53ED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>Оформите статью по шаблону, учитывая следующие рекомендации:</w:t>
      </w:r>
    </w:p>
    <w:p w14:paraId="7AAE8F94" w14:textId="77777777" w:rsidR="007A53ED" w:rsidRPr="00BB036F" w:rsidRDefault="007A53ED" w:rsidP="007A53ED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t>Заголовок</w:t>
      </w:r>
      <w:r w:rsidRPr="00BB036F">
        <w:rPr>
          <w:rFonts w:cs="Times New Roman"/>
          <w:sz w:val="20"/>
          <w:szCs w:val="20"/>
          <w:lang w:val="ru-RU"/>
        </w:rPr>
        <w:t xml:space="preserve"> статьи призван кратко (максимум 10–12 слов) и точно отражать содержание статьи и полученные научные результаты.</w:t>
      </w:r>
    </w:p>
    <w:p w14:paraId="15C70B8B" w14:textId="23C26EFE" w:rsidR="007A53ED" w:rsidRPr="00BB036F" w:rsidRDefault="007A53ED" w:rsidP="007A53ED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t>Аннотация</w:t>
      </w:r>
      <w:r w:rsidR="00760912">
        <w:rPr>
          <w:rFonts w:cs="Times New Roman"/>
          <w:b/>
          <w:bCs/>
          <w:sz w:val="20"/>
          <w:szCs w:val="20"/>
          <w:lang w:val="ru-RU"/>
        </w:rPr>
        <w:t>.</w:t>
      </w:r>
      <w:r w:rsidRPr="00BB036F">
        <w:rPr>
          <w:rFonts w:cs="Times New Roman"/>
          <w:sz w:val="20"/>
          <w:szCs w:val="20"/>
          <w:lang w:val="ru-RU"/>
        </w:rPr>
        <w:t xml:space="preserve"> Рекомендуемый объем </w:t>
      </w:r>
      <w:r w:rsidR="003A1231">
        <w:rPr>
          <w:rFonts w:cs="Times New Roman"/>
          <w:sz w:val="20"/>
          <w:szCs w:val="20"/>
          <w:lang w:val="ru-RU"/>
        </w:rPr>
        <w:t>120-150 слов</w:t>
      </w:r>
      <w:r w:rsidRPr="00BB036F">
        <w:rPr>
          <w:rFonts w:cs="Times New Roman"/>
          <w:sz w:val="20"/>
          <w:szCs w:val="20"/>
          <w:lang w:val="ru-RU"/>
        </w:rPr>
        <w:t>. Недопустимо копировать в аннотацию фрагменты соответствующих разделов статьи за исключением рубрики «Материалы и методы».</w:t>
      </w:r>
    </w:p>
    <w:p w14:paraId="101280D5" w14:textId="26FD02B2" w:rsidR="007A53ED" w:rsidRPr="00BB036F" w:rsidRDefault="007A53ED" w:rsidP="007A53ED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t>Ключевые слова.</w:t>
      </w:r>
      <w:r w:rsidRPr="00BB036F">
        <w:rPr>
          <w:rFonts w:cs="Times New Roman"/>
          <w:sz w:val="20"/>
          <w:szCs w:val="20"/>
          <w:lang w:val="ru-RU"/>
        </w:rPr>
        <w:t xml:space="preserve"> </w:t>
      </w:r>
      <w:r w:rsidR="00760912">
        <w:rPr>
          <w:rFonts w:cs="Times New Roman"/>
          <w:sz w:val="20"/>
          <w:szCs w:val="20"/>
          <w:lang w:val="ru-RU"/>
        </w:rPr>
        <w:t>7</w:t>
      </w:r>
      <w:r w:rsidR="00760912" w:rsidRPr="00BB036F">
        <w:rPr>
          <w:rFonts w:cs="Times New Roman"/>
          <w:sz w:val="20"/>
          <w:szCs w:val="20"/>
          <w:lang w:val="ru-RU"/>
        </w:rPr>
        <w:t>–</w:t>
      </w:r>
      <w:r w:rsidRPr="00BB036F">
        <w:rPr>
          <w:rFonts w:cs="Times New Roman"/>
          <w:sz w:val="20"/>
          <w:szCs w:val="20"/>
          <w:lang w:val="ru-RU"/>
        </w:rPr>
        <w:t>10 слов, точно отражающих содержание статьи. Не рекомендуется использовать объемные словосочетания, за исключением общепринятых терминов.</w:t>
      </w:r>
    </w:p>
    <w:p w14:paraId="30E51ABC" w14:textId="77777777" w:rsidR="007A53ED" w:rsidRPr="00BB036F" w:rsidRDefault="007A53ED" w:rsidP="007A53ED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t>Благодарности.</w:t>
      </w:r>
      <w:r w:rsidRPr="00BB036F">
        <w:rPr>
          <w:rFonts w:cs="Times New Roman"/>
          <w:sz w:val="20"/>
          <w:szCs w:val="20"/>
          <w:lang w:val="ru-RU"/>
        </w:rPr>
        <w:t xml:space="preserve"> В разделе целесообразно упомянуть людей и организации, которые оказали автору финансовую и иную поддержку в процессе подготовки статьи, в том числе рецензентов.</w:t>
      </w:r>
    </w:p>
    <w:p w14:paraId="47DDB2BA" w14:textId="4919B8AB" w:rsidR="007A53ED" w:rsidRPr="003A1231" w:rsidRDefault="007A53ED" w:rsidP="003A1231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760912">
        <w:rPr>
          <w:rFonts w:cs="Times New Roman"/>
          <w:b/>
          <w:bCs/>
          <w:color w:val="000000" w:themeColor="text1"/>
          <w:sz w:val="20"/>
          <w:szCs w:val="20"/>
          <w:lang w:val="ru-RU"/>
        </w:rPr>
        <w:t>Введение.</w:t>
      </w:r>
      <w:r w:rsidRPr="00760912">
        <w:rPr>
          <w:rFonts w:cs="Times New Roman"/>
          <w:color w:val="000000" w:themeColor="text1"/>
          <w:sz w:val="20"/>
          <w:szCs w:val="20"/>
          <w:lang w:val="ru-RU"/>
        </w:rPr>
        <w:t xml:space="preserve"> Рекомендуемый объем </w:t>
      </w:r>
      <w:r w:rsidR="00760912" w:rsidRPr="00760912">
        <w:rPr>
          <w:rFonts w:cs="Times New Roman"/>
          <w:color w:val="000000" w:themeColor="text1"/>
          <w:sz w:val="20"/>
          <w:szCs w:val="20"/>
          <w:lang w:val="ru-RU"/>
        </w:rPr>
        <w:t>2–4</w:t>
      </w:r>
      <w:r w:rsidRPr="00760912">
        <w:rPr>
          <w:rFonts w:cs="Times New Roman"/>
          <w:color w:val="000000" w:themeColor="text1"/>
          <w:sz w:val="20"/>
          <w:szCs w:val="20"/>
          <w:lang w:val="ru-RU"/>
        </w:rPr>
        <w:t xml:space="preserve"> страницы. Содержит формулировку научной проблемы, обоснование ее актуальности и новизны, значение для развития соответствующей отрасли знания. </w:t>
      </w:r>
      <w:r w:rsidR="00760912" w:rsidRPr="00760912">
        <w:rPr>
          <w:rFonts w:cs="Times New Roman"/>
          <w:color w:val="000000" w:themeColor="text1"/>
          <w:sz w:val="20"/>
          <w:szCs w:val="20"/>
          <w:lang w:val="ru-RU"/>
        </w:rPr>
        <w:t>Введение содержит обзор основных актуальных источников, на которые опирается автор. Целесообразно рассмотреть не менее 20 публикаций</w:t>
      </w:r>
      <w:r w:rsidR="0020632F">
        <w:rPr>
          <w:rFonts w:cs="Times New Roman"/>
          <w:color w:val="000000" w:themeColor="text1"/>
          <w:sz w:val="20"/>
          <w:szCs w:val="20"/>
          <w:lang w:val="ru-RU"/>
        </w:rPr>
        <w:t>,</w:t>
      </w:r>
      <w:r w:rsidR="003A1231" w:rsidRPr="003A1231">
        <w:rPr>
          <w:rFonts w:ascii="PT Sans" w:hAnsi="PT Sans"/>
          <w:color w:val="333333"/>
          <w:sz w:val="20"/>
          <w:szCs w:val="20"/>
          <w:shd w:val="clear" w:color="auto" w:fill="FFFFFF"/>
        </w:rPr>
        <w:t xml:space="preserve"> </w:t>
      </w:r>
      <w:r w:rsidR="003A1231" w:rsidRPr="003A1231">
        <w:rPr>
          <w:rFonts w:cs="Times New Roman"/>
          <w:color w:val="000000" w:themeColor="text1"/>
          <w:sz w:val="20"/>
          <w:szCs w:val="20"/>
        </w:rPr>
        <w:t>треть из которых – зарубежные, индексируемые международными реферативными базами данных</w:t>
      </w:r>
      <w:r w:rsidR="00760912" w:rsidRPr="00760912">
        <w:rPr>
          <w:rFonts w:cs="Times New Roman"/>
          <w:color w:val="000000" w:themeColor="text1"/>
          <w:sz w:val="20"/>
          <w:szCs w:val="20"/>
          <w:lang w:val="ru-RU"/>
        </w:rPr>
        <w:t>.</w:t>
      </w:r>
      <w:r w:rsidR="003A1231"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r w:rsidR="003A1231">
        <w:rPr>
          <w:rFonts w:cs="Times New Roman"/>
          <w:sz w:val="20"/>
          <w:szCs w:val="20"/>
          <w:lang w:val="ru-RU"/>
        </w:rPr>
        <w:t>Рекомендуется включить</w:t>
      </w:r>
      <w:r w:rsidR="003A1231" w:rsidRPr="00BB036F">
        <w:rPr>
          <w:rFonts w:cs="Times New Roman"/>
          <w:sz w:val="20"/>
          <w:szCs w:val="20"/>
          <w:lang w:val="ru-RU"/>
        </w:rPr>
        <w:t xml:space="preserve"> описание методики исследования, ее объекта и последовательности.</w:t>
      </w:r>
      <w:r w:rsidR="003A1231">
        <w:rPr>
          <w:rFonts w:cs="Times New Roman"/>
          <w:sz w:val="20"/>
          <w:szCs w:val="20"/>
          <w:lang w:val="ru-RU"/>
        </w:rPr>
        <w:t xml:space="preserve"> </w:t>
      </w:r>
      <w:r w:rsidR="00760912" w:rsidRPr="003A1231">
        <w:rPr>
          <w:rFonts w:cs="Times New Roman"/>
          <w:color w:val="000000" w:themeColor="text1"/>
          <w:sz w:val="20"/>
          <w:szCs w:val="20"/>
          <w:lang w:val="ru-RU"/>
        </w:rPr>
        <w:t>Завершить введение следует</w:t>
      </w:r>
      <w:r w:rsidRPr="003A1231">
        <w:rPr>
          <w:rFonts w:cs="Times New Roman"/>
          <w:color w:val="000000" w:themeColor="text1"/>
          <w:sz w:val="20"/>
          <w:szCs w:val="20"/>
          <w:lang w:val="ru-RU"/>
        </w:rPr>
        <w:t xml:space="preserve"> формулировкой цели, задач и гипотезы исследования</w:t>
      </w:r>
      <w:r w:rsidRPr="003A1231">
        <w:rPr>
          <w:rFonts w:cs="Times New Roman"/>
          <w:sz w:val="20"/>
          <w:szCs w:val="20"/>
          <w:lang w:val="ru-RU"/>
        </w:rPr>
        <w:t>.</w:t>
      </w:r>
      <w:r w:rsidR="00760912" w:rsidRPr="003A1231">
        <w:rPr>
          <w:rFonts w:cs="Times New Roman"/>
          <w:sz w:val="20"/>
          <w:szCs w:val="20"/>
          <w:lang w:val="ru-RU"/>
        </w:rPr>
        <w:t xml:space="preserve"> </w:t>
      </w:r>
    </w:p>
    <w:p w14:paraId="1F1E5746" w14:textId="42AA130C" w:rsidR="007A53ED" w:rsidRDefault="007A53ED" w:rsidP="007A53ED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t>Результаты.</w:t>
      </w:r>
      <w:r w:rsidRPr="00BB036F">
        <w:rPr>
          <w:rFonts w:cs="Times New Roman"/>
          <w:sz w:val="20"/>
          <w:szCs w:val="20"/>
          <w:lang w:val="ru-RU"/>
        </w:rPr>
        <w:t xml:space="preserve"> Рекомендуемый объем 4–5 страниц. Содержит систематизированное изложение основных результатов исследования с целью доказательства гипотезы, в том числе необходимый иллюстративный материал (рисунки, таблицы).</w:t>
      </w:r>
      <w:r w:rsidR="003A1231">
        <w:rPr>
          <w:rFonts w:cs="Times New Roman"/>
          <w:sz w:val="20"/>
          <w:szCs w:val="20"/>
          <w:lang w:val="ru-RU"/>
        </w:rPr>
        <w:t xml:space="preserve"> При желании авторы могут добавлять тематические рубрики внутри статьи. </w:t>
      </w:r>
    </w:p>
    <w:p w14:paraId="6A06D9C4" w14:textId="77777777" w:rsidR="007A53ED" w:rsidRPr="00BB036F" w:rsidRDefault="007A53ED" w:rsidP="007A53ED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b/>
          <w:sz w:val="20"/>
          <w:szCs w:val="20"/>
          <w:lang w:val="ru-RU"/>
        </w:rPr>
        <w:lastRenderedPageBreak/>
        <w:t>Обсуждение и выводы.</w:t>
      </w:r>
      <w:r w:rsidRPr="00BB036F">
        <w:rPr>
          <w:rFonts w:cs="Times New Roman"/>
          <w:sz w:val="20"/>
          <w:szCs w:val="20"/>
          <w:lang w:val="ru-RU"/>
        </w:rPr>
        <w:t xml:space="preserve"> 1–2 страницы. Содержит формулировку результатов исследования, выводов и рекомендаций по дальнейшему осмыслению темы.</w:t>
      </w:r>
    </w:p>
    <w:p w14:paraId="23DD1D08" w14:textId="77777777" w:rsidR="007A53ED" w:rsidRPr="00853750" w:rsidRDefault="007A53ED" w:rsidP="007A53ED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b/>
          <w:sz w:val="20"/>
          <w:szCs w:val="20"/>
          <w:lang w:val="ru-RU"/>
        </w:rPr>
        <w:t>Список литературы.</w:t>
      </w:r>
      <w:r w:rsidRPr="00BB036F">
        <w:rPr>
          <w:rFonts w:cs="Times New Roman"/>
          <w:sz w:val="20"/>
          <w:szCs w:val="20"/>
          <w:lang w:val="ru-RU"/>
        </w:rPr>
        <w:t xml:space="preserve"> Содержит не менее 20 источников по теме исследования. ВСЕ источники должны быть процитированы в тексте. </w:t>
      </w:r>
      <w:r w:rsidRPr="00BB036F">
        <w:rPr>
          <w:rFonts w:cs="Times New Roman"/>
          <w:b/>
          <w:color w:val="FF0000"/>
          <w:sz w:val="20"/>
          <w:szCs w:val="20"/>
          <w:lang w:val="en-US"/>
        </w:rPr>
        <w:t>NB</w:t>
      </w:r>
      <w:r w:rsidRPr="00BB036F">
        <w:rPr>
          <w:rFonts w:cs="Times New Roman"/>
          <w:b/>
          <w:color w:val="FF0000"/>
          <w:sz w:val="20"/>
          <w:szCs w:val="20"/>
          <w:lang w:val="ru-RU"/>
        </w:rPr>
        <w:t xml:space="preserve">! </w:t>
      </w:r>
      <w:r w:rsidRPr="00BB036F">
        <w:rPr>
          <w:rFonts w:cs="Times New Roman"/>
          <w:sz w:val="20"/>
          <w:szCs w:val="20"/>
          <w:lang w:val="ru-RU"/>
        </w:rPr>
        <w:t xml:space="preserve">НЕ допускается помещение в список литературы </w:t>
      </w:r>
      <w:r w:rsidRPr="00BB036F">
        <w:rPr>
          <w:rFonts w:cs="Times New Roman"/>
          <w:b/>
          <w:bCs/>
          <w:color w:val="002060"/>
          <w:sz w:val="20"/>
          <w:szCs w:val="20"/>
          <w:lang w:val="ru-RU"/>
        </w:rPr>
        <w:t>интернет-ресурсов, нормативных правовых актов, учебных изданий, диссертаций и авторефератов диссертаций, источников, недоступных широкой научной общественности</w:t>
      </w:r>
      <w:r w:rsidRPr="00BB036F">
        <w:rPr>
          <w:rFonts w:cs="Times New Roman"/>
          <w:sz w:val="20"/>
          <w:szCs w:val="20"/>
          <w:lang w:val="ru-RU"/>
        </w:rPr>
        <w:t xml:space="preserve"> (ссылки на указанные материалы допустимы </w:t>
      </w:r>
      <w:r w:rsidRPr="00BB036F">
        <w:rPr>
          <w:rFonts w:cs="Times New Roman"/>
          <w:color w:val="FF0000"/>
          <w:sz w:val="20"/>
          <w:szCs w:val="20"/>
          <w:lang w:val="ru-RU"/>
        </w:rPr>
        <w:t>в формате постраничных сносок</w:t>
      </w:r>
      <w:r w:rsidRPr="00BB036F">
        <w:rPr>
          <w:rFonts w:cs="Times New Roman"/>
          <w:sz w:val="20"/>
          <w:szCs w:val="20"/>
          <w:lang w:val="ru-RU"/>
        </w:rPr>
        <w:t>).</w:t>
      </w:r>
    </w:p>
    <w:p w14:paraId="336533A9" w14:textId="77777777" w:rsidR="00E047BD" w:rsidRDefault="00E047BD" w:rsidP="007A53E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3D8D694D" w14:textId="730B822B" w:rsidR="00E047BD" w:rsidRPr="003A1231" w:rsidRDefault="007A53ED" w:rsidP="003A1231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br w:type="page"/>
      </w:r>
    </w:p>
    <w:p w14:paraId="05EC60F8" w14:textId="253F0CD1" w:rsidR="00E047BD" w:rsidRPr="003C6740" w:rsidRDefault="00E047BD" w:rsidP="003A1231">
      <w:pPr>
        <w:spacing w:before="0" w:beforeAutospacing="0" w:after="0" w:afterAutospacing="0"/>
        <w:ind w:firstLine="0"/>
        <w:rPr>
          <w:rFonts w:cs="Times New Roman"/>
          <w:b/>
          <w:sz w:val="28"/>
          <w:szCs w:val="28"/>
          <w:u w:val="single"/>
          <w:lang w:val="ru-RU"/>
        </w:rPr>
      </w:pPr>
      <w:r>
        <w:rPr>
          <w:rFonts w:cs="Times New Roman"/>
          <w:sz w:val="20"/>
          <w:szCs w:val="20"/>
          <w:lang w:val="ru-RU"/>
        </w:rPr>
        <w:lastRenderedPageBreak/>
        <w:t>Научная статья</w:t>
      </w:r>
    </w:p>
    <w:p w14:paraId="5850BE8B" w14:textId="77777777" w:rsidR="00E047BD" w:rsidRDefault="00E047BD" w:rsidP="00E047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УДК</w:t>
      </w:r>
    </w:p>
    <w:p w14:paraId="2CAABA08" w14:textId="77777777" w:rsidR="00E047BD" w:rsidRDefault="00E047BD" w:rsidP="00E047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ГРНТИ</w:t>
      </w:r>
    </w:p>
    <w:p w14:paraId="2CAF8F16" w14:textId="77777777" w:rsidR="00E047BD" w:rsidRPr="00906FE7" w:rsidRDefault="00E047BD" w:rsidP="00E047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en-US"/>
        </w:rPr>
        <w:t>DOI</w:t>
      </w:r>
    </w:p>
    <w:p w14:paraId="66111216" w14:textId="77777777" w:rsidR="00E047BD" w:rsidRPr="00906FE7" w:rsidRDefault="00E047BD" w:rsidP="00E047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37EFC0B1" w14:textId="77777777" w:rsidR="00E047BD" w:rsidRPr="00906FE7" w:rsidRDefault="00E047BD" w:rsidP="00E047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14:paraId="03C012F5" w14:textId="77777777" w:rsidR="00E047BD" w:rsidRDefault="00E047BD" w:rsidP="00E047BD">
      <w:pPr>
        <w:spacing w:before="0" w:beforeAutospacing="0" w:after="0" w:afterAutospacing="0"/>
        <w:ind w:firstLine="0"/>
        <w:rPr>
          <w:rFonts w:cs="Times New Roman"/>
          <w:sz w:val="24"/>
          <w:lang w:val="ru-RU"/>
        </w:rPr>
      </w:pPr>
    </w:p>
    <w:p w14:paraId="7DDB9061" w14:textId="77777777" w:rsidR="00E047BD" w:rsidRDefault="00E047BD" w:rsidP="00E047BD">
      <w:pPr>
        <w:spacing w:before="0" w:beforeAutospacing="0" w:after="0" w:afterAutospacing="0"/>
        <w:ind w:firstLine="0"/>
        <w:rPr>
          <w:rFonts w:cs="Times New Roman"/>
          <w:sz w:val="24"/>
          <w:lang w:val="ru-RU"/>
        </w:rPr>
      </w:pPr>
    </w:p>
    <w:p w14:paraId="6B3ED8B0" w14:textId="74304F66" w:rsidR="00E047BD" w:rsidRDefault="00E047BD" w:rsidP="00E047BD">
      <w:pPr>
        <w:spacing w:before="0" w:beforeAutospacing="0" w:after="0" w:afterAutospacing="0"/>
        <w:ind w:firstLine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Название статьи (14 кегль)</w:t>
      </w:r>
    </w:p>
    <w:p w14:paraId="28442FB6" w14:textId="77777777" w:rsidR="003A1231" w:rsidRDefault="003A1231" w:rsidP="00E047BD">
      <w:pPr>
        <w:spacing w:before="0" w:beforeAutospacing="0" w:after="0" w:afterAutospacing="0"/>
        <w:ind w:firstLine="0"/>
        <w:rPr>
          <w:rFonts w:cs="Times New Roman"/>
          <w:sz w:val="24"/>
          <w:lang w:val="ru-RU"/>
        </w:rPr>
      </w:pPr>
    </w:p>
    <w:p w14:paraId="72333754" w14:textId="77777777" w:rsidR="003A1231" w:rsidRDefault="003A1231" w:rsidP="00E047BD">
      <w:pPr>
        <w:spacing w:before="0" w:beforeAutospacing="0" w:after="0" w:afterAutospacing="0"/>
        <w:ind w:firstLine="0"/>
        <w:rPr>
          <w:rFonts w:cs="Times New Roman"/>
          <w:sz w:val="24"/>
          <w:lang w:val="ru-RU"/>
        </w:rPr>
      </w:pPr>
    </w:p>
    <w:p w14:paraId="7C62FD4D" w14:textId="5AE73042" w:rsidR="003A1231" w:rsidRPr="003A1231" w:rsidRDefault="003A1231" w:rsidP="00E047BD">
      <w:pPr>
        <w:spacing w:before="0" w:beforeAutospacing="0" w:after="0" w:afterAutospacing="0"/>
        <w:ind w:firstLine="0"/>
        <w:rPr>
          <w:rFonts w:cs="Times New Roman"/>
          <w:sz w:val="24"/>
          <w:lang w:val="ru-RU"/>
        </w:rPr>
      </w:pPr>
      <w:r>
        <w:rPr>
          <w:rFonts w:cs="Times New Roman"/>
          <w:sz w:val="24"/>
          <w:lang w:val="ru-RU"/>
        </w:rPr>
        <w:t>И. И. Иванов (12 кегль)</w:t>
      </w:r>
    </w:p>
    <w:p w14:paraId="650BD717" w14:textId="77777777" w:rsidR="00E047BD" w:rsidRDefault="00E047BD" w:rsidP="00E047BD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  <w:lang w:val="ru-RU"/>
        </w:rPr>
      </w:pPr>
    </w:p>
    <w:p w14:paraId="124770A3" w14:textId="77777777" w:rsidR="00E047BD" w:rsidRDefault="00E047BD" w:rsidP="00E047BD">
      <w:pPr>
        <w:spacing w:before="0" w:beforeAutospacing="0" w:after="0" w:afterAutospacing="0"/>
        <w:ind w:left="397" w:right="397" w:firstLine="284"/>
        <w:rPr>
          <w:rFonts w:cs="Times New Roman"/>
          <w:b/>
          <w:sz w:val="20"/>
          <w:szCs w:val="20"/>
          <w:lang w:val="ru-RU"/>
        </w:rPr>
      </w:pPr>
    </w:p>
    <w:p w14:paraId="59B8EA8A" w14:textId="77777777" w:rsidR="00E047BD" w:rsidRDefault="00E047BD" w:rsidP="00E047BD">
      <w:pPr>
        <w:spacing w:before="0" w:beforeAutospacing="0" w:after="0" w:afterAutospacing="0"/>
        <w:ind w:left="397" w:right="397" w:firstLine="284"/>
        <w:rPr>
          <w:rFonts w:cs="Times New Roman"/>
          <w:b/>
          <w:sz w:val="20"/>
          <w:szCs w:val="20"/>
          <w:lang w:val="ru-RU"/>
        </w:rPr>
      </w:pPr>
    </w:p>
    <w:p w14:paraId="260A9B5B" w14:textId="77777777" w:rsidR="00E047BD" w:rsidRDefault="00E047BD" w:rsidP="003A1231">
      <w:pPr>
        <w:spacing w:before="0" w:beforeAutospacing="0" w:after="0" w:afterAutospacing="0"/>
        <w:ind w:left="397" w:right="397" w:firstLine="0"/>
        <w:rPr>
          <w:rFonts w:cs="Times New Roman"/>
          <w:b/>
          <w:sz w:val="20"/>
          <w:szCs w:val="20"/>
          <w:lang w:val="ru-RU"/>
        </w:rPr>
      </w:pPr>
    </w:p>
    <w:p w14:paraId="7FF6C91F" w14:textId="0A3C679A" w:rsidR="00E047BD" w:rsidRDefault="00E047BD" w:rsidP="003A1231">
      <w:pPr>
        <w:spacing w:before="0" w:beforeAutospacing="0" w:after="0" w:afterAutospacing="0"/>
        <w:ind w:left="397" w:right="397"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 xml:space="preserve">Аннотация: </w:t>
      </w:r>
      <w:r>
        <w:rPr>
          <w:rFonts w:cs="Times New Roman"/>
          <w:sz w:val="20"/>
          <w:szCs w:val="20"/>
          <w:lang w:val="ru-RU"/>
        </w:rPr>
        <w:t xml:space="preserve">10 кегль, выравнивание по ширине, без расстановки переносов, Абзацный отступ – 0. </w:t>
      </w:r>
      <w:r w:rsidR="003A1231">
        <w:rPr>
          <w:rFonts w:cs="Times New Roman"/>
          <w:sz w:val="20"/>
          <w:szCs w:val="20"/>
          <w:lang w:val="ru-RU"/>
        </w:rPr>
        <w:t>120-150 слов.</w:t>
      </w:r>
    </w:p>
    <w:p w14:paraId="398EAD03" w14:textId="77777777" w:rsidR="00E047BD" w:rsidRDefault="00E047BD" w:rsidP="003A1231">
      <w:pPr>
        <w:spacing w:before="0" w:beforeAutospacing="0" w:after="0" w:afterAutospacing="0"/>
        <w:ind w:left="397" w:right="397" w:firstLine="0"/>
        <w:rPr>
          <w:rFonts w:cs="Times New Roman"/>
          <w:b/>
          <w:sz w:val="20"/>
          <w:szCs w:val="20"/>
          <w:lang w:val="ru-RU"/>
        </w:rPr>
      </w:pPr>
    </w:p>
    <w:p w14:paraId="31902495" w14:textId="77777777" w:rsidR="00E047BD" w:rsidRDefault="00E047BD" w:rsidP="003A1231">
      <w:pPr>
        <w:spacing w:before="0" w:beforeAutospacing="0" w:after="0" w:afterAutospacing="0"/>
        <w:ind w:left="397" w:right="397" w:firstLine="0"/>
        <w:rPr>
          <w:rFonts w:cs="Times New Roman"/>
          <w:sz w:val="20"/>
          <w:szCs w:val="20"/>
          <w:lang w:val="ru-RU"/>
        </w:rPr>
      </w:pPr>
      <w:r w:rsidRPr="00FD2B2F">
        <w:rPr>
          <w:rFonts w:cs="Times New Roman"/>
          <w:b/>
          <w:bCs/>
          <w:sz w:val="20"/>
          <w:szCs w:val="20"/>
          <w:lang w:val="ru-RU"/>
        </w:rPr>
        <w:t>Ключевые слова</w:t>
      </w:r>
      <w:r>
        <w:rPr>
          <w:rFonts w:cs="Times New Roman"/>
          <w:b/>
          <w:bCs/>
          <w:sz w:val="20"/>
          <w:szCs w:val="20"/>
          <w:lang w:val="ru-RU"/>
        </w:rPr>
        <w:t>:</w:t>
      </w:r>
      <w:r w:rsidRPr="00FD2B2F">
        <w:rPr>
          <w:rFonts w:cs="Times New Roman"/>
          <w:b/>
          <w:bCs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>10 кегль, выравнивание по ширине, без расстановки переносов</w:t>
      </w:r>
      <w:r w:rsidRPr="00BB036F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>5-7 слов</w:t>
      </w:r>
      <w:r w:rsidRPr="00BB036F"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>через запятую.</w:t>
      </w:r>
    </w:p>
    <w:p w14:paraId="01D82F77" w14:textId="77777777" w:rsidR="00E047BD" w:rsidRDefault="00E047BD" w:rsidP="003A1231">
      <w:pPr>
        <w:spacing w:before="0" w:beforeAutospacing="0" w:after="0" w:afterAutospacing="0"/>
        <w:ind w:left="397" w:right="397" w:firstLine="0"/>
        <w:rPr>
          <w:rFonts w:cs="Times New Roman"/>
          <w:sz w:val="20"/>
          <w:szCs w:val="20"/>
          <w:lang w:val="ru-RU"/>
        </w:rPr>
      </w:pPr>
      <w:r w:rsidRPr="00FD2B2F">
        <w:rPr>
          <w:rFonts w:cs="Times New Roman"/>
          <w:b/>
          <w:sz w:val="20"/>
          <w:szCs w:val="20"/>
          <w:lang w:val="ru-RU"/>
        </w:rPr>
        <w:t>Благодарности</w:t>
      </w:r>
      <w:r>
        <w:rPr>
          <w:rFonts w:cs="Times New Roman"/>
          <w:b/>
          <w:sz w:val="20"/>
          <w:szCs w:val="20"/>
          <w:lang w:val="ru-RU"/>
        </w:rPr>
        <w:t>:</w:t>
      </w:r>
      <w:r>
        <w:rPr>
          <w:rFonts w:cs="Times New Roman"/>
          <w:sz w:val="20"/>
          <w:szCs w:val="20"/>
          <w:lang w:val="ru-RU"/>
        </w:rPr>
        <w:t xml:space="preserve"> …</w:t>
      </w:r>
    </w:p>
    <w:p w14:paraId="5DA198B5" w14:textId="77777777" w:rsidR="00E047BD" w:rsidRDefault="00E047BD" w:rsidP="003A1231">
      <w:pPr>
        <w:spacing w:before="0" w:beforeAutospacing="0" w:after="0" w:afterAutospacing="0"/>
        <w:ind w:firstLine="0"/>
        <w:rPr>
          <w:rFonts w:cs="Times New Roman"/>
          <w:sz w:val="20"/>
          <w:szCs w:val="20"/>
          <w:lang w:val="ru-RU"/>
        </w:rPr>
      </w:pPr>
    </w:p>
    <w:p w14:paraId="1B6C459B" w14:textId="77777777" w:rsidR="00E047BD" w:rsidRDefault="00E047BD" w:rsidP="003A1231">
      <w:pPr>
        <w:spacing w:before="0" w:beforeAutospacing="0" w:after="0" w:afterAutospacing="0"/>
        <w:ind w:firstLine="0"/>
        <w:rPr>
          <w:rFonts w:cs="Times New Roman"/>
          <w:sz w:val="20"/>
          <w:szCs w:val="20"/>
          <w:lang w:val="ru-RU"/>
        </w:rPr>
      </w:pPr>
    </w:p>
    <w:p w14:paraId="23B6FA5E" w14:textId="331C08DF" w:rsidR="00E047BD" w:rsidRPr="003C6740" w:rsidRDefault="00E047BD" w:rsidP="003A1231">
      <w:pPr>
        <w:spacing w:before="0" w:beforeAutospacing="0" w:after="0" w:afterAutospacing="0"/>
        <w:ind w:left="397" w:right="397" w:firstLine="0"/>
        <w:rPr>
          <w:rFonts w:cs="Times New Roman"/>
          <w:sz w:val="20"/>
          <w:szCs w:val="20"/>
          <w:lang w:val="ru-RU"/>
        </w:rPr>
      </w:pPr>
      <w:r w:rsidRPr="00FD2B2F">
        <w:rPr>
          <w:rFonts w:cs="Times New Roman"/>
          <w:b/>
          <w:sz w:val="20"/>
          <w:szCs w:val="20"/>
          <w:lang w:val="ru-RU"/>
        </w:rPr>
        <w:t>Для цитирования</w:t>
      </w:r>
      <w:r>
        <w:rPr>
          <w:rFonts w:cs="Times New Roman"/>
          <w:sz w:val="20"/>
          <w:szCs w:val="20"/>
          <w:lang w:val="ru-RU"/>
        </w:rPr>
        <w:t xml:space="preserve">: Иванов И. И., Название статьи // </w:t>
      </w:r>
      <w:r w:rsidR="003C6740">
        <w:rPr>
          <w:rFonts w:cs="Times New Roman"/>
          <w:sz w:val="20"/>
          <w:szCs w:val="20"/>
          <w:lang w:val="ru-RU"/>
        </w:rPr>
        <w:t>История повседневности</w:t>
      </w:r>
      <w:r>
        <w:rPr>
          <w:rFonts w:cs="Times New Roman"/>
          <w:sz w:val="20"/>
          <w:szCs w:val="20"/>
          <w:lang w:val="ru-RU"/>
        </w:rPr>
        <w:t xml:space="preserve">. – 2022. – № 0. – С. 0–0. </w:t>
      </w:r>
      <w:r>
        <w:rPr>
          <w:rFonts w:cs="Times New Roman"/>
          <w:sz w:val="20"/>
          <w:szCs w:val="20"/>
          <w:lang w:val="en-US"/>
        </w:rPr>
        <w:t>DOI</w:t>
      </w:r>
      <w:r w:rsidRPr="003C6740">
        <w:rPr>
          <w:rFonts w:cs="Times New Roman"/>
          <w:sz w:val="20"/>
          <w:szCs w:val="20"/>
          <w:lang w:val="ru-RU"/>
        </w:rPr>
        <w:t xml:space="preserve"> …</w:t>
      </w:r>
    </w:p>
    <w:p w14:paraId="3DAF9E52" w14:textId="77777777" w:rsidR="00E047BD" w:rsidRPr="003C6740" w:rsidRDefault="00E047BD" w:rsidP="00E047B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14:paraId="15599625" w14:textId="77777777" w:rsidR="00E047BD" w:rsidRPr="003C6740" w:rsidRDefault="00E047BD" w:rsidP="00E047B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14:paraId="28E1C190" w14:textId="77777777" w:rsidR="00E047BD" w:rsidRPr="003C6740" w:rsidRDefault="00E047BD" w:rsidP="00E047B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14:paraId="77CB8D06" w14:textId="77777777" w:rsidR="00E047BD" w:rsidRPr="003C6740" w:rsidRDefault="00E047BD" w:rsidP="00E047B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14:paraId="56EE059B" w14:textId="77777777" w:rsidR="00E047BD" w:rsidRPr="003C6740" w:rsidRDefault="00E047BD" w:rsidP="00E047B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  <w:r w:rsidRPr="003C6740">
        <w:rPr>
          <w:rFonts w:cs="Times New Roman"/>
          <w:sz w:val="20"/>
          <w:szCs w:val="20"/>
          <w:lang w:val="ru-RU"/>
        </w:rPr>
        <w:t xml:space="preserve">© </w:t>
      </w:r>
      <w:r>
        <w:rPr>
          <w:rFonts w:cs="Times New Roman"/>
          <w:sz w:val="20"/>
          <w:szCs w:val="20"/>
          <w:lang w:val="ru-RU"/>
        </w:rPr>
        <w:t>Иванов</w:t>
      </w:r>
      <w:r w:rsidRPr="003C6740"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>И</w:t>
      </w:r>
      <w:r w:rsidRPr="003C6740">
        <w:rPr>
          <w:rFonts w:cs="Times New Roman"/>
          <w:sz w:val="20"/>
          <w:szCs w:val="20"/>
          <w:lang w:val="ru-RU"/>
        </w:rPr>
        <w:t xml:space="preserve">. </w:t>
      </w:r>
      <w:r>
        <w:rPr>
          <w:rFonts w:cs="Times New Roman"/>
          <w:sz w:val="20"/>
          <w:szCs w:val="20"/>
          <w:lang w:val="ru-RU"/>
        </w:rPr>
        <w:t>И</w:t>
      </w:r>
      <w:r w:rsidRPr="003C6740">
        <w:rPr>
          <w:rFonts w:cs="Times New Roman"/>
          <w:sz w:val="20"/>
          <w:szCs w:val="20"/>
          <w:lang w:val="ru-RU"/>
        </w:rPr>
        <w:t>., 2022</w:t>
      </w:r>
    </w:p>
    <w:p w14:paraId="0459F0D7" w14:textId="77777777" w:rsidR="00E047BD" w:rsidRPr="003C6740" w:rsidRDefault="00E047BD" w:rsidP="00E047B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14:paraId="0979204E" w14:textId="77777777" w:rsidR="00E047BD" w:rsidRPr="003C6740" w:rsidRDefault="00E047BD" w:rsidP="00E047BD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14:paraId="06D90CA8" w14:textId="77777777" w:rsidR="00E047BD" w:rsidRPr="003C6740" w:rsidRDefault="00E047BD" w:rsidP="00E047BD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14:paraId="1F734877" w14:textId="77777777" w:rsidR="00E047BD" w:rsidRPr="003A1231" w:rsidRDefault="00E047BD" w:rsidP="00E047BD">
      <w:pPr>
        <w:spacing w:before="0" w:beforeAutospacing="0" w:after="0" w:afterAutospacing="0" w:line="360" w:lineRule="auto"/>
        <w:ind w:firstLine="284"/>
        <w:rPr>
          <w:rFonts w:cs="Times New Roman"/>
          <w:b/>
          <w:bCs/>
          <w:sz w:val="28"/>
          <w:szCs w:val="28"/>
          <w:u w:val="single"/>
          <w:lang w:val="ru-RU"/>
        </w:rPr>
      </w:pPr>
      <w:r w:rsidRPr="003A1231">
        <w:rPr>
          <w:rFonts w:cs="Times New Roman"/>
          <w:b/>
          <w:bCs/>
          <w:sz w:val="28"/>
          <w:szCs w:val="28"/>
          <w:u w:val="single"/>
          <w:lang w:val="ru-RU"/>
        </w:rPr>
        <w:br w:type="page"/>
      </w:r>
    </w:p>
    <w:p w14:paraId="56D23F7A" w14:textId="2BE5A62D" w:rsidR="003A1231" w:rsidRPr="003A1231" w:rsidRDefault="003A1231" w:rsidP="003A1231">
      <w:pPr>
        <w:spacing w:before="0" w:beforeAutospacing="0" w:after="0" w:afterAutospacing="0" w:line="360" w:lineRule="auto"/>
        <w:ind w:firstLine="227"/>
        <w:rPr>
          <w:rFonts w:cs="Times New Roman"/>
          <w:b/>
          <w:sz w:val="28"/>
          <w:szCs w:val="28"/>
          <w:lang w:val="ru-RU"/>
        </w:rPr>
      </w:pPr>
      <w:r w:rsidRPr="003A1231">
        <w:rPr>
          <w:rFonts w:cs="Times New Roman"/>
          <w:b/>
          <w:sz w:val="28"/>
          <w:szCs w:val="28"/>
          <w:lang w:val="ru-RU"/>
        </w:rPr>
        <w:lastRenderedPageBreak/>
        <w:t>Введение</w:t>
      </w:r>
    </w:p>
    <w:p w14:paraId="39D7D1A3" w14:textId="1119BB90" w:rsidR="00760912" w:rsidRDefault="007A53ED" w:rsidP="003A1231">
      <w:pPr>
        <w:spacing w:before="0" w:beforeAutospacing="0" w:after="0" w:afterAutospacing="0" w:line="360" w:lineRule="auto"/>
        <w:ind w:firstLine="22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Текст</w:t>
      </w:r>
      <w:r w:rsidR="00462822">
        <w:rPr>
          <w:rFonts w:cs="Times New Roman"/>
          <w:sz w:val="28"/>
          <w:szCs w:val="28"/>
          <w:lang w:val="ru-RU"/>
        </w:rPr>
        <w:t xml:space="preserve"> статьи</w:t>
      </w:r>
      <w:r w:rsid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без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расстановки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переносов</w:t>
      </w:r>
      <w:r w:rsidRPr="00760912">
        <w:rPr>
          <w:rFonts w:cs="Times New Roman"/>
          <w:sz w:val="28"/>
          <w:szCs w:val="28"/>
          <w:lang w:val="ru-RU"/>
        </w:rPr>
        <w:t xml:space="preserve">; 14 </w:t>
      </w:r>
      <w:r>
        <w:rPr>
          <w:rFonts w:cs="Times New Roman"/>
          <w:sz w:val="28"/>
          <w:szCs w:val="28"/>
          <w:lang w:val="ru-RU"/>
        </w:rPr>
        <w:t>кегль</w:t>
      </w:r>
      <w:r w:rsidRPr="00760912">
        <w:rPr>
          <w:rFonts w:cs="Times New Roman"/>
          <w:sz w:val="28"/>
          <w:szCs w:val="28"/>
          <w:lang w:val="ru-RU"/>
        </w:rPr>
        <w:t xml:space="preserve">; </w:t>
      </w:r>
      <w:r>
        <w:rPr>
          <w:rFonts w:cs="Times New Roman"/>
          <w:sz w:val="28"/>
          <w:szCs w:val="28"/>
          <w:lang w:val="ru-RU"/>
        </w:rPr>
        <w:t>шрифт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en-US"/>
        </w:rPr>
        <w:t>Times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en-US"/>
        </w:rPr>
        <w:t>New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en-US"/>
        </w:rPr>
        <w:t>Roman</w:t>
      </w:r>
      <w:r w:rsidRPr="00760912">
        <w:rPr>
          <w:rFonts w:cs="Times New Roman"/>
          <w:sz w:val="28"/>
          <w:szCs w:val="28"/>
          <w:lang w:val="ru-RU"/>
        </w:rPr>
        <w:t xml:space="preserve">; </w:t>
      </w:r>
      <w:r>
        <w:rPr>
          <w:rFonts w:cs="Times New Roman"/>
          <w:sz w:val="28"/>
          <w:szCs w:val="28"/>
          <w:lang w:val="ru-RU"/>
        </w:rPr>
        <w:t>Абзацный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отступ</w:t>
      </w:r>
      <w:r w:rsidRPr="00760912">
        <w:rPr>
          <w:rFonts w:cs="Times New Roman"/>
          <w:sz w:val="28"/>
          <w:szCs w:val="28"/>
          <w:lang w:val="ru-RU"/>
        </w:rPr>
        <w:t xml:space="preserve"> – 0,</w:t>
      </w:r>
      <w:r w:rsidR="003A1231">
        <w:rPr>
          <w:rFonts w:cs="Times New Roman"/>
          <w:sz w:val="28"/>
          <w:szCs w:val="28"/>
          <w:lang w:val="ru-RU"/>
        </w:rPr>
        <w:t>4</w:t>
      </w:r>
      <w:r w:rsidRPr="00760912">
        <w:rPr>
          <w:rFonts w:cs="Times New Roman"/>
          <w:sz w:val="28"/>
          <w:szCs w:val="28"/>
          <w:lang w:val="ru-RU"/>
        </w:rPr>
        <w:t xml:space="preserve">; </w:t>
      </w:r>
      <w:r>
        <w:rPr>
          <w:rFonts w:cs="Times New Roman"/>
          <w:sz w:val="28"/>
          <w:szCs w:val="28"/>
          <w:lang w:val="ru-RU"/>
        </w:rPr>
        <w:t>Межстрочный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интервал</w:t>
      </w:r>
      <w:r w:rsidRPr="00760912">
        <w:rPr>
          <w:rFonts w:cs="Times New Roman"/>
          <w:sz w:val="28"/>
          <w:szCs w:val="28"/>
          <w:lang w:val="ru-RU"/>
        </w:rPr>
        <w:t xml:space="preserve"> – 1</w:t>
      </w:r>
      <w:r w:rsidR="003A1231" w:rsidRPr="003A1231">
        <w:rPr>
          <w:rFonts w:cs="Times New Roman"/>
          <w:sz w:val="28"/>
          <w:szCs w:val="28"/>
          <w:lang w:val="ru-RU"/>
        </w:rPr>
        <w:t>,5</w:t>
      </w:r>
      <w:r w:rsidRPr="00760912">
        <w:rPr>
          <w:rFonts w:cs="Times New Roman"/>
          <w:sz w:val="28"/>
          <w:szCs w:val="28"/>
          <w:lang w:val="ru-RU"/>
        </w:rPr>
        <w:t xml:space="preserve">. </w:t>
      </w:r>
      <w:r w:rsidR="003A1231" w:rsidRPr="003A1231">
        <w:rPr>
          <w:rFonts w:cs="Times New Roman"/>
          <w:sz w:val="28"/>
          <w:szCs w:val="28"/>
          <w:lang w:val="ru-RU"/>
        </w:rPr>
        <w:t>Рекомендуемый объем 2–4 страницы. Содержит формулировку научной проблемы, обоснование ее актуальности и новизны, значение для развития соответствующей отрасли знания. Введение содержит обзор основных актуальных источников, на которые опирается автор. Целесообразно рассмотреть не менее 20 публикаций, треть из которых – зарубежные, индексируемые международными реферативными базами данных. Рекомендуется включить описание методики исследования, ее объекта и последовательности. Завершить введение следует формулировкой цели, задач и гипотезы исследования.</w:t>
      </w:r>
    </w:p>
    <w:p w14:paraId="2C806AFA" w14:textId="77777777" w:rsidR="003A1231" w:rsidRPr="00760912" w:rsidRDefault="003A1231" w:rsidP="003A1231">
      <w:pPr>
        <w:spacing w:before="0" w:beforeAutospacing="0" w:after="0" w:afterAutospacing="0" w:line="360" w:lineRule="auto"/>
        <w:ind w:firstLine="0"/>
        <w:rPr>
          <w:rFonts w:cs="Times New Roman"/>
          <w:sz w:val="28"/>
          <w:szCs w:val="28"/>
          <w:lang w:val="ru-RU"/>
        </w:rPr>
      </w:pPr>
    </w:p>
    <w:p w14:paraId="295A1BE3" w14:textId="5E1FD04E" w:rsidR="00FD2B2F" w:rsidRPr="00906FE7" w:rsidRDefault="00760912" w:rsidP="003A1231">
      <w:pPr>
        <w:spacing w:before="0" w:beforeAutospacing="0" w:after="0" w:afterAutospacing="0" w:line="360" w:lineRule="auto"/>
        <w:ind w:firstLine="227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Результаты</w:t>
      </w:r>
    </w:p>
    <w:p w14:paraId="363DF240" w14:textId="23072033" w:rsidR="007A53ED" w:rsidRDefault="003A1231" w:rsidP="003A1231">
      <w:pPr>
        <w:spacing w:before="0" w:beforeAutospacing="0" w:after="0" w:afterAutospacing="0" w:line="360" w:lineRule="auto"/>
        <w:ind w:firstLine="22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Текст статьи без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расстановки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переносов</w:t>
      </w:r>
      <w:r w:rsidRPr="00760912">
        <w:rPr>
          <w:rFonts w:cs="Times New Roman"/>
          <w:sz w:val="28"/>
          <w:szCs w:val="28"/>
          <w:lang w:val="ru-RU"/>
        </w:rPr>
        <w:t xml:space="preserve">; 14 </w:t>
      </w:r>
      <w:r>
        <w:rPr>
          <w:rFonts w:cs="Times New Roman"/>
          <w:sz w:val="28"/>
          <w:szCs w:val="28"/>
          <w:lang w:val="ru-RU"/>
        </w:rPr>
        <w:t>кегль</w:t>
      </w:r>
      <w:r w:rsidRPr="00760912">
        <w:rPr>
          <w:rFonts w:cs="Times New Roman"/>
          <w:sz w:val="28"/>
          <w:szCs w:val="28"/>
          <w:lang w:val="ru-RU"/>
        </w:rPr>
        <w:t xml:space="preserve">; </w:t>
      </w:r>
      <w:r>
        <w:rPr>
          <w:rFonts w:cs="Times New Roman"/>
          <w:sz w:val="28"/>
          <w:szCs w:val="28"/>
          <w:lang w:val="ru-RU"/>
        </w:rPr>
        <w:t>шрифт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en-US"/>
        </w:rPr>
        <w:t>Times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en-US"/>
        </w:rPr>
        <w:t>New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en-US"/>
        </w:rPr>
        <w:t>Roman</w:t>
      </w:r>
      <w:r w:rsidRPr="00760912">
        <w:rPr>
          <w:rFonts w:cs="Times New Roman"/>
          <w:sz w:val="28"/>
          <w:szCs w:val="28"/>
          <w:lang w:val="ru-RU"/>
        </w:rPr>
        <w:t xml:space="preserve">; </w:t>
      </w:r>
      <w:r>
        <w:rPr>
          <w:rFonts w:cs="Times New Roman"/>
          <w:sz w:val="28"/>
          <w:szCs w:val="28"/>
          <w:lang w:val="ru-RU"/>
        </w:rPr>
        <w:t>Абзацный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отступ</w:t>
      </w:r>
      <w:r w:rsidRPr="00760912">
        <w:rPr>
          <w:rFonts w:cs="Times New Roman"/>
          <w:sz w:val="28"/>
          <w:szCs w:val="28"/>
          <w:lang w:val="ru-RU"/>
        </w:rPr>
        <w:t xml:space="preserve"> – 0,</w:t>
      </w:r>
      <w:r>
        <w:rPr>
          <w:rFonts w:cs="Times New Roman"/>
          <w:sz w:val="28"/>
          <w:szCs w:val="28"/>
          <w:lang w:val="ru-RU"/>
        </w:rPr>
        <w:t>4</w:t>
      </w:r>
      <w:r w:rsidRPr="00760912">
        <w:rPr>
          <w:rFonts w:cs="Times New Roman"/>
          <w:sz w:val="28"/>
          <w:szCs w:val="28"/>
          <w:lang w:val="ru-RU"/>
        </w:rPr>
        <w:t xml:space="preserve">; </w:t>
      </w:r>
      <w:r>
        <w:rPr>
          <w:rFonts w:cs="Times New Roman"/>
          <w:sz w:val="28"/>
          <w:szCs w:val="28"/>
          <w:lang w:val="ru-RU"/>
        </w:rPr>
        <w:t>Межстрочный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интервал</w:t>
      </w:r>
      <w:r w:rsidRPr="00760912">
        <w:rPr>
          <w:rFonts w:cs="Times New Roman"/>
          <w:sz w:val="28"/>
          <w:szCs w:val="28"/>
          <w:lang w:val="ru-RU"/>
        </w:rPr>
        <w:t xml:space="preserve"> – 1</w:t>
      </w:r>
      <w:r w:rsidRPr="003A1231">
        <w:rPr>
          <w:rFonts w:cs="Times New Roman"/>
          <w:sz w:val="28"/>
          <w:szCs w:val="28"/>
          <w:lang w:val="ru-RU"/>
        </w:rPr>
        <w:t>,5</w:t>
      </w:r>
      <w:r w:rsidRPr="00760912">
        <w:rPr>
          <w:rFonts w:cs="Times New Roman"/>
          <w:sz w:val="28"/>
          <w:szCs w:val="28"/>
          <w:lang w:val="ru-RU"/>
        </w:rPr>
        <w:t xml:space="preserve">. </w:t>
      </w:r>
      <w:r w:rsidR="007A53ED">
        <w:rPr>
          <w:rFonts w:cs="Times New Roman"/>
          <w:sz w:val="28"/>
          <w:szCs w:val="28"/>
          <w:lang w:val="ru-RU"/>
        </w:rPr>
        <w:t>С</w:t>
      </w:r>
      <w:r w:rsidR="007A53ED" w:rsidRPr="007A53ED">
        <w:rPr>
          <w:rFonts w:cs="Times New Roman"/>
          <w:sz w:val="28"/>
          <w:szCs w:val="28"/>
          <w:lang w:val="ru-RU"/>
        </w:rPr>
        <w:t>истематизированное изложение основных результатов исследования с целью доказательства гипотезы, в том числе необходимый иллюстративный материал (рисунки, таблицы).</w:t>
      </w:r>
      <w:r w:rsidR="007A53ED">
        <w:rPr>
          <w:rFonts w:cs="Times New Roman"/>
          <w:sz w:val="28"/>
          <w:szCs w:val="28"/>
          <w:lang w:val="ru-RU"/>
        </w:rPr>
        <w:t xml:space="preserve"> </w:t>
      </w:r>
      <w:r w:rsidR="007A53ED" w:rsidRPr="00BB036F">
        <w:rPr>
          <w:rFonts w:cs="Times New Roman"/>
          <w:sz w:val="28"/>
          <w:szCs w:val="28"/>
          <w:lang w:val="ru-RU"/>
        </w:rPr>
        <w:t>Рекомендуемый объем</w:t>
      </w:r>
      <w:r w:rsidR="007A53ED">
        <w:rPr>
          <w:rFonts w:cs="Times New Roman"/>
          <w:sz w:val="28"/>
          <w:szCs w:val="28"/>
          <w:lang w:val="ru-RU"/>
        </w:rPr>
        <w:t xml:space="preserve"> 4</w:t>
      </w:r>
      <w:r w:rsidR="007A53ED" w:rsidRPr="00BB036F">
        <w:rPr>
          <w:rFonts w:cs="Times New Roman"/>
          <w:sz w:val="28"/>
          <w:szCs w:val="28"/>
          <w:lang w:val="ru-RU"/>
        </w:rPr>
        <w:t>–</w:t>
      </w:r>
      <w:r w:rsidR="007A53ED">
        <w:rPr>
          <w:rFonts w:cs="Times New Roman"/>
          <w:sz w:val="28"/>
          <w:szCs w:val="28"/>
          <w:lang w:val="ru-RU"/>
        </w:rPr>
        <w:t>5 страниц.</w:t>
      </w:r>
    </w:p>
    <w:p w14:paraId="2D3D3BBD" w14:textId="6F188A75" w:rsidR="003A1231" w:rsidRDefault="003A1231" w:rsidP="003A1231">
      <w:pPr>
        <w:spacing w:before="0" w:beforeAutospacing="0" w:after="0" w:afterAutospacing="0" w:line="360" w:lineRule="auto"/>
        <w:ind w:firstLine="22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Авторы могут добавлять внутри блока «Результаты» свои тематические рубрики.</w:t>
      </w:r>
    </w:p>
    <w:p w14:paraId="68EBADFE" w14:textId="77777777" w:rsidR="007A53ED" w:rsidRPr="007A53ED" w:rsidRDefault="007A53ED" w:rsidP="003A1231">
      <w:pPr>
        <w:spacing w:before="0" w:beforeAutospacing="0" w:after="0" w:afterAutospacing="0" w:line="360" w:lineRule="auto"/>
        <w:ind w:firstLine="227"/>
        <w:rPr>
          <w:rFonts w:cs="Times New Roman"/>
          <w:sz w:val="28"/>
          <w:szCs w:val="28"/>
          <w:lang w:val="ru-RU"/>
        </w:rPr>
      </w:pPr>
      <w:r w:rsidRPr="007A53ED">
        <w:rPr>
          <w:rFonts w:cs="Times New Roman"/>
          <w:sz w:val="28"/>
          <w:szCs w:val="28"/>
          <w:lang w:val="ru-RU"/>
        </w:rPr>
        <w:t>Внутритекстовые ссылки оформляются следующим образом:</w:t>
      </w:r>
    </w:p>
    <w:p w14:paraId="347EC8E2" w14:textId="77777777" w:rsidR="007A53ED" w:rsidRPr="007A53ED" w:rsidRDefault="007A53ED" w:rsidP="003A1231">
      <w:pPr>
        <w:pStyle w:val="ListParagraph"/>
        <w:numPr>
          <w:ilvl w:val="1"/>
          <w:numId w:val="3"/>
        </w:numPr>
        <w:spacing w:before="0" w:beforeAutospacing="0" w:after="0" w:afterAutospacing="0" w:line="360" w:lineRule="auto"/>
        <w:ind w:left="0" w:firstLine="227"/>
        <w:rPr>
          <w:rFonts w:cs="Times New Roman"/>
          <w:sz w:val="28"/>
          <w:szCs w:val="28"/>
          <w:lang w:val="ru-RU"/>
        </w:rPr>
      </w:pPr>
      <w:r w:rsidRPr="007A53ED">
        <w:rPr>
          <w:rFonts w:cs="Times New Roman"/>
          <w:sz w:val="28"/>
          <w:szCs w:val="28"/>
          <w:lang w:val="ru-RU"/>
        </w:rPr>
        <w:t>[3, c. 46] для ссылки на конкретную страницу источника в списке литературы.</w:t>
      </w:r>
    </w:p>
    <w:p w14:paraId="7EED573F" w14:textId="77777777" w:rsidR="007A53ED" w:rsidRPr="007A53ED" w:rsidRDefault="007A53ED" w:rsidP="003A1231">
      <w:pPr>
        <w:pStyle w:val="ListParagraph"/>
        <w:numPr>
          <w:ilvl w:val="1"/>
          <w:numId w:val="3"/>
        </w:numPr>
        <w:spacing w:before="0" w:beforeAutospacing="0" w:after="0" w:afterAutospacing="0" w:line="360" w:lineRule="auto"/>
        <w:ind w:left="0" w:firstLine="227"/>
        <w:rPr>
          <w:rFonts w:cs="Times New Roman"/>
          <w:sz w:val="28"/>
          <w:szCs w:val="28"/>
          <w:lang w:val="ru-RU"/>
        </w:rPr>
      </w:pPr>
      <w:r w:rsidRPr="007A53ED">
        <w:rPr>
          <w:rFonts w:cs="Times New Roman"/>
          <w:sz w:val="28"/>
          <w:szCs w:val="28"/>
          <w:lang w:val="ru-RU"/>
        </w:rPr>
        <w:t>[5; с. 192–193] для ссылки на конкретный интервал в рамках источника в списке литературы;</w:t>
      </w:r>
    </w:p>
    <w:p w14:paraId="72390139" w14:textId="77777777" w:rsidR="007A53ED" w:rsidRPr="007A53ED" w:rsidRDefault="007A53ED" w:rsidP="003A1231">
      <w:pPr>
        <w:pStyle w:val="ListParagraph"/>
        <w:numPr>
          <w:ilvl w:val="1"/>
          <w:numId w:val="3"/>
        </w:numPr>
        <w:spacing w:before="0" w:beforeAutospacing="0" w:after="0" w:afterAutospacing="0" w:line="360" w:lineRule="auto"/>
        <w:ind w:left="0" w:firstLine="227"/>
        <w:rPr>
          <w:rFonts w:cs="Times New Roman"/>
          <w:sz w:val="28"/>
          <w:szCs w:val="28"/>
          <w:lang w:val="ru-RU"/>
        </w:rPr>
      </w:pPr>
      <w:r w:rsidRPr="007A53ED">
        <w:rPr>
          <w:rFonts w:cs="Times New Roman"/>
          <w:sz w:val="28"/>
          <w:szCs w:val="28"/>
          <w:lang w:val="ru-RU"/>
        </w:rPr>
        <w:t>[8] для ссылки на источник в списке литературы в целом;</w:t>
      </w:r>
    </w:p>
    <w:p w14:paraId="2097B162" w14:textId="11B8C8EE" w:rsidR="0081735D" w:rsidRDefault="007A53ED" w:rsidP="003A1231">
      <w:pPr>
        <w:pStyle w:val="ListParagraph"/>
        <w:numPr>
          <w:ilvl w:val="1"/>
          <w:numId w:val="3"/>
        </w:numPr>
        <w:spacing w:before="0" w:beforeAutospacing="0" w:after="0" w:afterAutospacing="0" w:line="360" w:lineRule="auto"/>
        <w:ind w:left="0" w:firstLine="227"/>
        <w:rPr>
          <w:rFonts w:cs="Times New Roman"/>
          <w:sz w:val="28"/>
          <w:szCs w:val="28"/>
          <w:lang w:val="ru-RU"/>
        </w:rPr>
      </w:pPr>
      <w:r w:rsidRPr="007A53ED">
        <w:rPr>
          <w:rFonts w:cs="Times New Roman"/>
          <w:sz w:val="28"/>
          <w:szCs w:val="28"/>
          <w:lang w:val="ru-RU"/>
        </w:rPr>
        <w:t>[1; 6–8] для ссылки на ряд источников в целом в списке литературы.</w:t>
      </w:r>
    </w:p>
    <w:p w14:paraId="7901020A" w14:textId="77777777" w:rsidR="0081735D" w:rsidRPr="0081735D" w:rsidRDefault="0081735D" w:rsidP="003A1231">
      <w:pPr>
        <w:pStyle w:val="ListParagraph"/>
        <w:spacing w:before="0" w:beforeAutospacing="0" w:after="0" w:afterAutospacing="0" w:line="360" w:lineRule="auto"/>
        <w:ind w:left="0" w:firstLine="227"/>
        <w:rPr>
          <w:rFonts w:cs="Times New Roman"/>
          <w:sz w:val="28"/>
          <w:szCs w:val="28"/>
          <w:lang w:val="ru-RU"/>
        </w:rPr>
      </w:pPr>
    </w:p>
    <w:p w14:paraId="26409F3F" w14:textId="77777777" w:rsidR="003A1231" w:rsidRDefault="003A1231" w:rsidP="003A1231">
      <w:pPr>
        <w:spacing w:before="0" w:beforeAutospacing="0" w:after="0" w:afterAutospacing="0" w:line="360" w:lineRule="auto"/>
        <w:ind w:firstLine="227"/>
        <w:rPr>
          <w:rFonts w:cs="Times New Roman"/>
          <w:b/>
          <w:sz w:val="28"/>
          <w:szCs w:val="28"/>
          <w:lang w:val="ru-RU"/>
        </w:rPr>
      </w:pPr>
    </w:p>
    <w:p w14:paraId="1D6F2C00" w14:textId="77777777" w:rsidR="003A1231" w:rsidRDefault="003A1231" w:rsidP="003A1231">
      <w:pPr>
        <w:spacing w:before="0" w:beforeAutospacing="0" w:after="0" w:afterAutospacing="0" w:line="360" w:lineRule="auto"/>
        <w:ind w:firstLine="227"/>
        <w:rPr>
          <w:rFonts w:cs="Times New Roman"/>
          <w:b/>
          <w:sz w:val="28"/>
          <w:szCs w:val="28"/>
          <w:lang w:val="ru-RU"/>
        </w:rPr>
      </w:pPr>
    </w:p>
    <w:p w14:paraId="1F6EA5B3" w14:textId="1829FA2C" w:rsidR="00FD2B2F" w:rsidRPr="00FD2B2F" w:rsidRDefault="00760912" w:rsidP="003A1231">
      <w:pPr>
        <w:spacing w:before="0" w:beforeAutospacing="0" w:after="0" w:afterAutospacing="0" w:line="360" w:lineRule="auto"/>
        <w:ind w:firstLine="227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Обсуждение и в</w:t>
      </w:r>
      <w:r w:rsidR="00FD2B2F" w:rsidRPr="00FD2B2F">
        <w:rPr>
          <w:rFonts w:cs="Times New Roman"/>
          <w:b/>
          <w:sz w:val="28"/>
          <w:szCs w:val="28"/>
          <w:lang w:val="ru-RU"/>
        </w:rPr>
        <w:t>ыводы</w:t>
      </w:r>
    </w:p>
    <w:p w14:paraId="102FC7FE" w14:textId="020F0B28" w:rsidR="007A53ED" w:rsidRDefault="003A1231" w:rsidP="003A1231">
      <w:pPr>
        <w:spacing w:before="0" w:beforeAutospacing="0" w:after="0" w:afterAutospacing="0" w:line="360" w:lineRule="auto"/>
        <w:ind w:firstLine="22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Текст статьи без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расстановки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переносов</w:t>
      </w:r>
      <w:r w:rsidRPr="00760912">
        <w:rPr>
          <w:rFonts w:cs="Times New Roman"/>
          <w:sz w:val="28"/>
          <w:szCs w:val="28"/>
          <w:lang w:val="ru-RU"/>
        </w:rPr>
        <w:t xml:space="preserve">; 14 </w:t>
      </w:r>
      <w:r>
        <w:rPr>
          <w:rFonts w:cs="Times New Roman"/>
          <w:sz w:val="28"/>
          <w:szCs w:val="28"/>
          <w:lang w:val="ru-RU"/>
        </w:rPr>
        <w:t>кегль</w:t>
      </w:r>
      <w:r w:rsidRPr="00760912">
        <w:rPr>
          <w:rFonts w:cs="Times New Roman"/>
          <w:sz w:val="28"/>
          <w:szCs w:val="28"/>
          <w:lang w:val="ru-RU"/>
        </w:rPr>
        <w:t xml:space="preserve">; </w:t>
      </w:r>
      <w:r>
        <w:rPr>
          <w:rFonts w:cs="Times New Roman"/>
          <w:sz w:val="28"/>
          <w:szCs w:val="28"/>
          <w:lang w:val="ru-RU"/>
        </w:rPr>
        <w:t>шрифт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en-US"/>
        </w:rPr>
        <w:t>Times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en-US"/>
        </w:rPr>
        <w:t>New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en-US"/>
        </w:rPr>
        <w:t>Roman</w:t>
      </w:r>
      <w:r w:rsidRPr="00760912">
        <w:rPr>
          <w:rFonts w:cs="Times New Roman"/>
          <w:sz w:val="28"/>
          <w:szCs w:val="28"/>
          <w:lang w:val="ru-RU"/>
        </w:rPr>
        <w:t xml:space="preserve">; </w:t>
      </w:r>
      <w:r>
        <w:rPr>
          <w:rFonts w:cs="Times New Roman"/>
          <w:sz w:val="28"/>
          <w:szCs w:val="28"/>
          <w:lang w:val="ru-RU"/>
        </w:rPr>
        <w:t>Абзацный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отступ</w:t>
      </w:r>
      <w:r w:rsidRPr="00760912">
        <w:rPr>
          <w:rFonts w:cs="Times New Roman"/>
          <w:sz w:val="28"/>
          <w:szCs w:val="28"/>
          <w:lang w:val="ru-RU"/>
        </w:rPr>
        <w:t xml:space="preserve"> – 0,</w:t>
      </w:r>
      <w:r>
        <w:rPr>
          <w:rFonts w:cs="Times New Roman"/>
          <w:sz w:val="28"/>
          <w:szCs w:val="28"/>
          <w:lang w:val="ru-RU"/>
        </w:rPr>
        <w:t>4</w:t>
      </w:r>
      <w:r w:rsidRPr="00760912">
        <w:rPr>
          <w:rFonts w:cs="Times New Roman"/>
          <w:sz w:val="28"/>
          <w:szCs w:val="28"/>
          <w:lang w:val="ru-RU"/>
        </w:rPr>
        <w:t xml:space="preserve">; </w:t>
      </w:r>
      <w:r>
        <w:rPr>
          <w:rFonts w:cs="Times New Roman"/>
          <w:sz w:val="28"/>
          <w:szCs w:val="28"/>
          <w:lang w:val="ru-RU"/>
        </w:rPr>
        <w:t>Межстрочный</w:t>
      </w:r>
      <w:r w:rsidRPr="007609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интервал</w:t>
      </w:r>
      <w:r w:rsidRPr="00760912">
        <w:rPr>
          <w:rFonts w:cs="Times New Roman"/>
          <w:sz w:val="28"/>
          <w:szCs w:val="28"/>
          <w:lang w:val="ru-RU"/>
        </w:rPr>
        <w:t xml:space="preserve"> – 1</w:t>
      </w:r>
      <w:r w:rsidRPr="003A1231">
        <w:rPr>
          <w:rFonts w:cs="Times New Roman"/>
          <w:sz w:val="28"/>
          <w:szCs w:val="28"/>
          <w:lang w:val="ru-RU"/>
        </w:rPr>
        <w:t>,5</w:t>
      </w:r>
      <w:r w:rsidRPr="00760912">
        <w:rPr>
          <w:rFonts w:cs="Times New Roman"/>
          <w:sz w:val="28"/>
          <w:szCs w:val="28"/>
          <w:lang w:val="ru-RU"/>
        </w:rPr>
        <w:t xml:space="preserve">. </w:t>
      </w:r>
      <w:r w:rsidR="007A53ED" w:rsidRPr="007A53ED">
        <w:rPr>
          <w:rFonts w:cs="Times New Roman"/>
          <w:sz w:val="28"/>
          <w:szCs w:val="28"/>
          <w:lang w:val="ru-RU"/>
        </w:rPr>
        <w:t>Формулировка результатов исследования, выводов и рекомендаций по дальнейшему осмыслению темы.</w:t>
      </w:r>
      <w:r w:rsidR="007A53ED">
        <w:rPr>
          <w:rFonts w:cs="Times New Roman"/>
          <w:sz w:val="28"/>
          <w:szCs w:val="28"/>
          <w:lang w:val="ru-RU"/>
        </w:rPr>
        <w:t xml:space="preserve"> </w:t>
      </w:r>
      <w:r w:rsidR="007A53ED" w:rsidRPr="00BB036F">
        <w:rPr>
          <w:rFonts w:cs="Times New Roman"/>
          <w:sz w:val="28"/>
          <w:szCs w:val="28"/>
          <w:lang w:val="ru-RU"/>
        </w:rPr>
        <w:t>Рекомендуемый объем 1–2 страницы.</w:t>
      </w:r>
    </w:p>
    <w:p w14:paraId="2BC1D7E2" w14:textId="71F28C89" w:rsidR="00FD2B2F" w:rsidRDefault="00FD2B2F" w:rsidP="00FD2B2F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</w:p>
    <w:p w14:paraId="010661CE" w14:textId="77777777" w:rsidR="007A53ED" w:rsidRDefault="007A53ED" w:rsidP="00FD2B2F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</w:p>
    <w:p w14:paraId="5E788FE9" w14:textId="0A86D6FE" w:rsidR="007A53ED" w:rsidRPr="007A53ED" w:rsidRDefault="007A53ED" w:rsidP="007A53ED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sz w:val="20"/>
          <w:szCs w:val="20"/>
          <w:lang w:val="ru-RU"/>
        </w:rPr>
      </w:pPr>
      <w:r w:rsidRPr="00BB036F">
        <w:rPr>
          <w:rFonts w:cs="Times New Roman"/>
          <w:b/>
          <w:sz w:val="20"/>
          <w:szCs w:val="20"/>
          <w:lang w:val="ru-RU"/>
        </w:rPr>
        <w:t>Если авторов несколько, после текста статьи необходимо указать личный вклад в выполненную работу каждого соавтора. Порядок указания авторов статьи согласуется ими самостоятельно.</w:t>
      </w:r>
    </w:p>
    <w:p w14:paraId="111B1FBE" w14:textId="77777777" w:rsidR="00FD2B2F" w:rsidRDefault="00FD2B2F" w:rsidP="00FD2B2F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</w:p>
    <w:p w14:paraId="4A11F8C1" w14:textId="77777777" w:rsidR="00FD2B2F" w:rsidRPr="007A53ED" w:rsidRDefault="00FD2B2F" w:rsidP="00FD2B2F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  <w:lang w:val="ru-RU"/>
        </w:rPr>
      </w:pPr>
      <w:r w:rsidRPr="00FD2B2F">
        <w:rPr>
          <w:rFonts w:cs="Times New Roman"/>
          <w:sz w:val="20"/>
          <w:szCs w:val="20"/>
          <w:lang w:val="ru-RU"/>
        </w:rPr>
        <w:t>Личный</w:t>
      </w:r>
      <w:r w:rsidRPr="007A53ED">
        <w:rPr>
          <w:rFonts w:cs="Times New Roman"/>
          <w:sz w:val="20"/>
          <w:szCs w:val="20"/>
          <w:lang w:val="ru-RU"/>
        </w:rPr>
        <w:t xml:space="preserve"> </w:t>
      </w:r>
      <w:r w:rsidRPr="00FD2B2F">
        <w:rPr>
          <w:rFonts w:cs="Times New Roman"/>
          <w:sz w:val="20"/>
          <w:szCs w:val="20"/>
          <w:lang w:val="ru-RU"/>
        </w:rPr>
        <w:t>вклад</w:t>
      </w:r>
      <w:r w:rsidRPr="007A53ED">
        <w:rPr>
          <w:rFonts w:cs="Times New Roman"/>
          <w:sz w:val="20"/>
          <w:szCs w:val="20"/>
          <w:lang w:val="ru-RU"/>
        </w:rPr>
        <w:t xml:space="preserve"> </w:t>
      </w:r>
      <w:r w:rsidRPr="00FD2B2F">
        <w:rPr>
          <w:rFonts w:cs="Times New Roman"/>
          <w:sz w:val="20"/>
          <w:szCs w:val="20"/>
          <w:lang w:val="ru-RU"/>
        </w:rPr>
        <w:t>соавторов</w:t>
      </w:r>
    </w:p>
    <w:p w14:paraId="04253F54" w14:textId="21B3ED37" w:rsidR="00FD2B2F" w:rsidRPr="00760912" w:rsidRDefault="00FD2B2F" w:rsidP="00FD2B2F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  <w:lang w:val="ru-RU"/>
        </w:rPr>
      </w:pPr>
      <w:r w:rsidRPr="00FD2B2F">
        <w:rPr>
          <w:rFonts w:cs="Times New Roman"/>
          <w:sz w:val="20"/>
          <w:szCs w:val="20"/>
          <w:lang w:val="en-US"/>
        </w:rPr>
        <w:t>Personal</w:t>
      </w:r>
      <w:r w:rsidRPr="00760912">
        <w:rPr>
          <w:rFonts w:cs="Times New Roman"/>
          <w:sz w:val="20"/>
          <w:szCs w:val="20"/>
          <w:lang w:val="ru-RU"/>
        </w:rPr>
        <w:t xml:space="preserve"> </w:t>
      </w:r>
      <w:r w:rsidRPr="00FD2B2F">
        <w:rPr>
          <w:rFonts w:cs="Times New Roman"/>
          <w:sz w:val="20"/>
          <w:szCs w:val="20"/>
          <w:lang w:val="en-US"/>
        </w:rPr>
        <w:t>co</w:t>
      </w:r>
      <w:r w:rsidRPr="00760912">
        <w:rPr>
          <w:rFonts w:cs="Times New Roman"/>
          <w:sz w:val="20"/>
          <w:szCs w:val="20"/>
          <w:lang w:val="ru-RU"/>
        </w:rPr>
        <w:t>-</w:t>
      </w:r>
      <w:r w:rsidRPr="00FD2B2F">
        <w:rPr>
          <w:rFonts w:cs="Times New Roman"/>
          <w:sz w:val="20"/>
          <w:szCs w:val="20"/>
          <w:lang w:val="en-US"/>
        </w:rPr>
        <w:t>authors</w:t>
      </w:r>
      <w:r w:rsidRPr="00760912">
        <w:rPr>
          <w:rFonts w:cs="Times New Roman"/>
          <w:sz w:val="20"/>
          <w:szCs w:val="20"/>
          <w:lang w:val="ru-RU"/>
        </w:rPr>
        <w:t xml:space="preserve"> </w:t>
      </w:r>
      <w:r w:rsidRPr="00FD2B2F">
        <w:rPr>
          <w:rFonts w:cs="Times New Roman"/>
          <w:sz w:val="20"/>
          <w:szCs w:val="20"/>
          <w:lang w:val="en-US"/>
        </w:rPr>
        <w:t>contribution</w:t>
      </w:r>
    </w:p>
    <w:p w14:paraId="34CAF7B1" w14:textId="4271C589" w:rsidR="00FD2B2F" w:rsidRPr="00760912" w:rsidRDefault="00FD2B2F" w:rsidP="00FD2B2F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  <w:lang w:val="ru-RU"/>
        </w:rPr>
      </w:pPr>
      <w:r w:rsidRPr="00760912">
        <w:rPr>
          <w:rFonts w:cs="Times New Roman"/>
          <w:sz w:val="20"/>
          <w:szCs w:val="20"/>
          <w:lang w:val="ru-RU"/>
        </w:rPr>
        <w:t>00/00</w:t>
      </w:r>
    </w:p>
    <w:p w14:paraId="734ADCDA" w14:textId="1FCCF6F4" w:rsidR="00FD2B2F" w:rsidRPr="00760912" w:rsidRDefault="00FD2B2F" w:rsidP="00FD2B2F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</w:p>
    <w:p w14:paraId="2F50AEEF" w14:textId="77777777" w:rsidR="003A1231" w:rsidRPr="00760912" w:rsidRDefault="003A1231" w:rsidP="003A1231">
      <w:pPr>
        <w:spacing w:before="0" w:beforeAutospacing="0" w:after="0" w:afterAutospacing="0" w:line="276" w:lineRule="auto"/>
        <w:ind w:firstLine="0"/>
        <w:rPr>
          <w:rFonts w:cs="Times New Roman"/>
          <w:sz w:val="28"/>
          <w:szCs w:val="28"/>
          <w:lang w:val="ru-RU"/>
        </w:rPr>
      </w:pPr>
    </w:p>
    <w:p w14:paraId="63952098" w14:textId="77777777" w:rsidR="003A1231" w:rsidRDefault="003A1231" w:rsidP="007A53ED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br w:type="page"/>
      </w:r>
    </w:p>
    <w:p w14:paraId="140FB9A8" w14:textId="3C9CB9EA" w:rsidR="007A53ED" w:rsidRPr="00BB036F" w:rsidRDefault="007A53ED" w:rsidP="007A53ED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 w:rsidRPr="00FD2B2F">
        <w:rPr>
          <w:rFonts w:cs="Times New Roman"/>
          <w:b/>
          <w:sz w:val="20"/>
          <w:szCs w:val="20"/>
          <w:lang w:val="ru-RU"/>
        </w:rPr>
        <w:lastRenderedPageBreak/>
        <w:t>Список</w:t>
      </w:r>
      <w:r w:rsidRPr="00BB036F">
        <w:rPr>
          <w:rFonts w:cs="Times New Roman"/>
          <w:b/>
          <w:sz w:val="20"/>
          <w:szCs w:val="20"/>
          <w:lang w:val="ru-RU"/>
        </w:rPr>
        <w:t xml:space="preserve"> </w:t>
      </w:r>
      <w:r w:rsidRPr="00FD2B2F">
        <w:rPr>
          <w:rFonts w:cs="Times New Roman"/>
          <w:b/>
          <w:sz w:val="20"/>
          <w:szCs w:val="20"/>
          <w:lang w:val="ru-RU"/>
        </w:rPr>
        <w:t>литературы</w:t>
      </w:r>
    </w:p>
    <w:p w14:paraId="3A520F70" w14:textId="5B344F35" w:rsidR="007A53ED" w:rsidRDefault="007A53ED" w:rsidP="007A53ED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>(10 кегль, абзацный отступ – 0,</w:t>
      </w:r>
      <w:r w:rsidR="003A1231">
        <w:rPr>
          <w:rFonts w:cs="Times New Roman"/>
          <w:sz w:val="20"/>
          <w:szCs w:val="20"/>
          <w:lang w:val="ru-RU"/>
        </w:rPr>
        <w:t>4</w:t>
      </w:r>
      <w:r w:rsidRPr="00BB036F">
        <w:rPr>
          <w:rFonts w:cs="Times New Roman"/>
          <w:sz w:val="20"/>
          <w:szCs w:val="20"/>
          <w:lang w:val="ru-RU"/>
        </w:rPr>
        <w:t xml:space="preserve">) </w:t>
      </w:r>
      <w:r>
        <w:rPr>
          <w:rFonts w:cs="Times New Roman"/>
          <w:sz w:val="20"/>
          <w:szCs w:val="20"/>
          <w:lang w:val="ru-RU"/>
        </w:rPr>
        <w:t>Список литературы с</w:t>
      </w:r>
      <w:r w:rsidRPr="00BB036F">
        <w:rPr>
          <w:rFonts w:cs="Times New Roman"/>
          <w:sz w:val="20"/>
          <w:szCs w:val="20"/>
          <w:lang w:val="ru-RU"/>
        </w:rPr>
        <w:t xml:space="preserve">одержит не менее 20 источников по теме исследования. ВСЕ источники должны быть процитированы в тексте. </w:t>
      </w:r>
      <w:r w:rsidRPr="00BB036F">
        <w:rPr>
          <w:rFonts w:cs="Times New Roman"/>
          <w:b/>
          <w:color w:val="FF0000"/>
          <w:sz w:val="20"/>
          <w:szCs w:val="20"/>
          <w:lang w:val="en-US"/>
        </w:rPr>
        <w:t>NB</w:t>
      </w:r>
      <w:r w:rsidRPr="00BB036F">
        <w:rPr>
          <w:rFonts w:cs="Times New Roman"/>
          <w:b/>
          <w:color w:val="FF0000"/>
          <w:sz w:val="20"/>
          <w:szCs w:val="20"/>
          <w:lang w:val="ru-RU"/>
        </w:rPr>
        <w:t xml:space="preserve">! </w:t>
      </w:r>
      <w:r w:rsidRPr="00BB036F">
        <w:rPr>
          <w:rFonts w:cs="Times New Roman"/>
          <w:sz w:val="20"/>
          <w:szCs w:val="20"/>
          <w:lang w:val="ru-RU"/>
        </w:rPr>
        <w:t xml:space="preserve">НЕ допускается помещение в список литературы </w:t>
      </w:r>
      <w:r w:rsidRPr="00BB036F">
        <w:rPr>
          <w:rFonts w:cs="Times New Roman"/>
          <w:b/>
          <w:bCs/>
          <w:color w:val="002060"/>
          <w:sz w:val="20"/>
          <w:szCs w:val="20"/>
          <w:lang w:val="ru-RU"/>
        </w:rPr>
        <w:t>интернет-ресурсов, нормативных правовых актов, учебных изданий, диссертаций и авторефератов диссертаций, источников, недоступных широкой научной общественности</w:t>
      </w:r>
      <w:r w:rsidRPr="00BB036F">
        <w:rPr>
          <w:rFonts w:cs="Times New Roman"/>
          <w:sz w:val="20"/>
          <w:szCs w:val="20"/>
          <w:lang w:val="ru-RU"/>
        </w:rPr>
        <w:t xml:space="preserve"> (ссылки на указанные материалы допустимы </w:t>
      </w:r>
      <w:r w:rsidRPr="00BB036F">
        <w:rPr>
          <w:rFonts w:cs="Times New Roman"/>
          <w:color w:val="FF0000"/>
          <w:sz w:val="20"/>
          <w:szCs w:val="20"/>
          <w:lang w:val="ru-RU"/>
        </w:rPr>
        <w:t>в формате постраничных сносок</w:t>
      </w:r>
      <w:r w:rsidRPr="00BB036F">
        <w:rPr>
          <w:rFonts w:cs="Times New Roman"/>
          <w:sz w:val="20"/>
          <w:szCs w:val="20"/>
          <w:lang w:val="ru-RU"/>
        </w:rPr>
        <w:t>).</w:t>
      </w:r>
      <w:r>
        <w:rPr>
          <w:rFonts w:cs="Times New Roman"/>
          <w:sz w:val="20"/>
          <w:szCs w:val="20"/>
          <w:lang w:val="ru-RU"/>
        </w:rPr>
        <w:t xml:space="preserve"> Список оформляется в алфавитном порядке.</w:t>
      </w:r>
    </w:p>
    <w:p w14:paraId="6BDEE8CC" w14:textId="1FCBF7CB" w:rsidR="007A53ED" w:rsidRDefault="007A53ED" w:rsidP="007A53ED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14:paraId="6EEDDF77" w14:textId="77777777" w:rsidR="00760912" w:rsidRDefault="00760912" w:rsidP="007A53ED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14:paraId="6195D6B7" w14:textId="1149F737" w:rsidR="007A53ED" w:rsidRPr="00BB036F" w:rsidRDefault="007A53ED" w:rsidP="003A1231">
      <w:pPr>
        <w:tabs>
          <w:tab w:val="left" w:pos="2740"/>
        </w:tabs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  <w:r w:rsidRPr="00BB036F">
        <w:rPr>
          <w:rFonts w:cs="Times New Roman"/>
          <w:i/>
          <w:iCs/>
          <w:sz w:val="20"/>
          <w:szCs w:val="20"/>
          <w:lang w:val="ru-RU"/>
        </w:rPr>
        <w:t>МОНОГРАФИЯ</w:t>
      </w:r>
      <w:r w:rsidR="003A1231">
        <w:rPr>
          <w:rFonts w:cs="Times New Roman"/>
          <w:i/>
          <w:iCs/>
          <w:sz w:val="20"/>
          <w:szCs w:val="20"/>
          <w:lang w:val="ru-RU"/>
        </w:rPr>
        <w:tab/>
      </w:r>
    </w:p>
    <w:p w14:paraId="1C8B902B" w14:textId="2BA08F2B" w:rsidR="003A1231" w:rsidRPr="003A1231" w:rsidRDefault="003A1231" w:rsidP="003A1231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r w:rsidRPr="003A1231">
        <w:rPr>
          <w:rFonts w:cs="Times New Roman"/>
          <w:sz w:val="20"/>
          <w:szCs w:val="20"/>
        </w:rPr>
        <w:t>Езерский Н.</w:t>
      </w:r>
      <w:r w:rsidRPr="003A1231">
        <w:rPr>
          <w:rFonts w:cs="Times New Roman"/>
          <w:sz w:val="20"/>
          <w:szCs w:val="20"/>
          <w:lang w:val="ru-RU"/>
        </w:rPr>
        <w:t xml:space="preserve"> </w:t>
      </w:r>
      <w:r w:rsidRPr="003A1231">
        <w:rPr>
          <w:rFonts w:cs="Times New Roman"/>
          <w:sz w:val="20"/>
          <w:szCs w:val="20"/>
        </w:rPr>
        <w:t>Ф. Сельско-хозяйственные дружины учащихся средних учебных заведений. М.: Тип. «Крестного календаря», 1916. 20 с.</w:t>
      </w:r>
    </w:p>
    <w:p w14:paraId="461D11B7" w14:textId="7DC28ACD" w:rsidR="003A1231" w:rsidRPr="003A1231" w:rsidRDefault="003A1231" w:rsidP="003A1231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r w:rsidRPr="003A1231">
        <w:rPr>
          <w:rFonts w:cs="Times New Roman"/>
          <w:sz w:val="20"/>
          <w:szCs w:val="20"/>
        </w:rPr>
        <w:t>Веременко В.</w:t>
      </w:r>
      <w:r w:rsidRPr="003A1231">
        <w:rPr>
          <w:rFonts w:cs="Times New Roman"/>
          <w:sz w:val="20"/>
          <w:szCs w:val="20"/>
          <w:lang w:val="ru-RU"/>
        </w:rPr>
        <w:t xml:space="preserve"> </w:t>
      </w:r>
      <w:r w:rsidRPr="003A1231">
        <w:rPr>
          <w:rFonts w:cs="Times New Roman"/>
          <w:sz w:val="20"/>
          <w:szCs w:val="20"/>
        </w:rPr>
        <w:t>А., Жукова А.</w:t>
      </w:r>
      <w:r w:rsidRPr="003A1231">
        <w:rPr>
          <w:rFonts w:cs="Times New Roman"/>
          <w:sz w:val="20"/>
          <w:szCs w:val="20"/>
          <w:lang w:val="ru-RU"/>
        </w:rPr>
        <w:t xml:space="preserve"> </w:t>
      </w:r>
      <w:r w:rsidRPr="003A1231">
        <w:rPr>
          <w:rFonts w:cs="Times New Roman"/>
          <w:sz w:val="20"/>
          <w:szCs w:val="20"/>
        </w:rPr>
        <w:t>Е. Воспитательные практики в дворянско-интеллигентских семьях России второй половины XIX – начала ХХ в. СПб.: ЛГУ им. А.С. Пушкина, 2020. 232 с.</w:t>
      </w:r>
    </w:p>
    <w:p w14:paraId="49A13851" w14:textId="68D51A5D" w:rsidR="003A1231" w:rsidRPr="003A1231" w:rsidRDefault="003A1231" w:rsidP="003A1231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r w:rsidRPr="003A1231">
        <w:rPr>
          <w:rFonts w:cs="Times New Roman"/>
          <w:sz w:val="20"/>
          <w:szCs w:val="20"/>
        </w:rPr>
        <w:t>Сабенникова И.</w:t>
      </w:r>
      <w:r w:rsidRPr="003A1231">
        <w:rPr>
          <w:rFonts w:cs="Times New Roman"/>
          <w:sz w:val="20"/>
          <w:szCs w:val="20"/>
          <w:lang w:val="ru-RU"/>
        </w:rPr>
        <w:t xml:space="preserve"> </w:t>
      </w:r>
      <w:r w:rsidRPr="003A1231">
        <w:rPr>
          <w:rFonts w:cs="Times New Roman"/>
          <w:sz w:val="20"/>
          <w:szCs w:val="20"/>
        </w:rPr>
        <w:t>В., Гентшке В.</w:t>
      </w:r>
      <w:r w:rsidRPr="003A1231">
        <w:rPr>
          <w:rFonts w:cs="Times New Roman"/>
          <w:sz w:val="20"/>
          <w:szCs w:val="20"/>
          <w:lang w:val="ru-RU"/>
        </w:rPr>
        <w:t xml:space="preserve"> </w:t>
      </w:r>
      <w:r w:rsidRPr="003A1231">
        <w:rPr>
          <w:rFonts w:cs="Times New Roman"/>
          <w:sz w:val="20"/>
          <w:szCs w:val="20"/>
        </w:rPr>
        <w:t>Л., Ловцов А.</w:t>
      </w:r>
      <w:r w:rsidRPr="003A1231">
        <w:rPr>
          <w:rFonts w:cs="Times New Roman"/>
          <w:sz w:val="20"/>
          <w:szCs w:val="20"/>
          <w:lang w:val="ru-RU"/>
        </w:rPr>
        <w:t xml:space="preserve"> </w:t>
      </w:r>
      <w:r w:rsidRPr="003A1231">
        <w:rPr>
          <w:rFonts w:cs="Times New Roman"/>
          <w:sz w:val="20"/>
          <w:szCs w:val="20"/>
        </w:rPr>
        <w:t>С. Зарубежная Россия: организации российской эмиграции 1917–1939: материалы к межархивному справочнику. М.-Берлин: Директ-Медиа, 2017. 403 с.</w:t>
      </w:r>
    </w:p>
    <w:p w14:paraId="2C0CF6B3" w14:textId="31BF8CDC" w:rsidR="007A53ED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  <w:r w:rsidRPr="00BB036F">
        <w:rPr>
          <w:rFonts w:cs="Times New Roman"/>
          <w:i/>
          <w:iCs/>
          <w:sz w:val="20"/>
          <w:szCs w:val="20"/>
          <w:lang w:val="ru-RU"/>
        </w:rPr>
        <w:t xml:space="preserve">СТАТЬЯ В ЖУРНАЛЕ </w:t>
      </w:r>
    </w:p>
    <w:p w14:paraId="11E136C5" w14:textId="4314757B" w:rsidR="003A1231" w:rsidRPr="003A1231" w:rsidRDefault="003A1231" w:rsidP="003A1231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r w:rsidRPr="003A1231">
        <w:rPr>
          <w:rFonts w:cs="Times New Roman"/>
          <w:iCs/>
          <w:sz w:val="20"/>
          <w:szCs w:val="20"/>
        </w:rPr>
        <w:t>Дегтярева М. И.</w:t>
      </w:r>
      <w:r w:rsidRPr="003A1231">
        <w:rPr>
          <w:rFonts w:cs="Times New Roman"/>
          <w:sz w:val="20"/>
          <w:szCs w:val="20"/>
          <w:lang w:val="ru-RU"/>
        </w:rPr>
        <w:t xml:space="preserve"> </w:t>
      </w:r>
      <w:r w:rsidRPr="003A1231">
        <w:rPr>
          <w:rFonts w:cs="Times New Roman"/>
          <w:sz w:val="20"/>
          <w:szCs w:val="20"/>
        </w:rPr>
        <w:t>Александр Стурдза: консервативный реформизм и критика католической доктрины Жозефа де Местра // Вопросы философии.</w:t>
      </w:r>
      <w:r w:rsidRPr="003A1231">
        <w:rPr>
          <w:rFonts w:cs="Times New Roman"/>
          <w:sz w:val="20"/>
          <w:szCs w:val="20"/>
          <w:lang w:val="ru-RU"/>
        </w:rPr>
        <w:t xml:space="preserve"> </w:t>
      </w:r>
      <w:r w:rsidRPr="003A1231">
        <w:rPr>
          <w:rFonts w:cs="Times New Roman"/>
          <w:sz w:val="20"/>
          <w:szCs w:val="20"/>
        </w:rPr>
        <w:t>–  20</w:t>
      </w:r>
      <w:r w:rsidRPr="003A1231">
        <w:rPr>
          <w:rFonts w:cs="Times New Roman"/>
          <w:sz w:val="20"/>
          <w:szCs w:val="20"/>
          <w:lang w:val="ru-RU"/>
        </w:rPr>
        <w:t>13</w:t>
      </w:r>
      <w:r w:rsidRPr="003A1231">
        <w:rPr>
          <w:rFonts w:cs="Times New Roman"/>
          <w:sz w:val="20"/>
          <w:szCs w:val="20"/>
        </w:rPr>
        <w:t>. – №</w:t>
      </w:r>
      <w:r w:rsidRPr="003A1231">
        <w:rPr>
          <w:rFonts w:cs="Times New Roman"/>
          <w:sz w:val="20"/>
          <w:szCs w:val="20"/>
          <w:lang w:val="ru-RU"/>
        </w:rPr>
        <w:t xml:space="preserve"> </w:t>
      </w:r>
      <w:r w:rsidRPr="003A1231">
        <w:rPr>
          <w:rFonts w:cs="Times New Roman"/>
          <w:sz w:val="20"/>
          <w:szCs w:val="20"/>
        </w:rPr>
        <w:t>2. – С.</w:t>
      </w:r>
      <w:r w:rsidRPr="003A1231">
        <w:rPr>
          <w:rFonts w:cs="Times New Roman"/>
          <w:sz w:val="20"/>
          <w:szCs w:val="20"/>
          <w:lang w:val="ru-RU"/>
        </w:rPr>
        <w:t xml:space="preserve"> </w:t>
      </w:r>
      <w:r w:rsidRPr="003A1231">
        <w:rPr>
          <w:rFonts w:cs="Times New Roman"/>
          <w:sz w:val="20"/>
          <w:szCs w:val="20"/>
        </w:rPr>
        <w:t>101-114.</w:t>
      </w:r>
    </w:p>
    <w:p w14:paraId="4DA5A880" w14:textId="2E0BB310" w:rsidR="007A53ED" w:rsidRPr="00BB036F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  <w:r w:rsidRPr="00BB036F">
        <w:rPr>
          <w:rFonts w:cs="Times New Roman"/>
          <w:i/>
          <w:iCs/>
          <w:sz w:val="20"/>
          <w:szCs w:val="20"/>
          <w:lang w:val="ru-RU"/>
        </w:rPr>
        <w:t xml:space="preserve">СТАТЬЯ В ЖУРНАЛЕ </w:t>
      </w:r>
      <w:r>
        <w:rPr>
          <w:rFonts w:cs="Times New Roman"/>
          <w:i/>
          <w:iCs/>
          <w:sz w:val="20"/>
          <w:szCs w:val="20"/>
          <w:lang w:val="ru-RU"/>
        </w:rPr>
        <w:t xml:space="preserve">С УКАЗАНИЕМ </w:t>
      </w:r>
      <w:r>
        <w:rPr>
          <w:rFonts w:cs="Times New Roman"/>
          <w:i/>
          <w:iCs/>
          <w:sz w:val="20"/>
          <w:szCs w:val="20"/>
          <w:lang w:val="en-US"/>
        </w:rPr>
        <w:t>DOI</w:t>
      </w:r>
    </w:p>
    <w:p w14:paraId="403265AD" w14:textId="5EA64BFF" w:rsidR="00760912" w:rsidRPr="003A1231" w:rsidRDefault="003A1231" w:rsidP="003A1231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r w:rsidRPr="003A1231">
        <w:rPr>
          <w:rFonts w:cs="Times New Roman"/>
          <w:sz w:val="20"/>
          <w:szCs w:val="20"/>
        </w:rPr>
        <w:t>Веременко В.</w:t>
      </w:r>
      <w:r w:rsidRPr="003A1231">
        <w:rPr>
          <w:rFonts w:cs="Times New Roman"/>
          <w:sz w:val="20"/>
          <w:szCs w:val="20"/>
          <w:lang w:val="ru-RU"/>
        </w:rPr>
        <w:t xml:space="preserve"> </w:t>
      </w:r>
      <w:r w:rsidRPr="003A1231">
        <w:rPr>
          <w:rFonts w:cs="Times New Roman"/>
          <w:sz w:val="20"/>
          <w:szCs w:val="20"/>
        </w:rPr>
        <w:t>А. «Безвластная власть» – статус женской домашней прислуги в России во второй половине XIX – начале ХХ в. // Вестник Российского университета дружбы народов. Серия: История России. – 2019. – Т. 18. – № 2. – С. 320–354.</w:t>
      </w:r>
      <w:r w:rsidRPr="003A1231">
        <w:rPr>
          <w:rFonts w:cs="Times New Roman"/>
          <w:sz w:val="20"/>
          <w:szCs w:val="20"/>
          <w:lang w:val="ru-RU"/>
        </w:rPr>
        <w:t xml:space="preserve"> </w:t>
      </w:r>
      <w:r w:rsidR="00760912" w:rsidRPr="003A1231">
        <w:rPr>
          <w:rFonts w:cs="Times New Roman"/>
          <w:sz w:val="20"/>
          <w:szCs w:val="20"/>
          <w:lang w:val="en-US"/>
        </w:rPr>
        <w:t>DOI</w:t>
      </w:r>
      <w:r w:rsidR="00760912" w:rsidRPr="003A1231">
        <w:rPr>
          <w:rFonts w:cs="Times New Roman"/>
          <w:sz w:val="20"/>
          <w:szCs w:val="20"/>
          <w:lang w:val="ru-RU"/>
        </w:rPr>
        <w:t xml:space="preserve"> 10.20323/2499-9679-2021-4-27-93-101</w:t>
      </w:r>
      <w:r w:rsidR="00DE022E">
        <w:rPr>
          <w:rFonts w:cs="Times New Roman"/>
          <w:sz w:val="20"/>
          <w:szCs w:val="20"/>
          <w:lang w:val="ru-RU"/>
        </w:rPr>
        <w:t>.</w:t>
      </w:r>
    </w:p>
    <w:p w14:paraId="54E8958D" w14:textId="04B57411" w:rsidR="007A53ED" w:rsidRPr="00BB036F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  <w:r w:rsidRPr="00BB036F">
        <w:rPr>
          <w:rFonts w:cs="Times New Roman"/>
          <w:i/>
          <w:iCs/>
          <w:sz w:val="20"/>
          <w:szCs w:val="20"/>
          <w:lang w:val="ru-RU"/>
        </w:rPr>
        <w:t>СТАТЬЯ В СБОРНИКЕ ТРУДОВ КОНФЕРЕНЦИИ</w:t>
      </w:r>
    </w:p>
    <w:p w14:paraId="2A3800C3" w14:textId="3A07688E" w:rsidR="003A1231" w:rsidRPr="003A1231" w:rsidRDefault="003A1231" w:rsidP="003A1231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iCs/>
          <w:sz w:val="20"/>
          <w:szCs w:val="20"/>
        </w:rPr>
      </w:pPr>
      <w:r w:rsidRPr="003A1231">
        <w:rPr>
          <w:rFonts w:cs="Times New Roman"/>
          <w:iCs/>
          <w:sz w:val="20"/>
          <w:szCs w:val="20"/>
        </w:rPr>
        <w:t>Зайцева С.</w:t>
      </w:r>
      <w:r w:rsidRPr="003A1231">
        <w:rPr>
          <w:rFonts w:cs="Times New Roman"/>
          <w:iCs/>
          <w:sz w:val="20"/>
          <w:szCs w:val="20"/>
          <w:lang w:val="ru-RU"/>
        </w:rPr>
        <w:t xml:space="preserve"> </w:t>
      </w:r>
      <w:r w:rsidRPr="003A1231">
        <w:rPr>
          <w:rFonts w:cs="Times New Roman"/>
          <w:iCs/>
          <w:sz w:val="20"/>
          <w:szCs w:val="20"/>
        </w:rPr>
        <w:t>В. Судьба незаконнорожденных детей и их матерей в российских городах во второй половине XIX в. // Горожанки и горожане в политических, экономических и культурных процессах российской урбанизации XIV–XXI веков. Материалы Одиннадцатой международной научной конференции РАИЖИ и ИЭА РАН, 4–7 октября 2018 г., Нижний Новгород. В 2-х томах / отв. редакторы: Н.</w:t>
      </w:r>
      <w:r w:rsidRPr="003A1231">
        <w:rPr>
          <w:rFonts w:cs="Times New Roman"/>
          <w:iCs/>
          <w:sz w:val="20"/>
          <w:szCs w:val="20"/>
          <w:lang w:val="ru-RU"/>
        </w:rPr>
        <w:t xml:space="preserve"> </w:t>
      </w:r>
      <w:r w:rsidRPr="003A1231">
        <w:rPr>
          <w:rFonts w:cs="Times New Roman"/>
          <w:iCs/>
          <w:sz w:val="20"/>
          <w:szCs w:val="20"/>
        </w:rPr>
        <w:t>Л. Пушкарева, Н.</w:t>
      </w:r>
      <w:r w:rsidRPr="003A1231">
        <w:rPr>
          <w:rFonts w:cs="Times New Roman"/>
          <w:iCs/>
          <w:sz w:val="20"/>
          <w:szCs w:val="20"/>
          <w:lang w:val="ru-RU"/>
        </w:rPr>
        <w:t xml:space="preserve"> </w:t>
      </w:r>
      <w:r w:rsidRPr="003A1231">
        <w:rPr>
          <w:rFonts w:cs="Times New Roman"/>
          <w:iCs/>
          <w:sz w:val="20"/>
          <w:szCs w:val="20"/>
        </w:rPr>
        <w:t>А. Гронская, Н.</w:t>
      </w:r>
      <w:r w:rsidRPr="003A1231">
        <w:rPr>
          <w:rFonts w:cs="Times New Roman"/>
          <w:iCs/>
          <w:sz w:val="20"/>
          <w:szCs w:val="20"/>
          <w:lang w:val="ru-RU"/>
        </w:rPr>
        <w:t xml:space="preserve"> </w:t>
      </w:r>
      <w:r w:rsidRPr="003A1231">
        <w:rPr>
          <w:rFonts w:cs="Times New Roman"/>
          <w:iCs/>
          <w:sz w:val="20"/>
          <w:szCs w:val="20"/>
        </w:rPr>
        <w:t>К. Радина. – М.: ИЭА РАН, 2018. – Т. 1. – С. 180–182.</w:t>
      </w:r>
    </w:p>
    <w:p w14:paraId="0CF1275E" w14:textId="7CF6FC3F" w:rsidR="007A53ED" w:rsidRPr="003A1231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</w:rPr>
      </w:pPr>
      <w:r w:rsidRPr="003A1231">
        <w:rPr>
          <w:rFonts w:cs="Times New Roman"/>
          <w:i/>
          <w:sz w:val="20"/>
          <w:szCs w:val="20"/>
        </w:rPr>
        <w:t>СТАТЬЯ В СБОРНИКЕ СТАТЕЙ</w:t>
      </w:r>
    </w:p>
    <w:p w14:paraId="60C24750" w14:textId="1923841F" w:rsidR="003A1231" w:rsidRPr="003A1231" w:rsidRDefault="003A1231" w:rsidP="003A1231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r w:rsidRPr="003A1231">
        <w:rPr>
          <w:rFonts w:cs="Times New Roman"/>
          <w:sz w:val="20"/>
          <w:szCs w:val="20"/>
        </w:rPr>
        <w:t xml:space="preserve">Ващева И. Ю. </w:t>
      </w:r>
      <w:r w:rsidRPr="003A1231">
        <w:rPr>
          <w:rFonts w:cs="Times New Roman"/>
          <w:sz w:val="20"/>
          <w:szCs w:val="20"/>
          <w:lang w:val="ru-RU"/>
        </w:rPr>
        <w:t>«Церковные истории» поздней античности: социальные функции, смысл и назначение // Альманах по истории Средних веков и Раннего Нового времени: сб. науч. ст. – Нижний Новгород: ННГУ им. Н. И. Лобачевского, 2011. – С. 5–18.</w:t>
      </w:r>
    </w:p>
    <w:p w14:paraId="28D93710" w14:textId="54FD7609" w:rsidR="003A1231" w:rsidRDefault="003A1231" w:rsidP="00760912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АРХИВНЫЕ ДОКУМЕНТЫ</w:t>
      </w:r>
    </w:p>
    <w:p w14:paraId="1AA61CE0" w14:textId="276C9B1C" w:rsidR="003A1231" w:rsidRPr="003A1231" w:rsidRDefault="003A1231" w:rsidP="003A1231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iCs/>
          <w:sz w:val="20"/>
          <w:szCs w:val="20"/>
          <w:lang w:val="ru-RU"/>
        </w:rPr>
      </w:pPr>
      <w:r w:rsidRPr="003A1231">
        <w:rPr>
          <w:rFonts w:cs="Times New Roman"/>
          <w:iCs/>
          <w:sz w:val="20"/>
          <w:szCs w:val="20"/>
          <w:lang w:val="ru-RU"/>
        </w:rPr>
        <w:t>Государственный архив Российской Федерации (ГАРФ). Ф. 6935. Оп. 3. Д. 513. Л. 2</w:t>
      </w:r>
    </w:p>
    <w:p w14:paraId="3B0EE1D5" w14:textId="4942F5B7" w:rsidR="007A53ED" w:rsidRPr="00760912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 w:rsidRPr="00BB036F">
        <w:rPr>
          <w:rFonts w:cs="Times New Roman"/>
          <w:i/>
          <w:sz w:val="20"/>
          <w:szCs w:val="20"/>
          <w:lang w:val="ru-RU"/>
        </w:rPr>
        <w:t>МОНОГРАФИЯ</w:t>
      </w:r>
      <w:r w:rsidRPr="00760912">
        <w:rPr>
          <w:rFonts w:cs="Times New Roman"/>
          <w:i/>
          <w:sz w:val="20"/>
          <w:szCs w:val="20"/>
          <w:lang w:val="ru-RU"/>
        </w:rPr>
        <w:t xml:space="preserve"> </w:t>
      </w:r>
      <w:r w:rsidRPr="00BB036F">
        <w:rPr>
          <w:rFonts w:cs="Times New Roman"/>
          <w:i/>
          <w:sz w:val="20"/>
          <w:szCs w:val="20"/>
          <w:lang w:val="ru-RU"/>
        </w:rPr>
        <w:t>НА</w:t>
      </w:r>
      <w:r w:rsidRPr="00760912">
        <w:rPr>
          <w:rFonts w:cs="Times New Roman"/>
          <w:i/>
          <w:sz w:val="20"/>
          <w:szCs w:val="20"/>
          <w:lang w:val="ru-RU"/>
        </w:rPr>
        <w:t xml:space="preserve"> </w:t>
      </w:r>
      <w:r w:rsidRPr="00BB036F">
        <w:rPr>
          <w:rFonts w:cs="Times New Roman"/>
          <w:i/>
          <w:sz w:val="20"/>
          <w:szCs w:val="20"/>
          <w:lang w:val="ru-RU"/>
        </w:rPr>
        <w:t>ИНОСТРАННОМ</w:t>
      </w:r>
      <w:r w:rsidRPr="00760912">
        <w:rPr>
          <w:rFonts w:cs="Times New Roman"/>
          <w:i/>
          <w:sz w:val="20"/>
          <w:szCs w:val="20"/>
          <w:lang w:val="ru-RU"/>
        </w:rPr>
        <w:t xml:space="preserve"> </w:t>
      </w:r>
      <w:r w:rsidRPr="00BB036F">
        <w:rPr>
          <w:rFonts w:cs="Times New Roman"/>
          <w:i/>
          <w:sz w:val="20"/>
          <w:szCs w:val="20"/>
          <w:lang w:val="ru-RU"/>
        </w:rPr>
        <w:t>ЯЗЫКЕ</w:t>
      </w:r>
    </w:p>
    <w:p w14:paraId="3CABE475" w14:textId="5B15D4C9" w:rsidR="00E047BD" w:rsidRPr="003A1231" w:rsidRDefault="003A1231" w:rsidP="003A1231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  <w:lang w:val="en-US"/>
        </w:rPr>
      </w:pPr>
      <w:r w:rsidRPr="003A1231">
        <w:rPr>
          <w:rFonts w:cs="Times New Roman"/>
          <w:sz w:val="20"/>
          <w:szCs w:val="20"/>
          <w:lang w:val="en-US"/>
        </w:rPr>
        <w:t>Puar</w:t>
      </w:r>
      <w:r w:rsidR="00760912" w:rsidRPr="003A1231">
        <w:rPr>
          <w:rFonts w:cs="Times New Roman"/>
          <w:sz w:val="20"/>
          <w:szCs w:val="20"/>
          <w:lang w:val="en-US"/>
        </w:rPr>
        <w:t xml:space="preserve">, </w:t>
      </w:r>
      <w:r w:rsidRPr="003A1231">
        <w:rPr>
          <w:rFonts w:cs="Times New Roman"/>
          <w:sz w:val="20"/>
          <w:szCs w:val="20"/>
          <w:lang w:val="en-US"/>
        </w:rPr>
        <w:t>J</w:t>
      </w:r>
      <w:r w:rsidR="00760912" w:rsidRPr="003A1231">
        <w:rPr>
          <w:rFonts w:cs="Times New Roman"/>
          <w:sz w:val="20"/>
          <w:szCs w:val="20"/>
          <w:lang w:val="en-US"/>
        </w:rPr>
        <w:t xml:space="preserve">. </w:t>
      </w:r>
      <w:r w:rsidRPr="003A1231">
        <w:rPr>
          <w:rFonts w:cs="Times New Roman"/>
          <w:sz w:val="20"/>
          <w:szCs w:val="20"/>
          <w:lang w:val="en-US"/>
        </w:rPr>
        <w:t>The Right to Maim: Debility, Capacity, Disability</w:t>
      </w:r>
      <w:r w:rsidR="00760912" w:rsidRPr="003A1231">
        <w:rPr>
          <w:rFonts w:cs="Times New Roman"/>
          <w:sz w:val="20"/>
          <w:szCs w:val="20"/>
          <w:lang w:val="en-US"/>
        </w:rPr>
        <w:t xml:space="preserve">. – </w:t>
      </w:r>
      <w:r w:rsidRPr="003A1231">
        <w:rPr>
          <w:rFonts w:cs="Times New Roman"/>
          <w:sz w:val="20"/>
          <w:szCs w:val="20"/>
          <w:lang w:val="en-US"/>
        </w:rPr>
        <w:t>Durham; London</w:t>
      </w:r>
      <w:r w:rsidR="00760912" w:rsidRPr="003A1231">
        <w:rPr>
          <w:rFonts w:cs="Times New Roman"/>
          <w:sz w:val="20"/>
          <w:szCs w:val="20"/>
          <w:lang w:val="en-US"/>
        </w:rPr>
        <w:t xml:space="preserve">: </w:t>
      </w:r>
      <w:r w:rsidRPr="003A1231">
        <w:rPr>
          <w:rFonts w:cs="Times New Roman"/>
          <w:sz w:val="20"/>
          <w:szCs w:val="20"/>
          <w:lang w:val="en-US"/>
        </w:rPr>
        <w:t>Duke University Press</w:t>
      </w:r>
      <w:r w:rsidR="00760912" w:rsidRPr="003A1231">
        <w:rPr>
          <w:rFonts w:cs="Times New Roman"/>
          <w:sz w:val="20"/>
          <w:szCs w:val="20"/>
          <w:lang w:val="en-US"/>
        </w:rPr>
        <w:t xml:space="preserve">, </w:t>
      </w:r>
      <w:r w:rsidRPr="003A1231">
        <w:rPr>
          <w:rFonts w:cs="Times New Roman"/>
          <w:sz w:val="20"/>
          <w:szCs w:val="20"/>
          <w:lang w:val="en-US"/>
        </w:rPr>
        <w:t>2017</w:t>
      </w:r>
      <w:r w:rsidR="00760912" w:rsidRPr="003A1231">
        <w:rPr>
          <w:rFonts w:cs="Times New Roman"/>
          <w:sz w:val="20"/>
          <w:szCs w:val="20"/>
          <w:lang w:val="en-US"/>
        </w:rPr>
        <w:t xml:space="preserve">. – </w:t>
      </w:r>
      <w:r w:rsidRPr="003A1231">
        <w:rPr>
          <w:rFonts w:cs="Times New Roman"/>
          <w:sz w:val="20"/>
          <w:szCs w:val="20"/>
          <w:lang w:val="en-US"/>
        </w:rPr>
        <w:t>296</w:t>
      </w:r>
      <w:r w:rsidR="00760912" w:rsidRPr="003A1231">
        <w:rPr>
          <w:rFonts w:cs="Times New Roman"/>
          <w:sz w:val="20"/>
          <w:szCs w:val="20"/>
          <w:lang w:val="en-US"/>
        </w:rPr>
        <w:t xml:space="preserve"> p.</w:t>
      </w:r>
    </w:p>
    <w:p w14:paraId="55DBD89F" w14:textId="71BB6202" w:rsidR="007A53ED" w:rsidRPr="00BB036F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  <w:r w:rsidRPr="00BB036F">
        <w:rPr>
          <w:rFonts w:cs="Times New Roman"/>
          <w:i/>
          <w:iCs/>
          <w:sz w:val="20"/>
          <w:szCs w:val="20"/>
          <w:lang w:val="ru-RU"/>
        </w:rPr>
        <w:t>СТАТЬЯ В ЖУРНАЛЕ</w:t>
      </w:r>
      <w:r>
        <w:rPr>
          <w:rFonts w:cs="Times New Roman"/>
          <w:i/>
          <w:iCs/>
          <w:sz w:val="20"/>
          <w:szCs w:val="20"/>
          <w:lang w:val="ru-RU"/>
        </w:rPr>
        <w:t xml:space="preserve"> НА ИНОСТРАННОМ ЯЗЫКЕ</w:t>
      </w:r>
    </w:p>
    <w:p w14:paraId="102543FB" w14:textId="62911F13" w:rsidR="003A1231" w:rsidRPr="003A1231" w:rsidRDefault="003A1231" w:rsidP="003A1231">
      <w:pPr>
        <w:pStyle w:val="ListParagraph"/>
        <w:numPr>
          <w:ilvl w:val="0"/>
          <w:numId w:val="14"/>
        </w:numPr>
        <w:spacing w:before="0" w:beforeAutospacing="0" w:after="0" w:afterAutospacing="0" w:line="276" w:lineRule="auto"/>
        <w:ind w:left="0" w:firstLine="227"/>
        <w:rPr>
          <w:rFonts w:cs="Times New Roman"/>
          <w:sz w:val="20"/>
          <w:szCs w:val="20"/>
        </w:rPr>
      </w:pPr>
      <w:r w:rsidRPr="003A1231">
        <w:rPr>
          <w:rFonts w:cs="Times New Roman"/>
          <w:sz w:val="20"/>
          <w:szCs w:val="20"/>
        </w:rPr>
        <w:t>Wenneras C., Wold A. Nepotism and sexism in peer-review // Nature. – 1997. – Vol. 387. – No</w:t>
      </w:r>
      <w:r w:rsidRPr="003A1231">
        <w:rPr>
          <w:rFonts w:cs="Times New Roman"/>
          <w:sz w:val="20"/>
          <w:szCs w:val="20"/>
          <w:lang w:val="en-US"/>
        </w:rPr>
        <w:t>.</w:t>
      </w:r>
      <w:r w:rsidRPr="003A1231">
        <w:rPr>
          <w:rFonts w:cs="Times New Roman"/>
          <w:sz w:val="20"/>
          <w:szCs w:val="20"/>
        </w:rPr>
        <w:t xml:space="preserve"> 6631. – </w:t>
      </w:r>
      <w:r w:rsidR="003C6740">
        <w:rPr>
          <w:rFonts w:cs="Times New Roman"/>
          <w:sz w:val="20"/>
          <w:szCs w:val="20"/>
          <w:lang w:val="en-US"/>
        </w:rPr>
        <w:t>pp</w:t>
      </w:r>
      <w:r w:rsidRPr="003A1231">
        <w:rPr>
          <w:rFonts w:cs="Times New Roman"/>
          <w:sz w:val="20"/>
          <w:szCs w:val="20"/>
        </w:rPr>
        <w:t xml:space="preserve">. 341–343. </w:t>
      </w:r>
    </w:p>
    <w:p w14:paraId="3CF4FCB4" w14:textId="77777777" w:rsidR="007A53ED" w:rsidRPr="003A1231" w:rsidRDefault="007A53ED" w:rsidP="007A53ED">
      <w:pPr>
        <w:spacing w:before="0" w:beforeAutospacing="0" w:after="0" w:afterAutospacing="0" w:line="276" w:lineRule="auto"/>
        <w:ind w:firstLine="0"/>
        <w:rPr>
          <w:rFonts w:cs="Times New Roman"/>
          <w:b/>
          <w:bCs/>
          <w:sz w:val="20"/>
          <w:szCs w:val="20"/>
        </w:rPr>
      </w:pPr>
    </w:p>
    <w:p w14:paraId="1D8F51F8" w14:textId="65A62DD2" w:rsidR="007A53ED" w:rsidRPr="00BB036F" w:rsidRDefault="007A53ED" w:rsidP="00760912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t>Примеры описания постраничных сносок</w:t>
      </w:r>
    </w:p>
    <w:p w14:paraId="1E486300" w14:textId="77777777" w:rsidR="007A53ED" w:rsidRDefault="007A53ED" w:rsidP="007A53ED">
      <w:pPr>
        <w:spacing w:before="0" w:beforeAutospacing="0" w:after="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</w:p>
    <w:p w14:paraId="5A0AAA8D" w14:textId="77777777" w:rsidR="007A53ED" w:rsidRPr="00BB036F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  <w:r w:rsidRPr="00BB036F">
        <w:rPr>
          <w:rFonts w:cs="Times New Roman"/>
          <w:i/>
          <w:iCs/>
          <w:sz w:val="20"/>
          <w:szCs w:val="20"/>
          <w:lang w:val="ru-RU"/>
        </w:rPr>
        <w:t>ИНТЕРНЕТ-РЕСУРСЫ</w:t>
      </w:r>
    </w:p>
    <w:p w14:paraId="6FC23666" w14:textId="6AB1A106" w:rsidR="003A1231" w:rsidRPr="003A1231" w:rsidRDefault="003A1231" w:rsidP="003A1231">
      <w:pPr>
        <w:pStyle w:val="ListParagraph"/>
        <w:numPr>
          <w:ilvl w:val="0"/>
          <w:numId w:val="15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  <w:lang w:val="ru-RU"/>
        </w:rPr>
      </w:pPr>
      <w:r w:rsidRPr="003A1231">
        <w:rPr>
          <w:rFonts w:cs="Times New Roman"/>
          <w:sz w:val="20"/>
          <w:szCs w:val="20"/>
          <w:lang w:val="ru-RU"/>
        </w:rPr>
        <w:t xml:space="preserve">История протестов и самоорганизации в образовании [Электронный ресурс]. </w:t>
      </w:r>
      <w:r w:rsidRPr="003A1231">
        <w:rPr>
          <w:rFonts w:cs="Times New Roman"/>
          <w:sz w:val="20"/>
          <w:szCs w:val="20"/>
          <w:lang w:val="en-US"/>
        </w:rPr>
        <w:t xml:space="preserve">URL: https://pedagog-prof.org/stati/istoriya-protestov-i-samoorganizatsii-v-obrazovanii/? </w:t>
      </w:r>
      <w:r w:rsidRPr="003A1231">
        <w:rPr>
          <w:rFonts w:cs="Times New Roman"/>
          <w:sz w:val="20"/>
          <w:szCs w:val="20"/>
          <w:lang w:val="ru-RU"/>
        </w:rPr>
        <w:t>(дата обращения: 30.05.2022).</w:t>
      </w:r>
    </w:p>
    <w:p w14:paraId="708169AA" w14:textId="7EAA8BCD" w:rsidR="007A53ED" w:rsidRPr="004E4059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 w:rsidRPr="00BB036F">
        <w:rPr>
          <w:rFonts w:cs="Times New Roman"/>
          <w:i/>
          <w:sz w:val="20"/>
          <w:szCs w:val="20"/>
          <w:lang w:val="ru-RU"/>
        </w:rPr>
        <w:t>ИНТЕРНЕТ</w:t>
      </w:r>
      <w:r w:rsidRPr="004E4059">
        <w:rPr>
          <w:rFonts w:cs="Times New Roman"/>
          <w:i/>
          <w:sz w:val="20"/>
          <w:szCs w:val="20"/>
          <w:lang w:val="ru-RU"/>
        </w:rPr>
        <w:t>-</w:t>
      </w:r>
      <w:r w:rsidRPr="00BB036F">
        <w:rPr>
          <w:rFonts w:cs="Times New Roman"/>
          <w:i/>
          <w:sz w:val="20"/>
          <w:szCs w:val="20"/>
          <w:lang w:val="ru-RU"/>
        </w:rPr>
        <w:t>РЕСУРСЫ</w:t>
      </w:r>
      <w:r w:rsidRPr="004E4059">
        <w:rPr>
          <w:rFonts w:cs="Times New Roman"/>
          <w:i/>
          <w:sz w:val="20"/>
          <w:szCs w:val="20"/>
          <w:lang w:val="ru-RU"/>
        </w:rPr>
        <w:t xml:space="preserve"> </w:t>
      </w:r>
      <w:r w:rsidRPr="00BB036F">
        <w:rPr>
          <w:rFonts w:cs="Times New Roman"/>
          <w:i/>
          <w:sz w:val="20"/>
          <w:szCs w:val="20"/>
          <w:lang w:val="ru-RU"/>
        </w:rPr>
        <w:t>НА</w:t>
      </w:r>
      <w:r w:rsidRPr="004E4059">
        <w:rPr>
          <w:rFonts w:cs="Times New Roman"/>
          <w:i/>
          <w:sz w:val="20"/>
          <w:szCs w:val="20"/>
          <w:lang w:val="ru-RU"/>
        </w:rPr>
        <w:t xml:space="preserve"> </w:t>
      </w:r>
      <w:r w:rsidRPr="00BB036F">
        <w:rPr>
          <w:rFonts w:cs="Times New Roman"/>
          <w:i/>
          <w:sz w:val="20"/>
          <w:szCs w:val="20"/>
          <w:lang w:val="ru-RU"/>
        </w:rPr>
        <w:t>ИНОСТРАННОМ</w:t>
      </w:r>
      <w:r w:rsidRPr="004E4059">
        <w:rPr>
          <w:rFonts w:cs="Times New Roman"/>
          <w:i/>
          <w:sz w:val="20"/>
          <w:szCs w:val="20"/>
          <w:lang w:val="ru-RU"/>
        </w:rPr>
        <w:t xml:space="preserve"> </w:t>
      </w:r>
      <w:r w:rsidRPr="00BB036F">
        <w:rPr>
          <w:rFonts w:cs="Times New Roman"/>
          <w:i/>
          <w:sz w:val="20"/>
          <w:szCs w:val="20"/>
          <w:lang w:val="ru-RU"/>
        </w:rPr>
        <w:t>ЯЗЫКЕ</w:t>
      </w:r>
    </w:p>
    <w:p w14:paraId="30C31C09" w14:textId="575C21CC" w:rsidR="00760912" w:rsidRPr="00760912" w:rsidRDefault="003A1231" w:rsidP="003A1231">
      <w:pPr>
        <w:pStyle w:val="ListParagraph"/>
        <w:numPr>
          <w:ilvl w:val="0"/>
          <w:numId w:val="15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  <w:lang w:val="en-US"/>
        </w:rPr>
      </w:pPr>
      <w:r w:rsidRPr="003A1231">
        <w:rPr>
          <w:rFonts w:cs="Times New Roman"/>
          <w:sz w:val="20"/>
          <w:szCs w:val="20"/>
          <w:lang w:val="en-US"/>
        </w:rPr>
        <w:t>Historical Archives of the European Union</w:t>
      </w:r>
      <w:r w:rsidR="00760912" w:rsidRPr="00760912">
        <w:rPr>
          <w:rFonts w:cs="Times New Roman"/>
          <w:sz w:val="20"/>
          <w:szCs w:val="20"/>
          <w:lang w:val="en-US"/>
        </w:rPr>
        <w:t xml:space="preserve">. – </w:t>
      </w:r>
      <w:r w:rsidR="00760912">
        <w:rPr>
          <w:rFonts w:cs="Times New Roman"/>
          <w:sz w:val="20"/>
          <w:szCs w:val="20"/>
          <w:lang w:val="en-US"/>
        </w:rPr>
        <w:t>Available</w:t>
      </w:r>
      <w:r w:rsidR="00760912" w:rsidRPr="00760912">
        <w:rPr>
          <w:rFonts w:cs="Times New Roman"/>
          <w:sz w:val="20"/>
          <w:szCs w:val="20"/>
          <w:lang w:val="en-US"/>
        </w:rPr>
        <w:t xml:space="preserve"> </w:t>
      </w:r>
      <w:r w:rsidR="00760912">
        <w:rPr>
          <w:rFonts w:cs="Times New Roman"/>
          <w:sz w:val="20"/>
          <w:szCs w:val="20"/>
          <w:lang w:val="en-US"/>
        </w:rPr>
        <w:t>at</w:t>
      </w:r>
      <w:r w:rsidR="00760912" w:rsidRPr="00760912">
        <w:rPr>
          <w:rFonts w:cs="Times New Roman"/>
          <w:sz w:val="20"/>
          <w:szCs w:val="20"/>
          <w:lang w:val="en-US"/>
        </w:rPr>
        <w:t xml:space="preserve">: </w:t>
      </w:r>
      <w:r w:rsidRPr="003A1231">
        <w:rPr>
          <w:rFonts w:cs="Times New Roman"/>
          <w:sz w:val="20"/>
          <w:szCs w:val="20"/>
          <w:lang w:val="en-US"/>
        </w:rPr>
        <w:t>https://www.eui.eu/en/academic-units/historical-archives-of-the-european-union</w:t>
      </w:r>
      <w:r w:rsidR="00760912" w:rsidRPr="00760912">
        <w:rPr>
          <w:rFonts w:cs="Times New Roman"/>
          <w:sz w:val="20"/>
          <w:szCs w:val="20"/>
          <w:lang w:val="en-US"/>
        </w:rPr>
        <w:t xml:space="preserve"> (</w:t>
      </w:r>
      <w:r w:rsidR="00760912">
        <w:rPr>
          <w:rFonts w:cs="Times New Roman"/>
          <w:sz w:val="20"/>
          <w:szCs w:val="20"/>
          <w:lang w:val="en-US"/>
        </w:rPr>
        <w:t>accessed</w:t>
      </w:r>
      <w:r w:rsidR="00760912" w:rsidRPr="00760912">
        <w:rPr>
          <w:rFonts w:cs="Times New Roman"/>
          <w:sz w:val="20"/>
          <w:szCs w:val="20"/>
          <w:lang w:val="en-US"/>
        </w:rPr>
        <w:t xml:space="preserve"> 20</w:t>
      </w:r>
      <w:r w:rsidR="00760912">
        <w:rPr>
          <w:rFonts w:cs="Times New Roman"/>
          <w:sz w:val="20"/>
          <w:szCs w:val="20"/>
          <w:lang w:val="en-US"/>
        </w:rPr>
        <w:t xml:space="preserve"> June </w:t>
      </w:r>
      <w:r w:rsidR="00760912" w:rsidRPr="00760912">
        <w:rPr>
          <w:rFonts w:cs="Times New Roman"/>
          <w:sz w:val="20"/>
          <w:szCs w:val="20"/>
          <w:lang w:val="en-US"/>
        </w:rPr>
        <w:t>2022).</w:t>
      </w:r>
    </w:p>
    <w:p w14:paraId="65D78E63" w14:textId="22CEB5F8" w:rsidR="007A53ED" w:rsidRPr="00BB036F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 w:rsidRPr="00BB036F">
        <w:rPr>
          <w:rFonts w:cs="Times New Roman"/>
          <w:i/>
          <w:sz w:val="20"/>
          <w:szCs w:val="20"/>
          <w:lang w:val="ru-RU"/>
        </w:rPr>
        <w:lastRenderedPageBreak/>
        <w:t>НОРМАТИВНЫЕ ПРАВОВЫЕ АКТЫ</w:t>
      </w:r>
    </w:p>
    <w:p w14:paraId="197E5C36" w14:textId="77777777" w:rsidR="007A53ED" w:rsidRDefault="007A53ED" w:rsidP="003A1231">
      <w:pPr>
        <w:pStyle w:val="ListParagraph"/>
        <w:numPr>
          <w:ilvl w:val="0"/>
          <w:numId w:val="15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 xml:space="preserve">Об образовании в Российской Федерации: </w:t>
      </w:r>
      <w:proofErr w:type="spellStart"/>
      <w:r w:rsidRPr="00BB036F">
        <w:rPr>
          <w:rFonts w:cs="Times New Roman"/>
          <w:sz w:val="20"/>
          <w:szCs w:val="20"/>
          <w:lang w:val="ru-RU"/>
        </w:rPr>
        <w:t>федер</w:t>
      </w:r>
      <w:proofErr w:type="spellEnd"/>
      <w:r w:rsidRPr="00BB036F">
        <w:rPr>
          <w:rFonts w:cs="Times New Roman"/>
          <w:sz w:val="20"/>
          <w:szCs w:val="20"/>
          <w:lang w:val="ru-RU"/>
        </w:rPr>
        <w:t>. закон № 273-ФЗ от 29 дек. 2012 г.</w:t>
      </w:r>
    </w:p>
    <w:p w14:paraId="1FA43AD7" w14:textId="77777777" w:rsidR="007A53ED" w:rsidRPr="00BB036F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 w:rsidRPr="00BB036F">
        <w:rPr>
          <w:rFonts w:cs="Times New Roman"/>
          <w:i/>
          <w:sz w:val="20"/>
          <w:szCs w:val="20"/>
          <w:lang w:val="ru-RU"/>
        </w:rPr>
        <w:t>УЧЕБНЫЕ ИЗДАНИЯ</w:t>
      </w:r>
    </w:p>
    <w:p w14:paraId="53D73133" w14:textId="24F52936" w:rsidR="00760912" w:rsidRPr="00760912" w:rsidRDefault="00760912" w:rsidP="003A1231">
      <w:pPr>
        <w:pStyle w:val="ListParagraph"/>
        <w:numPr>
          <w:ilvl w:val="0"/>
          <w:numId w:val="15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  <w:lang w:val="ru-RU"/>
        </w:rPr>
      </w:pPr>
      <w:r w:rsidRPr="00760912">
        <w:rPr>
          <w:rFonts w:cs="Times New Roman"/>
          <w:sz w:val="20"/>
          <w:szCs w:val="20"/>
          <w:lang w:val="ru-RU"/>
        </w:rPr>
        <w:t>Пасечник С.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760912">
        <w:rPr>
          <w:rFonts w:cs="Times New Roman"/>
          <w:sz w:val="20"/>
          <w:szCs w:val="20"/>
          <w:lang w:val="ru-RU"/>
        </w:rPr>
        <w:t xml:space="preserve">В. </w:t>
      </w:r>
      <w:r>
        <w:rPr>
          <w:rFonts w:cs="Times New Roman"/>
          <w:sz w:val="20"/>
          <w:szCs w:val="20"/>
          <w:lang w:val="ru-RU"/>
        </w:rPr>
        <w:t>Л</w:t>
      </w:r>
      <w:r w:rsidRPr="00760912">
        <w:rPr>
          <w:rFonts w:cs="Times New Roman"/>
          <w:sz w:val="20"/>
          <w:szCs w:val="20"/>
          <w:lang w:val="ru-RU"/>
        </w:rPr>
        <w:t>огика: учеб. М.: Просвещение, 2006. 256 с.</w:t>
      </w:r>
    </w:p>
    <w:p w14:paraId="07193541" w14:textId="531DB760" w:rsidR="007A53ED" w:rsidRPr="00BB036F" w:rsidRDefault="007A53ED" w:rsidP="00760912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 w:rsidRPr="00BB036F">
        <w:rPr>
          <w:rFonts w:cs="Times New Roman"/>
          <w:i/>
          <w:sz w:val="20"/>
          <w:szCs w:val="20"/>
          <w:lang w:val="ru-RU"/>
        </w:rPr>
        <w:t>ДИССЕРТАЦИЯ И АВТОРЕФЕРАТ ДИССЕРТАЦИИ</w:t>
      </w:r>
    </w:p>
    <w:p w14:paraId="438DAF81" w14:textId="4FDC1DB5" w:rsidR="003A1231" w:rsidRDefault="003A1231" w:rsidP="003A1231">
      <w:pPr>
        <w:pStyle w:val="ListParagraph"/>
        <w:numPr>
          <w:ilvl w:val="0"/>
          <w:numId w:val="15"/>
        </w:numPr>
        <w:spacing w:before="0" w:beforeAutospacing="0" w:after="120" w:afterAutospacing="0" w:line="276" w:lineRule="auto"/>
        <w:ind w:left="0" w:firstLine="227"/>
        <w:rPr>
          <w:rFonts w:cs="Times New Roman"/>
          <w:sz w:val="20"/>
          <w:szCs w:val="20"/>
          <w:lang w:val="ru-RU"/>
        </w:rPr>
      </w:pPr>
      <w:r w:rsidRPr="003A1231">
        <w:rPr>
          <w:rFonts w:cs="Times New Roman"/>
          <w:sz w:val="20"/>
          <w:szCs w:val="20"/>
          <w:lang w:val="ru-RU"/>
        </w:rPr>
        <w:t>Идрисова Э.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3A1231">
        <w:rPr>
          <w:rFonts w:cs="Times New Roman"/>
          <w:sz w:val="20"/>
          <w:szCs w:val="20"/>
          <w:lang w:val="ru-RU"/>
        </w:rPr>
        <w:t xml:space="preserve">С. Иностранные военнопленные Первой мировой войны на Южном Урале в 1914–1921 гг.: </w:t>
      </w:r>
      <w:proofErr w:type="spellStart"/>
      <w:r w:rsidRPr="003A1231">
        <w:rPr>
          <w:rFonts w:cs="Times New Roman"/>
          <w:sz w:val="20"/>
          <w:szCs w:val="20"/>
          <w:lang w:val="ru-RU"/>
        </w:rPr>
        <w:t>дис</w:t>
      </w:r>
      <w:proofErr w:type="spellEnd"/>
      <w:r w:rsidRPr="003A1231">
        <w:rPr>
          <w:rFonts w:cs="Times New Roman"/>
          <w:sz w:val="20"/>
          <w:szCs w:val="20"/>
          <w:lang w:val="ru-RU"/>
        </w:rPr>
        <w:t>. ... канд. ист. наук</w:t>
      </w:r>
      <w:r>
        <w:rPr>
          <w:rFonts w:cs="Times New Roman"/>
          <w:sz w:val="20"/>
          <w:szCs w:val="20"/>
          <w:lang w:val="ru-RU"/>
        </w:rPr>
        <w:t xml:space="preserve">. </w:t>
      </w:r>
      <w:r w:rsidRPr="00760912">
        <w:rPr>
          <w:rFonts w:cs="Times New Roman"/>
          <w:sz w:val="20"/>
          <w:szCs w:val="20"/>
        </w:rPr>
        <w:t>–</w:t>
      </w:r>
      <w:r>
        <w:rPr>
          <w:rFonts w:cs="Times New Roman"/>
          <w:sz w:val="20"/>
          <w:szCs w:val="20"/>
          <w:lang w:val="ru-RU"/>
        </w:rPr>
        <w:t xml:space="preserve"> Оренбург</w:t>
      </w:r>
      <w:r w:rsidRPr="003A1231">
        <w:rPr>
          <w:rFonts w:cs="Times New Roman"/>
          <w:sz w:val="20"/>
          <w:szCs w:val="20"/>
          <w:lang w:val="ru-RU"/>
        </w:rPr>
        <w:t>, 2008.</w:t>
      </w:r>
      <w:r>
        <w:rPr>
          <w:rFonts w:cs="Times New Roman"/>
          <w:sz w:val="20"/>
          <w:szCs w:val="20"/>
          <w:lang w:val="ru-RU"/>
        </w:rPr>
        <w:t xml:space="preserve"> 193 с.</w:t>
      </w:r>
    </w:p>
    <w:p w14:paraId="006E2CEA" w14:textId="47C74ACF" w:rsidR="00760912" w:rsidRPr="003A1231" w:rsidRDefault="003A1231" w:rsidP="003A1231">
      <w:pPr>
        <w:pStyle w:val="ListParagraph"/>
        <w:numPr>
          <w:ilvl w:val="0"/>
          <w:numId w:val="15"/>
        </w:numPr>
        <w:spacing w:before="0" w:beforeAutospacing="0" w:after="120" w:afterAutospacing="0" w:line="276" w:lineRule="auto"/>
        <w:ind w:left="0" w:firstLine="227"/>
        <w:rPr>
          <w:rFonts w:cs="Times New Roman"/>
          <w:sz w:val="20"/>
          <w:szCs w:val="20"/>
          <w:lang w:val="ru-RU"/>
        </w:rPr>
      </w:pPr>
      <w:r w:rsidRPr="003A1231">
        <w:rPr>
          <w:rFonts w:cs="Times New Roman"/>
          <w:sz w:val="20"/>
          <w:szCs w:val="20"/>
          <w:lang w:val="ru-RU"/>
        </w:rPr>
        <w:t>Идрисова Э.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3A1231">
        <w:rPr>
          <w:rFonts w:cs="Times New Roman"/>
          <w:sz w:val="20"/>
          <w:szCs w:val="20"/>
          <w:lang w:val="ru-RU"/>
        </w:rPr>
        <w:t xml:space="preserve">С. Иностранные военнопленные Первой мировой войны на Южном Урале в 1914–1921 гг.: </w:t>
      </w:r>
      <w:proofErr w:type="spellStart"/>
      <w:r w:rsidRPr="003A1231">
        <w:rPr>
          <w:rFonts w:cs="Times New Roman"/>
          <w:sz w:val="20"/>
          <w:szCs w:val="20"/>
          <w:lang w:val="ru-RU"/>
        </w:rPr>
        <w:t>автореф</w:t>
      </w:r>
      <w:proofErr w:type="spellEnd"/>
      <w:r w:rsidRPr="003A1231">
        <w:rPr>
          <w:rFonts w:cs="Times New Roman"/>
          <w:sz w:val="20"/>
          <w:szCs w:val="20"/>
          <w:lang w:val="ru-RU"/>
        </w:rPr>
        <w:t xml:space="preserve">. </w:t>
      </w:r>
      <w:proofErr w:type="spellStart"/>
      <w:r w:rsidRPr="003A1231">
        <w:rPr>
          <w:rFonts w:cs="Times New Roman"/>
          <w:sz w:val="20"/>
          <w:szCs w:val="20"/>
          <w:lang w:val="ru-RU"/>
        </w:rPr>
        <w:t>дис</w:t>
      </w:r>
      <w:proofErr w:type="spellEnd"/>
      <w:r w:rsidRPr="003A1231">
        <w:rPr>
          <w:rFonts w:cs="Times New Roman"/>
          <w:sz w:val="20"/>
          <w:szCs w:val="20"/>
          <w:lang w:val="ru-RU"/>
        </w:rPr>
        <w:t>. ... канд. ист. наук</w:t>
      </w:r>
      <w:r>
        <w:rPr>
          <w:rFonts w:cs="Times New Roman"/>
          <w:sz w:val="20"/>
          <w:szCs w:val="20"/>
          <w:lang w:val="ru-RU"/>
        </w:rPr>
        <w:t xml:space="preserve">. </w:t>
      </w:r>
      <w:r w:rsidRPr="00760912">
        <w:rPr>
          <w:rFonts w:cs="Times New Roman"/>
          <w:sz w:val="20"/>
          <w:szCs w:val="20"/>
        </w:rPr>
        <w:t>–</w:t>
      </w:r>
      <w:r>
        <w:rPr>
          <w:rFonts w:cs="Times New Roman"/>
          <w:sz w:val="20"/>
          <w:szCs w:val="20"/>
          <w:lang w:val="ru-RU"/>
        </w:rPr>
        <w:t xml:space="preserve"> Оренбург</w:t>
      </w:r>
      <w:r w:rsidRPr="003A1231">
        <w:rPr>
          <w:rFonts w:cs="Times New Roman"/>
          <w:sz w:val="20"/>
          <w:szCs w:val="20"/>
          <w:lang w:val="ru-RU"/>
        </w:rPr>
        <w:t>, 2008.</w:t>
      </w:r>
      <w:r>
        <w:rPr>
          <w:rFonts w:cs="Times New Roman"/>
          <w:sz w:val="20"/>
          <w:szCs w:val="20"/>
          <w:lang w:val="ru-RU"/>
        </w:rPr>
        <w:t xml:space="preserve"> 25 с.</w:t>
      </w:r>
    </w:p>
    <w:p w14:paraId="510D5B29" w14:textId="3CA5951A" w:rsidR="003A1231" w:rsidRPr="003A1231" w:rsidRDefault="003A1231" w:rsidP="003A1231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p w14:paraId="3755E083" w14:textId="52E15595" w:rsidR="003A1231" w:rsidRDefault="003A1231" w:rsidP="003A1231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После списка литературы следует разместить необходимую информацию на английском языке:</w:t>
      </w:r>
    </w:p>
    <w:p w14:paraId="299D20A7" w14:textId="77777777" w:rsidR="003A1231" w:rsidRPr="003A1231" w:rsidRDefault="003A1231" w:rsidP="003A1231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p w14:paraId="086F0A11" w14:textId="03D53C0F" w:rsidR="003A1231" w:rsidRPr="003A1231" w:rsidRDefault="003A1231" w:rsidP="003A1231">
      <w:pPr>
        <w:spacing w:before="0" w:beforeAutospacing="0" w:after="0" w:afterAutospacing="0"/>
        <w:ind w:firstLine="0"/>
        <w:rPr>
          <w:rFonts w:cs="Times New Roman"/>
          <w:sz w:val="24"/>
          <w:lang w:val="ru-RU"/>
        </w:rPr>
      </w:pPr>
    </w:p>
    <w:p w14:paraId="26E1DD4F" w14:textId="77777777" w:rsidR="003A1231" w:rsidRPr="00760912" w:rsidRDefault="003A1231" w:rsidP="003A1231">
      <w:pPr>
        <w:spacing w:before="0" w:beforeAutospacing="0" w:after="0" w:afterAutospacing="0"/>
        <w:ind w:firstLine="0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>Ivan</w:t>
      </w:r>
      <w:r w:rsidRPr="00760912">
        <w:rPr>
          <w:rFonts w:cs="Times New Roman"/>
          <w:sz w:val="24"/>
          <w:lang w:val="en-US"/>
        </w:rPr>
        <w:t xml:space="preserve">. </w:t>
      </w:r>
      <w:r>
        <w:rPr>
          <w:rFonts w:cs="Times New Roman"/>
          <w:sz w:val="24"/>
          <w:lang w:val="en-US"/>
        </w:rPr>
        <w:t>I</w:t>
      </w:r>
      <w:r w:rsidRPr="00760912">
        <w:rPr>
          <w:rFonts w:cs="Times New Roman"/>
          <w:sz w:val="24"/>
          <w:lang w:val="en-US"/>
        </w:rPr>
        <w:t xml:space="preserve">. </w:t>
      </w:r>
      <w:r>
        <w:rPr>
          <w:rFonts w:cs="Times New Roman"/>
          <w:sz w:val="24"/>
          <w:lang w:val="en-US"/>
        </w:rPr>
        <w:t>Ivanov</w:t>
      </w:r>
      <w:r w:rsidRPr="00760912">
        <w:rPr>
          <w:rFonts w:cs="Times New Roman"/>
          <w:sz w:val="24"/>
          <w:lang w:val="en-US"/>
        </w:rPr>
        <w:t xml:space="preserve"> (12 </w:t>
      </w:r>
      <w:r>
        <w:rPr>
          <w:rFonts w:cs="Times New Roman"/>
          <w:sz w:val="24"/>
          <w:lang w:val="ru-RU"/>
        </w:rPr>
        <w:t>кегль</w:t>
      </w:r>
      <w:r w:rsidRPr="00760912">
        <w:rPr>
          <w:rFonts w:cs="Times New Roman"/>
          <w:sz w:val="24"/>
          <w:lang w:val="en-US"/>
        </w:rPr>
        <w:t>)</w:t>
      </w:r>
    </w:p>
    <w:p w14:paraId="41F3DCD7" w14:textId="77777777" w:rsidR="003A1231" w:rsidRPr="00760912" w:rsidRDefault="003A1231" w:rsidP="003A1231">
      <w:pPr>
        <w:spacing w:before="0" w:beforeAutospacing="0" w:after="0" w:afterAutospacing="0"/>
        <w:ind w:firstLine="0"/>
        <w:rPr>
          <w:rFonts w:cs="Times New Roman"/>
          <w:sz w:val="24"/>
          <w:lang w:val="en-US"/>
        </w:rPr>
      </w:pPr>
    </w:p>
    <w:p w14:paraId="436C0656" w14:textId="77777777" w:rsidR="003A1231" w:rsidRPr="00462822" w:rsidRDefault="003A1231" w:rsidP="003A1231">
      <w:pPr>
        <w:spacing w:before="0" w:beforeAutospacing="0" w:after="0" w:afterAutospacing="0"/>
        <w:ind w:firstLine="0"/>
        <w:rPr>
          <w:rFonts w:cs="Times New Roman"/>
          <w:sz w:val="28"/>
          <w:szCs w:val="28"/>
          <w:lang w:val="en-US"/>
        </w:rPr>
      </w:pPr>
      <w:r w:rsidRPr="00462822">
        <w:rPr>
          <w:rFonts w:cs="Times New Roman"/>
          <w:sz w:val="28"/>
          <w:szCs w:val="28"/>
          <w:lang w:val="en-US"/>
        </w:rPr>
        <w:t>Translation of the headline of the arti</w:t>
      </w:r>
      <w:r w:rsidRPr="00760912">
        <w:rPr>
          <w:rFonts w:cs="Times New Roman"/>
          <w:sz w:val="28"/>
          <w:szCs w:val="28"/>
          <w:lang w:val="ru-RU"/>
        </w:rPr>
        <w:t>с</w:t>
      </w:r>
      <w:r w:rsidRPr="00462822">
        <w:rPr>
          <w:rFonts w:cs="Times New Roman"/>
          <w:sz w:val="28"/>
          <w:szCs w:val="28"/>
          <w:lang w:val="en-US"/>
        </w:rPr>
        <w:t xml:space="preserve">le (14 </w:t>
      </w:r>
      <w:r>
        <w:rPr>
          <w:rFonts w:cs="Times New Roman"/>
          <w:sz w:val="28"/>
          <w:szCs w:val="28"/>
          <w:lang w:val="ru-RU"/>
        </w:rPr>
        <w:t>кегль</w:t>
      </w:r>
      <w:r w:rsidRPr="00462822">
        <w:rPr>
          <w:rFonts w:cs="Times New Roman"/>
          <w:sz w:val="28"/>
          <w:szCs w:val="28"/>
          <w:lang w:val="en-US"/>
        </w:rPr>
        <w:t>)</w:t>
      </w:r>
    </w:p>
    <w:p w14:paraId="223BF01B" w14:textId="77777777" w:rsidR="003A1231" w:rsidRPr="00462822" w:rsidRDefault="003A1231" w:rsidP="003A1231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  <w:lang w:val="en-US"/>
        </w:rPr>
      </w:pPr>
    </w:p>
    <w:p w14:paraId="7076EDA2" w14:textId="77777777" w:rsidR="003A1231" w:rsidRPr="00462822" w:rsidRDefault="003A1231" w:rsidP="003A1231">
      <w:pPr>
        <w:spacing w:before="0" w:beforeAutospacing="0" w:after="0" w:afterAutospacing="0"/>
        <w:ind w:left="397" w:right="397" w:firstLine="284"/>
        <w:rPr>
          <w:rFonts w:cs="Times New Roman"/>
          <w:b/>
          <w:sz w:val="20"/>
          <w:szCs w:val="20"/>
          <w:lang w:val="en-US"/>
        </w:rPr>
      </w:pPr>
    </w:p>
    <w:p w14:paraId="1D87580A" w14:textId="77777777" w:rsidR="003A1231" w:rsidRPr="00462822" w:rsidRDefault="003A1231" w:rsidP="003A1231">
      <w:pPr>
        <w:spacing w:before="0" w:beforeAutospacing="0" w:after="0" w:afterAutospacing="0"/>
        <w:ind w:left="397" w:right="397" w:firstLine="284"/>
        <w:rPr>
          <w:rFonts w:cs="Times New Roman"/>
          <w:b/>
          <w:sz w:val="20"/>
          <w:szCs w:val="20"/>
          <w:lang w:val="en-US"/>
        </w:rPr>
      </w:pPr>
    </w:p>
    <w:p w14:paraId="6C493898" w14:textId="77777777" w:rsidR="003A1231" w:rsidRPr="00462822" w:rsidRDefault="003A1231" w:rsidP="003A1231">
      <w:pPr>
        <w:spacing w:before="0" w:beforeAutospacing="0" w:after="0" w:afterAutospacing="0"/>
        <w:ind w:left="397" w:right="397" w:firstLine="284"/>
        <w:rPr>
          <w:rFonts w:cs="Times New Roman"/>
          <w:b/>
          <w:sz w:val="20"/>
          <w:szCs w:val="20"/>
          <w:lang w:val="en-US"/>
        </w:rPr>
      </w:pPr>
    </w:p>
    <w:p w14:paraId="500D0B90" w14:textId="427309FF" w:rsidR="003A1231" w:rsidRDefault="003A1231" w:rsidP="003A1231">
      <w:pPr>
        <w:spacing w:before="0" w:beforeAutospacing="0" w:after="0" w:afterAutospacing="0"/>
        <w:ind w:left="397" w:right="397"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en-US"/>
        </w:rPr>
        <w:t>Abstract</w:t>
      </w:r>
      <w:r>
        <w:rPr>
          <w:rFonts w:cs="Times New Roman"/>
          <w:b/>
          <w:sz w:val="20"/>
          <w:szCs w:val="20"/>
          <w:lang w:val="ru-RU"/>
        </w:rPr>
        <w:t xml:space="preserve">: </w:t>
      </w:r>
      <w:r>
        <w:rPr>
          <w:rFonts w:cs="Times New Roman"/>
          <w:sz w:val="20"/>
          <w:szCs w:val="20"/>
          <w:lang w:val="ru-RU"/>
        </w:rPr>
        <w:t>10 кегль, выравнивание по ширине, без расстановки переносов, Абзацный отступ – 0. 120-150 слов.</w:t>
      </w:r>
    </w:p>
    <w:p w14:paraId="1F818654" w14:textId="77777777" w:rsidR="003A1231" w:rsidRDefault="003A1231" w:rsidP="003A1231">
      <w:pPr>
        <w:spacing w:before="0" w:beforeAutospacing="0" w:after="0" w:afterAutospacing="0"/>
        <w:ind w:left="397" w:right="397" w:firstLine="0"/>
        <w:rPr>
          <w:rFonts w:cs="Times New Roman"/>
          <w:b/>
          <w:sz w:val="20"/>
          <w:szCs w:val="20"/>
          <w:lang w:val="ru-RU"/>
        </w:rPr>
      </w:pPr>
    </w:p>
    <w:p w14:paraId="470B1763" w14:textId="77777777" w:rsidR="003A1231" w:rsidRDefault="003A1231" w:rsidP="003A1231">
      <w:pPr>
        <w:spacing w:before="0" w:beforeAutospacing="0" w:after="0" w:afterAutospacing="0"/>
        <w:ind w:left="397" w:right="397"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en-US"/>
        </w:rPr>
        <w:t>Key</w:t>
      </w:r>
      <w:r w:rsidRPr="00760912">
        <w:rPr>
          <w:rFonts w:cs="Times New Roman"/>
          <w:b/>
          <w:bCs/>
          <w:sz w:val="20"/>
          <w:szCs w:val="20"/>
          <w:lang w:val="ru-RU"/>
        </w:rPr>
        <w:t xml:space="preserve"> </w:t>
      </w:r>
      <w:r>
        <w:rPr>
          <w:rFonts w:cs="Times New Roman"/>
          <w:b/>
          <w:bCs/>
          <w:sz w:val="20"/>
          <w:szCs w:val="20"/>
          <w:lang w:val="en-US"/>
        </w:rPr>
        <w:t>Words</w:t>
      </w:r>
      <w:r>
        <w:rPr>
          <w:rFonts w:cs="Times New Roman"/>
          <w:b/>
          <w:bCs/>
          <w:sz w:val="20"/>
          <w:szCs w:val="20"/>
          <w:lang w:val="ru-RU"/>
        </w:rPr>
        <w:t>:</w:t>
      </w:r>
      <w:r w:rsidRPr="00FD2B2F">
        <w:rPr>
          <w:rFonts w:cs="Times New Roman"/>
          <w:b/>
          <w:bCs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>10 кегль, выравнивание по ширине, без расстановки переносов</w:t>
      </w:r>
      <w:r w:rsidRPr="00BB036F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>5-7 слов</w:t>
      </w:r>
      <w:r w:rsidRPr="00BB036F"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>через запятую.</w:t>
      </w:r>
    </w:p>
    <w:p w14:paraId="0F8D06C3" w14:textId="77777777" w:rsidR="003A1231" w:rsidRPr="00760912" w:rsidRDefault="003A1231" w:rsidP="003A1231">
      <w:pPr>
        <w:spacing w:before="0" w:beforeAutospacing="0" w:after="0" w:afterAutospacing="0"/>
        <w:ind w:left="397" w:right="397" w:firstLine="0"/>
        <w:rPr>
          <w:rFonts w:cs="Times New Roman"/>
          <w:sz w:val="20"/>
          <w:szCs w:val="20"/>
          <w:lang w:val="en-US"/>
        </w:rPr>
      </w:pPr>
      <w:r w:rsidRPr="00FD2B2F">
        <w:rPr>
          <w:rFonts w:cs="Times New Roman"/>
          <w:b/>
          <w:sz w:val="20"/>
          <w:szCs w:val="20"/>
          <w:lang w:val="en-US"/>
        </w:rPr>
        <w:t>Acknowledgements</w:t>
      </w:r>
      <w:r w:rsidRPr="00760912">
        <w:rPr>
          <w:rFonts w:cs="Times New Roman"/>
          <w:b/>
          <w:sz w:val="20"/>
          <w:szCs w:val="20"/>
          <w:lang w:val="en-US"/>
        </w:rPr>
        <w:t>:</w:t>
      </w:r>
      <w:r w:rsidRPr="00760912">
        <w:rPr>
          <w:rFonts w:cs="Times New Roman"/>
          <w:sz w:val="20"/>
          <w:szCs w:val="20"/>
          <w:lang w:val="en-US"/>
        </w:rPr>
        <w:t xml:space="preserve"> …</w:t>
      </w:r>
    </w:p>
    <w:p w14:paraId="3049197E" w14:textId="77777777" w:rsidR="003A1231" w:rsidRPr="00760912" w:rsidRDefault="003A1231" w:rsidP="003A1231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en-US"/>
        </w:rPr>
      </w:pPr>
    </w:p>
    <w:p w14:paraId="7F63C884" w14:textId="77777777" w:rsidR="003A1231" w:rsidRPr="00760912" w:rsidRDefault="003A1231" w:rsidP="003A1231">
      <w:pPr>
        <w:spacing w:before="0" w:beforeAutospacing="0" w:after="0" w:afterAutospacing="0"/>
        <w:ind w:firstLine="0"/>
        <w:rPr>
          <w:rFonts w:cs="Times New Roman"/>
          <w:sz w:val="20"/>
          <w:szCs w:val="20"/>
          <w:lang w:val="en-US"/>
        </w:rPr>
      </w:pPr>
    </w:p>
    <w:p w14:paraId="321076AD" w14:textId="7F28DB99" w:rsidR="003A1231" w:rsidRPr="003A1231" w:rsidRDefault="003A1231" w:rsidP="003A1231">
      <w:pPr>
        <w:spacing w:before="0" w:beforeAutospacing="0" w:after="0" w:afterAutospacing="0"/>
        <w:ind w:left="397" w:right="397"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en-US"/>
        </w:rPr>
        <w:t>For citation</w:t>
      </w:r>
      <w:r w:rsidRPr="00760912">
        <w:rPr>
          <w:rFonts w:cs="Times New Roman"/>
          <w:sz w:val="20"/>
          <w:szCs w:val="20"/>
          <w:lang w:val="en-US"/>
        </w:rPr>
        <w:t xml:space="preserve">: </w:t>
      </w:r>
      <w:r>
        <w:rPr>
          <w:rFonts w:cs="Times New Roman"/>
          <w:sz w:val="20"/>
          <w:szCs w:val="20"/>
          <w:lang w:val="en-US"/>
        </w:rPr>
        <w:t>Ivanov</w:t>
      </w:r>
      <w:r w:rsidRPr="00AF6B85">
        <w:rPr>
          <w:rFonts w:cs="Times New Roman"/>
          <w:sz w:val="20"/>
          <w:szCs w:val="20"/>
          <w:lang w:val="en-US"/>
        </w:rPr>
        <w:t xml:space="preserve">, </w:t>
      </w:r>
      <w:r>
        <w:rPr>
          <w:rFonts w:cs="Times New Roman"/>
          <w:sz w:val="20"/>
          <w:szCs w:val="20"/>
          <w:lang w:val="en-US"/>
        </w:rPr>
        <w:t>I</w:t>
      </w:r>
      <w:r w:rsidRPr="00AF6B85">
        <w:rPr>
          <w:rFonts w:cs="Times New Roman"/>
          <w:sz w:val="20"/>
          <w:szCs w:val="20"/>
          <w:lang w:val="en-US"/>
        </w:rPr>
        <w:t xml:space="preserve">. </w:t>
      </w:r>
      <w:r>
        <w:rPr>
          <w:rFonts w:cs="Times New Roman"/>
          <w:sz w:val="20"/>
          <w:szCs w:val="20"/>
          <w:lang w:val="en-US"/>
        </w:rPr>
        <w:t>I</w:t>
      </w:r>
      <w:r w:rsidRPr="00AF6B85">
        <w:rPr>
          <w:rFonts w:cs="Times New Roman"/>
          <w:sz w:val="20"/>
          <w:szCs w:val="20"/>
          <w:lang w:val="en-US"/>
        </w:rPr>
        <w:t xml:space="preserve">. (2022) </w:t>
      </w:r>
      <w:proofErr w:type="spellStart"/>
      <w:r w:rsidRPr="00AF6B85">
        <w:rPr>
          <w:rFonts w:cs="Times New Roman"/>
          <w:sz w:val="20"/>
          <w:szCs w:val="20"/>
          <w:lang w:val="en-US"/>
        </w:rPr>
        <w:t>Trasliteraciya</w:t>
      </w:r>
      <w:proofErr w:type="spellEnd"/>
      <w:r w:rsidRPr="00AF6B85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AF6B85">
        <w:rPr>
          <w:rFonts w:cs="Times New Roman"/>
          <w:sz w:val="20"/>
          <w:szCs w:val="20"/>
          <w:lang w:val="en-US"/>
        </w:rPr>
        <w:t>zagolovka</w:t>
      </w:r>
      <w:proofErr w:type="spellEnd"/>
      <w:r w:rsidRPr="00AF6B85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AF6B85">
        <w:rPr>
          <w:rFonts w:cs="Times New Roman"/>
          <w:sz w:val="20"/>
          <w:szCs w:val="20"/>
          <w:lang w:val="en-US"/>
        </w:rPr>
        <w:t>stat'i</w:t>
      </w:r>
      <w:proofErr w:type="spellEnd"/>
      <w:r w:rsidRPr="00AF6B85">
        <w:rPr>
          <w:rFonts w:cs="Times New Roman"/>
          <w:sz w:val="20"/>
          <w:szCs w:val="20"/>
          <w:lang w:val="en-US"/>
        </w:rPr>
        <w:t xml:space="preserve"> [</w:t>
      </w:r>
      <w:r w:rsidRPr="00537D8C">
        <w:rPr>
          <w:rFonts w:cs="Times New Roman"/>
          <w:sz w:val="20"/>
          <w:szCs w:val="20"/>
          <w:lang w:val="en-US"/>
        </w:rPr>
        <w:t>Translation of the headline of the arti</w:t>
      </w:r>
      <w:r w:rsidRPr="00537D8C">
        <w:rPr>
          <w:rFonts w:cs="Times New Roman"/>
          <w:sz w:val="20"/>
          <w:szCs w:val="20"/>
          <w:lang w:val="ru-RU"/>
        </w:rPr>
        <w:t>с</w:t>
      </w:r>
      <w:r w:rsidRPr="00537D8C">
        <w:rPr>
          <w:rFonts w:cs="Times New Roman"/>
          <w:sz w:val="20"/>
          <w:szCs w:val="20"/>
          <w:lang w:val="en-US"/>
        </w:rPr>
        <w:t>le</w:t>
      </w:r>
      <w:r w:rsidRPr="00AF6B85">
        <w:rPr>
          <w:rFonts w:cs="Times New Roman"/>
          <w:sz w:val="20"/>
          <w:szCs w:val="20"/>
          <w:lang w:val="en-US"/>
        </w:rPr>
        <w:t xml:space="preserve">]. </w:t>
      </w:r>
      <w:proofErr w:type="spellStart"/>
      <w:r w:rsidR="003C6740" w:rsidRPr="003C6740">
        <w:rPr>
          <w:rFonts w:cs="Times New Roman"/>
          <w:i/>
          <w:sz w:val="20"/>
          <w:szCs w:val="20"/>
          <w:lang w:val="en-US"/>
        </w:rPr>
        <w:t>Istoriya</w:t>
      </w:r>
      <w:proofErr w:type="spellEnd"/>
      <w:r w:rsidR="003C6740" w:rsidRPr="003C6740">
        <w:rPr>
          <w:rFonts w:cs="Times New Roman"/>
          <w:i/>
          <w:sz w:val="20"/>
          <w:szCs w:val="20"/>
          <w:lang w:val="en-US"/>
        </w:rPr>
        <w:t xml:space="preserve"> </w:t>
      </w:r>
      <w:proofErr w:type="spellStart"/>
      <w:r w:rsidR="003C6740" w:rsidRPr="003C6740">
        <w:rPr>
          <w:rFonts w:cs="Times New Roman"/>
          <w:i/>
          <w:sz w:val="20"/>
          <w:szCs w:val="20"/>
          <w:lang w:val="en-US"/>
        </w:rPr>
        <w:t>povsednevnosti</w:t>
      </w:r>
      <w:proofErr w:type="spellEnd"/>
      <w:r w:rsidR="003C6740" w:rsidRPr="003C6740">
        <w:rPr>
          <w:rFonts w:cs="Times New Roman"/>
          <w:i/>
          <w:sz w:val="20"/>
          <w:szCs w:val="20"/>
          <w:lang w:val="en-US"/>
        </w:rPr>
        <w:t xml:space="preserve"> – History of everyday life</w:t>
      </w:r>
      <w:r w:rsidRPr="00E047BD">
        <w:rPr>
          <w:rFonts w:cs="Times New Roman"/>
          <w:i/>
          <w:sz w:val="20"/>
          <w:szCs w:val="20"/>
          <w:lang w:val="en-US"/>
        </w:rPr>
        <w:t xml:space="preserve">. </w:t>
      </w:r>
      <w:r>
        <w:rPr>
          <w:rFonts w:cs="Times New Roman"/>
          <w:sz w:val="20"/>
          <w:szCs w:val="20"/>
          <w:lang w:val="en-US"/>
        </w:rPr>
        <w:t>No</w:t>
      </w:r>
      <w:r w:rsidRPr="00E047BD">
        <w:rPr>
          <w:rFonts w:cs="Times New Roman"/>
          <w:sz w:val="20"/>
          <w:szCs w:val="20"/>
          <w:lang w:val="en-US"/>
        </w:rPr>
        <w:t xml:space="preserve">. 0. </w:t>
      </w:r>
      <w:r>
        <w:rPr>
          <w:rFonts w:cs="Times New Roman"/>
          <w:sz w:val="20"/>
          <w:szCs w:val="20"/>
          <w:lang w:val="en-US"/>
        </w:rPr>
        <w:t>pp</w:t>
      </w:r>
      <w:r w:rsidRPr="00E047BD">
        <w:rPr>
          <w:rFonts w:cs="Times New Roman"/>
          <w:sz w:val="20"/>
          <w:szCs w:val="20"/>
          <w:lang w:val="en-US"/>
        </w:rPr>
        <w:t>. 0–0. (</w:t>
      </w:r>
      <w:r>
        <w:rPr>
          <w:rFonts w:cs="Times New Roman"/>
          <w:sz w:val="20"/>
          <w:szCs w:val="20"/>
          <w:lang w:val="en-US"/>
        </w:rPr>
        <w:t>In</w:t>
      </w:r>
      <w:r w:rsidRPr="00E047BD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>Russian</w:t>
      </w:r>
      <w:r w:rsidRPr="00E047BD">
        <w:rPr>
          <w:rFonts w:cs="Times New Roman"/>
          <w:sz w:val="20"/>
          <w:szCs w:val="20"/>
          <w:lang w:val="en-US"/>
        </w:rPr>
        <w:t xml:space="preserve">). </w:t>
      </w:r>
      <w:r>
        <w:rPr>
          <w:rFonts w:cs="Times New Roman"/>
          <w:sz w:val="20"/>
          <w:szCs w:val="20"/>
          <w:lang w:val="en-US"/>
        </w:rPr>
        <w:t>DOI</w:t>
      </w:r>
      <w:r w:rsidRPr="003A1231">
        <w:rPr>
          <w:rFonts w:cs="Times New Roman"/>
          <w:sz w:val="20"/>
          <w:szCs w:val="20"/>
          <w:lang w:val="ru-RU"/>
        </w:rPr>
        <w:t xml:space="preserve"> …</w:t>
      </w:r>
    </w:p>
    <w:p w14:paraId="3D21C8DD" w14:textId="77777777" w:rsidR="003A1231" w:rsidRDefault="003A1231" w:rsidP="001B6C6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</w:p>
    <w:p w14:paraId="55390B4F" w14:textId="77777777" w:rsidR="003A1231" w:rsidRDefault="003A1231" w:rsidP="001B6C6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</w:p>
    <w:p w14:paraId="5C890B9E" w14:textId="77777777" w:rsidR="003A1231" w:rsidRDefault="003A1231" w:rsidP="001B6C6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</w:p>
    <w:p w14:paraId="7184EB15" w14:textId="0873C63F" w:rsidR="001B6C67" w:rsidRPr="00FD2B2F" w:rsidRDefault="001B6C67" w:rsidP="001B6C6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 w:rsidRPr="00FD2B2F">
        <w:rPr>
          <w:rFonts w:cs="Times New Roman"/>
          <w:b/>
          <w:sz w:val="20"/>
          <w:szCs w:val="20"/>
          <w:lang w:val="ru-RU"/>
        </w:rPr>
        <w:t>References</w:t>
      </w:r>
    </w:p>
    <w:p w14:paraId="133B7300" w14:textId="2540DD3D" w:rsidR="001B6C67" w:rsidRPr="00E047BD" w:rsidRDefault="001B6C67" w:rsidP="00E047BD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  <w:r w:rsidRPr="00E047BD">
        <w:rPr>
          <w:rFonts w:cs="Times New Roman"/>
          <w:sz w:val="20"/>
          <w:szCs w:val="20"/>
          <w:lang w:val="ru-RU"/>
        </w:rPr>
        <w:t>References должны быть представлены в латинице. Необходимо учитывать, что</w:t>
      </w:r>
      <w:r w:rsidR="00E047BD">
        <w:rPr>
          <w:rFonts w:cs="Times New Roman"/>
          <w:sz w:val="20"/>
          <w:szCs w:val="20"/>
          <w:lang w:val="ru-RU"/>
        </w:rPr>
        <w:t>:</w:t>
      </w:r>
    </w:p>
    <w:p w14:paraId="6AB78FE7" w14:textId="77777777" w:rsidR="001B6C67" w:rsidRPr="00BB036F" w:rsidRDefault="001B6C67" w:rsidP="001B6C67">
      <w:pPr>
        <w:pStyle w:val="ListParagraph"/>
        <w:numPr>
          <w:ilvl w:val="0"/>
          <w:numId w:val="8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>при переводе указанных сведений недопустимо использовать машинный перевод;</w:t>
      </w:r>
    </w:p>
    <w:p w14:paraId="1F188702" w14:textId="77777777" w:rsidR="001B6C67" w:rsidRPr="00BB036F" w:rsidRDefault="001B6C67" w:rsidP="001B6C67">
      <w:pPr>
        <w:pStyle w:val="ListParagraph"/>
        <w:numPr>
          <w:ilvl w:val="0"/>
          <w:numId w:val="8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>сведения должны соответствовать тексту на русском языке.</w:t>
      </w:r>
    </w:p>
    <w:p w14:paraId="0B001565" w14:textId="77777777" w:rsidR="001B6C67" w:rsidRDefault="001B6C67" w:rsidP="001B6C67">
      <w:pPr>
        <w:pStyle w:val="ListParagraph"/>
        <w:numPr>
          <w:ilvl w:val="0"/>
          <w:numId w:val="8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ru-RU"/>
        </w:rPr>
        <w:t xml:space="preserve">для оформления </w:t>
      </w:r>
      <w:proofErr w:type="spellStart"/>
      <w:r w:rsidRPr="00BB036F">
        <w:rPr>
          <w:rFonts w:cs="Times New Roman"/>
          <w:sz w:val="20"/>
          <w:szCs w:val="20"/>
          <w:lang w:val="ru-RU"/>
        </w:rPr>
        <w:t>Referenсes</w:t>
      </w:r>
      <w:proofErr w:type="spellEnd"/>
      <w:r w:rsidRPr="00BB036F">
        <w:rPr>
          <w:rFonts w:cs="Times New Roman"/>
          <w:sz w:val="20"/>
          <w:szCs w:val="20"/>
          <w:lang w:val="ru-RU"/>
        </w:rPr>
        <w:t xml:space="preserve"> целесообразно использовать автоматические системы транслитерации, например, http://translit-online.ru/ используя две основные формулы:</w:t>
      </w:r>
    </w:p>
    <w:p w14:paraId="1D4189FA" w14:textId="77777777" w:rsidR="001B6C67" w:rsidRPr="00BB036F" w:rsidRDefault="001B6C67" w:rsidP="001B6C67">
      <w:pPr>
        <w:pStyle w:val="ListParagraph"/>
        <w:spacing w:before="0" w:beforeAutospacing="0" w:after="0" w:afterAutospacing="0" w:line="276" w:lineRule="auto"/>
        <w:ind w:firstLine="360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t>Для</w:t>
      </w:r>
      <w:r w:rsidRPr="00BB036F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Pr="00BB036F">
        <w:rPr>
          <w:rFonts w:cs="Times New Roman"/>
          <w:b/>
          <w:bCs/>
          <w:sz w:val="20"/>
          <w:szCs w:val="20"/>
          <w:lang w:val="ru-RU"/>
        </w:rPr>
        <w:t>научных</w:t>
      </w:r>
      <w:r w:rsidRPr="00BB036F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Pr="00BB036F">
        <w:rPr>
          <w:rFonts w:cs="Times New Roman"/>
          <w:b/>
          <w:bCs/>
          <w:sz w:val="20"/>
          <w:szCs w:val="20"/>
          <w:lang w:val="ru-RU"/>
        </w:rPr>
        <w:t>статей</w:t>
      </w:r>
    </w:p>
    <w:p w14:paraId="7656FDD4" w14:textId="77777777" w:rsidR="001B6C67" w:rsidRPr="00BB036F" w:rsidRDefault="001B6C67" w:rsidP="001B6C67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sz w:val="20"/>
          <w:szCs w:val="20"/>
          <w:lang w:val="en-US"/>
        </w:rPr>
        <w:t xml:space="preserve">Familia, I. O. (Year) </w:t>
      </w:r>
      <w:proofErr w:type="spellStart"/>
      <w:r w:rsidRPr="00BB036F">
        <w:rPr>
          <w:rFonts w:cs="Times New Roman"/>
          <w:sz w:val="20"/>
          <w:szCs w:val="20"/>
          <w:lang w:val="en-US"/>
        </w:rPr>
        <w:t>Trasliteraciya</w:t>
      </w:r>
      <w:proofErr w:type="spellEnd"/>
      <w:r w:rsidRPr="00BB036F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BB036F">
        <w:rPr>
          <w:rFonts w:cs="Times New Roman"/>
          <w:sz w:val="20"/>
          <w:szCs w:val="20"/>
          <w:lang w:val="en-US"/>
        </w:rPr>
        <w:t>zagolovka</w:t>
      </w:r>
      <w:proofErr w:type="spellEnd"/>
      <w:r w:rsidRPr="00BB036F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BB036F">
        <w:rPr>
          <w:rFonts w:cs="Times New Roman"/>
          <w:sz w:val="20"/>
          <w:szCs w:val="20"/>
          <w:lang w:val="en-US"/>
        </w:rPr>
        <w:t>stat'i</w:t>
      </w:r>
      <w:proofErr w:type="spellEnd"/>
      <w:r w:rsidRPr="00BB036F">
        <w:rPr>
          <w:rFonts w:cs="Times New Roman"/>
          <w:sz w:val="20"/>
          <w:szCs w:val="20"/>
          <w:lang w:val="en-US"/>
        </w:rPr>
        <w:t xml:space="preserve"> [Translation of the headline of the article]. </w:t>
      </w:r>
      <w:proofErr w:type="spellStart"/>
      <w:r w:rsidRPr="00BB036F">
        <w:rPr>
          <w:rFonts w:cs="Times New Roman"/>
          <w:i/>
          <w:iCs/>
          <w:sz w:val="20"/>
          <w:szCs w:val="20"/>
          <w:lang w:val="en-US"/>
        </w:rPr>
        <w:t>Trasliteraciya</w:t>
      </w:r>
      <w:proofErr w:type="spellEnd"/>
      <w:r w:rsidRPr="00BB036F">
        <w:rPr>
          <w:rFonts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BB036F">
        <w:rPr>
          <w:rFonts w:cs="Times New Roman"/>
          <w:i/>
          <w:iCs/>
          <w:sz w:val="20"/>
          <w:szCs w:val="20"/>
          <w:lang w:val="en-US"/>
        </w:rPr>
        <w:t>nazvaniya</w:t>
      </w:r>
      <w:proofErr w:type="spellEnd"/>
      <w:r w:rsidRPr="00BB036F">
        <w:rPr>
          <w:rFonts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BB036F">
        <w:rPr>
          <w:rFonts w:cs="Times New Roman"/>
          <w:i/>
          <w:iCs/>
          <w:sz w:val="20"/>
          <w:szCs w:val="20"/>
          <w:lang w:val="en-US"/>
        </w:rPr>
        <w:t>istochnika</w:t>
      </w:r>
      <w:proofErr w:type="spellEnd"/>
      <w:r w:rsidRPr="00BB036F">
        <w:rPr>
          <w:rFonts w:cs="Times New Roman"/>
          <w:i/>
          <w:iCs/>
          <w:sz w:val="20"/>
          <w:szCs w:val="20"/>
          <w:lang w:val="en-US"/>
        </w:rPr>
        <w:t xml:space="preserve"> – Translation of the headline of the source.</w:t>
      </w:r>
      <w:r w:rsidRPr="00BB036F">
        <w:rPr>
          <w:rFonts w:cs="Times New Roman"/>
          <w:sz w:val="20"/>
          <w:szCs w:val="20"/>
          <w:lang w:val="en-US"/>
        </w:rPr>
        <w:t xml:space="preserve"> Vol.</w:t>
      </w:r>
      <w:r w:rsidRPr="00BB036F">
        <w:rPr>
          <w:rFonts w:cs="Times New Roman"/>
          <w:sz w:val="20"/>
          <w:szCs w:val="20"/>
          <w:lang w:val="ru-RU"/>
        </w:rPr>
        <w:t xml:space="preserve"> 0.</w:t>
      </w:r>
      <w:r w:rsidRPr="00BB036F">
        <w:rPr>
          <w:rFonts w:cs="Times New Roman"/>
          <w:sz w:val="20"/>
          <w:szCs w:val="20"/>
          <w:lang w:val="en-US"/>
        </w:rPr>
        <w:t xml:space="preserve"> No. 0. pp. 0–0. (In Russian).</w:t>
      </w:r>
    </w:p>
    <w:p w14:paraId="0254AF32" w14:textId="77777777" w:rsidR="001B6C67" w:rsidRPr="00BB036F" w:rsidRDefault="001B6C67" w:rsidP="001B6C67">
      <w:pPr>
        <w:pStyle w:val="ListParagraph"/>
        <w:spacing w:before="0" w:beforeAutospacing="0" w:after="0" w:afterAutospacing="0" w:line="276" w:lineRule="auto"/>
        <w:ind w:left="1080" w:firstLine="0"/>
        <w:rPr>
          <w:rFonts w:cs="Times New Roman"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t>Для книг</w:t>
      </w:r>
    </w:p>
    <w:p w14:paraId="05D1CA57" w14:textId="77777777" w:rsidR="001B6C67" w:rsidRPr="00BB036F" w:rsidRDefault="001B6C67" w:rsidP="001B6C67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en-US"/>
        </w:rPr>
      </w:pPr>
      <w:r w:rsidRPr="00BB036F">
        <w:rPr>
          <w:rFonts w:cs="Times New Roman"/>
          <w:sz w:val="20"/>
          <w:szCs w:val="20"/>
          <w:lang w:val="en-US"/>
        </w:rPr>
        <w:t>Familia, I.</w:t>
      </w:r>
      <w:r>
        <w:rPr>
          <w:rFonts w:cs="Times New Roman"/>
          <w:sz w:val="20"/>
          <w:szCs w:val="20"/>
          <w:lang w:val="en-US"/>
        </w:rPr>
        <w:t xml:space="preserve"> </w:t>
      </w:r>
      <w:r w:rsidRPr="00BB036F">
        <w:rPr>
          <w:rFonts w:cs="Times New Roman"/>
          <w:sz w:val="20"/>
          <w:szCs w:val="20"/>
          <w:lang w:val="en-US"/>
        </w:rPr>
        <w:t xml:space="preserve">O. (Year) </w:t>
      </w:r>
      <w:proofErr w:type="spellStart"/>
      <w:r w:rsidRPr="00BB036F">
        <w:rPr>
          <w:rFonts w:cs="Times New Roman"/>
          <w:i/>
          <w:iCs/>
          <w:sz w:val="20"/>
          <w:szCs w:val="20"/>
          <w:lang w:val="en-US"/>
        </w:rPr>
        <w:t>Transliteraciya</w:t>
      </w:r>
      <w:proofErr w:type="spellEnd"/>
      <w:r w:rsidRPr="00BB036F">
        <w:rPr>
          <w:rFonts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BB036F">
        <w:rPr>
          <w:rFonts w:cs="Times New Roman"/>
          <w:i/>
          <w:iCs/>
          <w:sz w:val="20"/>
          <w:szCs w:val="20"/>
          <w:lang w:val="en-US"/>
        </w:rPr>
        <w:t>nazvaniya</w:t>
      </w:r>
      <w:proofErr w:type="spellEnd"/>
      <w:r w:rsidRPr="00BB036F">
        <w:rPr>
          <w:rFonts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BB036F">
        <w:rPr>
          <w:rFonts w:cs="Times New Roman"/>
          <w:i/>
          <w:iCs/>
          <w:sz w:val="20"/>
          <w:szCs w:val="20"/>
          <w:lang w:val="en-US"/>
        </w:rPr>
        <w:t>knigi</w:t>
      </w:r>
      <w:proofErr w:type="spellEnd"/>
      <w:r w:rsidRPr="00BB036F">
        <w:rPr>
          <w:rFonts w:cs="Times New Roman"/>
          <w:sz w:val="20"/>
          <w:szCs w:val="20"/>
          <w:lang w:val="en-US"/>
        </w:rPr>
        <w:t xml:space="preserve"> [Translation of the headline of the book]. Place: </w:t>
      </w:r>
      <w:proofErr w:type="spellStart"/>
      <w:r w:rsidRPr="00BB036F">
        <w:rPr>
          <w:rFonts w:cs="Times New Roman"/>
          <w:sz w:val="20"/>
          <w:szCs w:val="20"/>
          <w:lang w:val="en-US"/>
        </w:rPr>
        <w:t>Izdatel’stvo</w:t>
      </w:r>
      <w:proofErr w:type="spellEnd"/>
      <w:r w:rsidRPr="00BB036F">
        <w:rPr>
          <w:rFonts w:cs="Times New Roman"/>
          <w:sz w:val="20"/>
          <w:szCs w:val="20"/>
          <w:lang w:val="en-US"/>
        </w:rPr>
        <w:t>. (In Russian).</w:t>
      </w:r>
    </w:p>
    <w:p w14:paraId="5C4C0F6C" w14:textId="44742402" w:rsidR="001B6C67" w:rsidRDefault="001B6C67" w:rsidP="001B6C67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en-US"/>
        </w:rPr>
      </w:pPr>
    </w:p>
    <w:p w14:paraId="36963911" w14:textId="77777777" w:rsidR="00E047BD" w:rsidRDefault="00E047BD" w:rsidP="001B6C67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en-US"/>
        </w:rPr>
      </w:pPr>
    </w:p>
    <w:p w14:paraId="6CF88C52" w14:textId="77777777" w:rsidR="001B6C67" w:rsidRPr="00760912" w:rsidRDefault="001B6C67" w:rsidP="001B6C67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 w:rsidRPr="00760912">
        <w:rPr>
          <w:rFonts w:cs="Times New Roman"/>
          <w:b/>
          <w:sz w:val="20"/>
          <w:szCs w:val="20"/>
          <w:lang w:val="ru-RU"/>
        </w:rPr>
        <w:t xml:space="preserve">Примеры оформления </w:t>
      </w:r>
      <w:r w:rsidRPr="00760912">
        <w:rPr>
          <w:rFonts w:cs="Times New Roman"/>
          <w:b/>
          <w:sz w:val="20"/>
          <w:szCs w:val="20"/>
          <w:lang w:val="en-US"/>
        </w:rPr>
        <w:t>References</w:t>
      </w:r>
    </w:p>
    <w:p w14:paraId="162C1E80" w14:textId="77777777" w:rsidR="001B6C67" w:rsidRPr="00BB036F" w:rsidRDefault="001B6C67" w:rsidP="001B6C67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p w14:paraId="359ADFF4" w14:textId="77777777" w:rsidR="001B6C67" w:rsidRPr="00BB036F" w:rsidRDefault="001B6C67" w:rsidP="001B6C67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en-US"/>
        </w:rPr>
      </w:pPr>
      <w:r w:rsidRPr="00BB036F">
        <w:rPr>
          <w:rFonts w:cs="Times New Roman"/>
          <w:i/>
          <w:sz w:val="20"/>
          <w:szCs w:val="20"/>
          <w:lang w:val="ru-RU"/>
        </w:rPr>
        <w:t>МОНОГРАФИЯ</w:t>
      </w:r>
    </w:p>
    <w:p w14:paraId="58EF2EF9" w14:textId="78555504" w:rsidR="003A1231" w:rsidRPr="003A1231" w:rsidRDefault="003A1231" w:rsidP="003A1231">
      <w:pPr>
        <w:pStyle w:val="ListParagraph"/>
        <w:numPr>
          <w:ilvl w:val="0"/>
          <w:numId w:val="16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r w:rsidRPr="003A1231">
        <w:rPr>
          <w:rFonts w:cs="Times New Roman"/>
          <w:sz w:val="20"/>
          <w:szCs w:val="20"/>
        </w:rPr>
        <w:t>Abramov YA.</w:t>
      </w:r>
      <w:r w:rsidRPr="003A1231">
        <w:rPr>
          <w:rFonts w:cs="Times New Roman"/>
          <w:sz w:val="20"/>
          <w:szCs w:val="20"/>
          <w:lang w:val="en-US"/>
        </w:rPr>
        <w:t xml:space="preserve"> </w:t>
      </w:r>
      <w:r w:rsidRPr="003A1231">
        <w:rPr>
          <w:rFonts w:cs="Times New Roman"/>
          <w:sz w:val="20"/>
          <w:szCs w:val="20"/>
        </w:rPr>
        <w:t>V. </w:t>
      </w:r>
      <w:r w:rsidRPr="003A1231">
        <w:rPr>
          <w:rFonts w:cs="Times New Roman"/>
          <w:sz w:val="20"/>
          <w:szCs w:val="20"/>
          <w:lang w:val="en-US"/>
        </w:rPr>
        <w:t xml:space="preserve">(1900) </w:t>
      </w:r>
      <w:r w:rsidRPr="003A1231">
        <w:rPr>
          <w:rFonts w:cs="Times New Roman"/>
          <w:i/>
          <w:iCs/>
          <w:sz w:val="20"/>
          <w:szCs w:val="20"/>
        </w:rPr>
        <w:t>Nashi voskresnye shkoly. Ih proshloe i nastoyashchee </w:t>
      </w:r>
      <w:r w:rsidRPr="003A1231">
        <w:rPr>
          <w:rFonts w:cs="Times New Roman"/>
          <w:sz w:val="20"/>
          <w:szCs w:val="20"/>
        </w:rPr>
        <w:t>[Our Sunday schools. Their past and present]. Saint Petersburg: tip. M. Merkusheva</w:t>
      </w:r>
      <w:r w:rsidRPr="003A1231">
        <w:rPr>
          <w:rFonts w:cs="Times New Roman"/>
          <w:sz w:val="20"/>
          <w:szCs w:val="20"/>
          <w:lang w:val="en-US"/>
        </w:rPr>
        <w:t>.</w:t>
      </w:r>
      <w:r w:rsidRPr="003A1231">
        <w:rPr>
          <w:rFonts w:cs="Times New Roman"/>
          <w:sz w:val="20"/>
          <w:szCs w:val="20"/>
        </w:rPr>
        <w:t xml:space="preserve"> (In Russ.)</w:t>
      </w:r>
    </w:p>
    <w:p w14:paraId="1F897F2D" w14:textId="365794AB" w:rsidR="001B6C67" w:rsidRPr="003A1231" w:rsidRDefault="001B6C67" w:rsidP="001B6C67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</w:rPr>
      </w:pPr>
      <w:r w:rsidRPr="003A1231">
        <w:rPr>
          <w:rFonts w:cs="Times New Roman"/>
          <w:i/>
          <w:sz w:val="20"/>
          <w:szCs w:val="20"/>
        </w:rPr>
        <w:lastRenderedPageBreak/>
        <w:t>СТАТЬЯ В ЖУРНАЛЕ</w:t>
      </w:r>
    </w:p>
    <w:p w14:paraId="3E3B303D" w14:textId="02BB0F67" w:rsidR="003A1231" w:rsidRPr="003A1231" w:rsidRDefault="003A1231" w:rsidP="003A1231">
      <w:pPr>
        <w:pStyle w:val="ListParagraph"/>
        <w:numPr>
          <w:ilvl w:val="0"/>
          <w:numId w:val="16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r w:rsidRPr="003A1231">
        <w:rPr>
          <w:rFonts w:cs="Times New Roman"/>
          <w:sz w:val="20"/>
          <w:szCs w:val="20"/>
        </w:rPr>
        <w:t>Sinova I.V.</w:t>
      </w:r>
      <w:r w:rsidRPr="003A1231">
        <w:rPr>
          <w:rFonts w:cs="Times New Roman"/>
          <w:sz w:val="20"/>
          <w:szCs w:val="20"/>
          <w:lang w:val="en-US"/>
        </w:rPr>
        <w:t xml:space="preserve"> (2016) </w:t>
      </w:r>
      <w:r w:rsidRPr="003A1231">
        <w:rPr>
          <w:rFonts w:cs="Times New Roman"/>
          <w:i/>
          <w:iCs/>
          <w:sz w:val="20"/>
          <w:szCs w:val="20"/>
        </w:rPr>
        <w:t>Deti</w:t>
      </w:r>
      <w:r w:rsidRPr="003A1231">
        <w:rPr>
          <w:rFonts w:cs="Times New Roman"/>
          <w:sz w:val="20"/>
          <w:szCs w:val="20"/>
          <w:lang w:val="en-US"/>
        </w:rPr>
        <w:t xml:space="preserve"> </w:t>
      </w:r>
      <w:r w:rsidRPr="003A1231">
        <w:rPr>
          <w:rFonts w:cs="Times New Roman"/>
          <w:i/>
          <w:iCs/>
          <w:sz w:val="20"/>
          <w:szCs w:val="20"/>
        </w:rPr>
        <w:t>trudyashchegosya</w:t>
      </w:r>
      <w:r w:rsidRPr="003A1231">
        <w:rPr>
          <w:rFonts w:cs="Times New Roman"/>
          <w:sz w:val="20"/>
          <w:szCs w:val="20"/>
          <w:lang w:val="en-US"/>
        </w:rPr>
        <w:t xml:space="preserve"> </w:t>
      </w:r>
      <w:r w:rsidRPr="003A1231">
        <w:rPr>
          <w:rFonts w:cs="Times New Roman"/>
          <w:i/>
          <w:iCs/>
          <w:sz w:val="20"/>
          <w:szCs w:val="20"/>
        </w:rPr>
        <w:t>naseleniya</w:t>
      </w:r>
      <w:r w:rsidRPr="003A1231">
        <w:rPr>
          <w:rFonts w:cs="Times New Roman"/>
          <w:sz w:val="20"/>
          <w:szCs w:val="20"/>
          <w:lang w:val="en-US"/>
        </w:rPr>
        <w:t xml:space="preserve"> </w:t>
      </w:r>
      <w:r w:rsidRPr="003A1231">
        <w:rPr>
          <w:rFonts w:cs="Times New Roman"/>
          <w:i/>
          <w:iCs/>
          <w:sz w:val="20"/>
          <w:szCs w:val="20"/>
        </w:rPr>
        <w:t>v</w:t>
      </w:r>
      <w:r w:rsidRPr="003A1231">
        <w:rPr>
          <w:rFonts w:cs="Times New Roman"/>
          <w:sz w:val="20"/>
          <w:szCs w:val="20"/>
          <w:lang w:val="en-US"/>
        </w:rPr>
        <w:t xml:space="preserve"> </w:t>
      </w:r>
      <w:r w:rsidRPr="003A1231">
        <w:rPr>
          <w:rFonts w:cs="Times New Roman"/>
          <w:i/>
          <w:iCs/>
          <w:sz w:val="20"/>
          <w:szCs w:val="20"/>
        </w:rPr>
        <w:t>gorodskom</w:t>
      </w:r>
      <w:r w:rsidRPr="003A1231">
        <w:rPr>
          <w:rFonts w:cs="Times New Roman"/>
          <w:sz w:val="20"/>
          <w:szCs w:val="20"/>
          <w:lang w:val="en-US"/>
        </w:rPr>
        <w:t xml:space="preserve"> </w:t>
      </w:r>
      <w:r w:rsidRPr="003A1231">
        <w:rPr>
          <w:rFonts w:cs="Times New Roman"/>
          <w:i/>
          <w:iCs/>
          <w:sz w:val="20"/>
          <w:szCs w:val="20"/>
        </w:rPr>
        <w:t>sociume</w:t>
      </w:r>
      <w:r w:rsidRPr="003A1231">
        <w:rPr>
          <w:rFonts w:cs="Times New Roman"/>
          <w:sz w:val="20"/>
          <w:szCs w:val="20"/>
          <w:lang w:val="en-US"/>
        </w:rPr>
        <w:t xml:space="preserve"> </w:t>
      </w:r>
      <w:r w:rsidRPr="003A1231">
        <w:rPr>
          <w:rFonts w:cs="Times New Roman"/>
          <w:i/>
          <w:iCs/>
          <w:sz w:val="20"/>
          <w:szCs w:val="20"/>
        </w:rPr>
        <w:t>vo</w:t>
      </w:r>
      <w:r w:rsidRPr="003A1231">
        <w:rPr>
          <w:rFonts w:cs="Times New Roman"/>
          <w:sz w:val="20"/>
          <w:szCs w:val="20"/>
          <w:lang w:val="en-US"/>
        </w:rPr>
        <w:t xml:space="preserve"> </w:t>
      </w:r>
      <w:r w:rsidRPr="003A1231">
        <w:rPr>
          <w:rFonts w:cs="Times New Roman"/>
          <w:i/>
          <w:iCs/>
          <w:sz w:val="20"/>
          <w:szCs w:val="20"/>
        </w:rPr>
        <w:t>vtoroj</w:t>
      </w:r>
      <w:r w:rsidRPr="003A1231">
        <w:rPr>
          <w:rFonts w:cs="Times New Roman"/>
          <w:sz w:val="20"/>
          <w:szCs w:val="20"/>
          <w:lang w:val="en-US"/>
        </w:rPr>
        <w:t xml:space="preserve"> </w:t>
      </w:r>
      <w:r w:rsidRPr="003A1231">
        <w:rPr>
          <w:rFonts w:cs="Times New Roman"/>
          <w:i/>
          <w:iCs/>
          <w:sz w:val="20"/>
          <w:szCs w:val="20"/>
        </w:rPr>
        <w:t>polovine</w:t>
      </w:r>
      <w:r w:rsidRPr="003A1231">
        <w:rPr>
          <w:rFonts w:cs="Times New Roman"/>
          <w:sz w:val="20"/>
          <w:szCs w:val="20"/>
          <w:lang w:val="en-US"/>
        </w:rPr>
        <w:t xml:space="preserve"> </w:t>
      </w:r>
      <w:r w:rsidRPr="003A1231">
        <w:rPr>
          <w:rFonts w:cs="Times New Roman"/>
          <w:i/>
          <w:iCs/>
          <w:sz w:val="20"/>
          <w:szCs w:val="20"/>
        </w:rPr>
        <w:t>XIX</w:t>
      </w:r>
      <w:r w:rsidRPr="003A1231">
        <w:rPr>
          <w:rFonts w:cs="Times New Roman"/>
          <w:i/>
          <w:iCs/>
          <w:sz w:val="20"/>
          <w:szCs w:val="20"/>
          <w:lang w:val="en-US"/>
        </w:rPr>
        <w:t xml:space="preserve"> </w:t>
      </w:r>
      <w:r w:rsidRPr="003A1231">
        <w:rPr>
          <w:rFonts w:cs="Times New Roman"/>
          <w:i/>
          <w:iCs/>
          <w:sz w:val="20"/>
          <w:szCs w:val="20"/>
        </w:rPr>
        <w:t>–</w:t>
      </w:r>
      <w:r w:rsidRPr="003A1231">
        <w:rPr>
          <w:rFonts w:cs="Times New Roman"/>
          <w:i/>
          <w:iCs/>
          <w:sz w:val="20"/>
          <w:szCs w:val="20"/>
          <w:lang w:val="en-US"/>
        </w:rPr>
        <w:t xml:space="preserve"> </w:t>
      </w:r>
      <w:r w:rsidRPr="003A1231">
        <w:rPr>
          <w:rFonts w:cs="Times New Roman"/>
          <w:i/>
          <w:iCs/>
          <w:sz w:val="20"/>
          <w:szCs w:val="20"/>
        </w:rPr>
        <w:t>nachale</w:t>
      </w:r>
      <w:r w:rsidRPr="003A1231">
        <w:rPr>
          <w:rFonts w:cs="Times New Roman"/>
          <w:i/>
          <w:iCs/>
          <w:sz w:val="20"/>
          <w:szCs w:val="20"/>
          <w:lang w:val="en-US"/>
        </w:rPr>
        <w:t xml:space="preserve"> </w:t>
      </w:r>
      <w:r w:rsidRPr="003A1231">
        <w:rPr>
          <w:rFonts w:cs="Times New Roman"/>
          <w:i/>
          <w:iCs/>
          <w:sz w:val="20"/>
          <w:szCs w:val="20"/>
        </w:rPr>
        <w:t>XX</w:t>
      </w:r>
      <w:r w:rsidRPr="003A1231">
        <w:rPr>
          <w:rFonts w:cs="Times New Roman"/>
          <w:sz w:val="20"/>
          <w:szCs w:val="20"/>
          <w:lang w:val="en-US"/>
        </w:rPr>
        <w:t xml:space="preserve"> </w:t>
      </w:r>
      <w:r w:rsidRPr="003A1231">
        <w:rPr>
          <w:rFonts w:cs="Times New Roman"/>
          <w:i/>
          <w:iCs/>
          <w:sz w:val="20"/>
          <w:szCs w:val="20"/>
        </w:rPr>
        <w:t>vv.</w:t>
      </w:r>
      <w:r w:rsidRPr="003A1231">
        <w:rPr>
          <w:rFonts w:cs="Times New Roman"/>
          <w:i/>
          <w:iCs/>
          <w:sz w:val="20"/>
          <w:szCs w:val="20"/>
          <w:lang w:val="en-US"/>
        </w:rPr>
        <w:t xml:space="preserve"> </w:t>
      </w:r>
      <w:r w:rsidRPr="003A1231">
        <w:rPr>
          <w:rFonts w:cs="Times New Roman"/>
          <w:sz w:val="20"/>
          <w:szCs w:val="20"/>
        </w:rPr>
        <w:t>[Children of the working population in urban society in the second half of the 19</w:t>
      </w:r>
      <w:r w:rsidRPr="003A1231">
        <w:rPr>
          <w:rFonts w:cs="Times New Roman"/>
          <w:sz w:val="20"/>
          <w:szCs w:val="20"/>
          <w:vertAlign w:val="superscript"/>
        </w:rPr>
        <w:t>th</w:t>
      </w:r>
      <w:r w:rsidRPr="003A1231">
        <w:rPr>
          <w:rFonts w:cs="Times New Roman"/>
          <w:sz w:val="20"/>
          <w:szCs w:val="20"/>
        </w:rPr>
        <w:t> – early 20</w:t>
      </w:r>
      <w:r w:rsidRPr="003A1231">
        <w:rPr>
          <w:rFonts w:cs="Times New Roman"/>
          <w:sz w:val="20"/>
          <w:szCs w:val="20"/>
          <w:vertAlign w:val="superscript"/>
        </w:rPr>
        <w:t>th</w:t>
      </w:r>
      <w:r w:rsidRPr="003A1231">
        <w:rPr>
          <w:rFonts w:cs="Times New Roman"/>
          <w:sz w:val="20"/>
          <w:szCs w:val="20"/>
        </w:rPr>
        <w:t> centuries] // </w:t>
      </w:r>
      <w:r w:rsidRPr="003A1231">
        <w:rPr>
          <w:rFonts w:cs="Times New Roman"/>
          <w:i/>
          <w:iCs/>
          <w:sz w:val="20"/>
          <w:szCs w:val="20"/>
        </w:rPr>
        <w:t>Ural'skij istoricheskij vestnik</w:t>
      </w:r>
      <w:r w:rsidRPr="003A1231">
        <w:rPr>
          <w:rFonts w:cs="Times New Roman"/>
          <w:sz w:val="20"/>
          <w:szCs w:val="20"/>
        </w:rPr>
        <w:t xml:space="preserve"> [Ural </w:t>
      </w:r>
      <w:r w:rsidRPr="003A1231">
        <w:rPr>
          <w:rFonts w:cs="Times New Roman"/>
          <w:sz w:val="20"/>
          <w:szCs w:val="20"/>
          <w:lang w:val="en-US"/>
        </w:rPr>
        <w:t>H</w:t>
      </w:r>
      <w:r w:rsidRPr="003A1231">
        <w:rPr>
          <w:rFonts w:cs="Times New Roman"/>
          <w:sz w:val="20"/>
          <w:szCs w:val="20"/>
        </w:rPr>
        <w:t xml:space="preserve">istorical Bulletin]. </w:t>
      </w:r>
      <w:r w:rsidRPr="003A1231">
        <w:rPr>
          <w:rFonts w:cs="Times New Roman"/>
          <w:sz w:val="20"/>
          <w:szCs w:val="20"/>
          <w:lang w:val="en-US"/>
        </w:rPr>
        <w:t>No.</w:t>
      </w:r>
      <w:r w:rsidRPr="003A1231">
        <w:rPr>
          <w:rFonts w:cs="Times New Roman"/>
          <w:sz w:val="20"/>
          <w:szCs w:val="20"/>
        </w:rPr>
        <w:t xml:space="preserve"> 3 (52). </w:t>
      </w:r>
      <w:r w:rsidRPr="003A1231">
        <w:rPr>
          <w:rFonts w:cs="Times New Roman"/>
          <w:sz w:val="20"/>
          <w:szCs w:val="20"/>
          <w:lang w:val="en-US"/>
        </w:rPr>
        <w:t>pp</w:t>
      </w:r>
      <w:r w:rsidRPr="003A1231">
        <w:rPr>
          <w:rFonts w:cs="Times New Roman"/>
          <w:sz w:val="20"/>
          <w:szCs w:val="20"/>
        </w:rPr>
        <w:t>. 62–69. (In Russ.)</w:t>
      </w:r>
    </w:p>
    <w:p w14:paraId="5F745DE0" w14:textId="4149908C" w:rsidR="001B6C67" w:rsidRPr="00760912" w:rsidRDefault="001B6C67" w:rsidP="001B6C67">
      <w:pPr>
        <w:spacing w:before="0" w:beforeAutospacing="0" w:after="120" w:afterAutospacing="0"/>
        <w:ind w:firstLine="0"/>
        <w:rPr>
          <w:rFonts w:cs="Times New Roman"/>
          <w:sz w:val="20"/>
          <w:szCs w:val="20"/>
          <w:lang w:val="ru-RU"/>
        </w:rPr>
      </w:pPr>
      <w:r w:rsidRPr="007A53ED">
        <w:rPr>
          <w:rFonts w:cs="Times New Roman"/>
          <w:i/>
          <w:iCs/>
          <w:sz w:val="20"/>
          <w:szCs w:val="20"/>
          <w:lang w:val="ru-RU"/>
        </w:rPr>
        <w:t>СТАТЬЯ В СБОРНИКЕ ТРУДОВ КОНФЕРЕНЦИИ</w:t>
      </w:r>
    </w:p>
    <w:p w14:paraId="371332E2" w14:textId="4106A5C4" w:rsidR="003A1231" w:rsidRPr="003A1231" w:rsidRDefault="003A1231" w:rsidP="003A1231">
      <w:pPr>
        <w:pStyle w:val="ListParagraph"/>
        <w:numPr>
          <w:ilvl w:val="0"/>
          <w:numId w:val="16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r w:rsidRPr="003A1231">
        <w:rPr>
          <w:rFonts w:cs="Times New Roman"/>
          <w:sz w:val="20"/>
          <w:szCs w:val="20"/>
        </w:rPr>
        <w:t>Zajceva S.</w:t>
      </w:r>
      <w:r w:rsidRPr="003A1231">
        <w:rPr>
          <w:rFonts w:cs="Times New Roman"/>
          <w:sz w:val="20"/>
          <w:szCs w:val="20"/>
          <w:lang w:val="en-US"/>
        </w:rPr>
        <w:t xml:space="preserve"> </w:t>
      </w:r>
      <w:r w:rsidRPr="003A1231">
        <w:rPr>
          <w:rFonts w:cs="Times New Roman"/>
          <w:sz w:val="20"/>
          <w:szCs w:val="20"/>
        </w:rPr>
        <w:t>V. </w:t>
      </w:r>
      <w:r w:rsidRPr="003A1231">
        <w:rPr>
          <w:rFonts w:cs="Times New Roman"/>
          <w:sz w:val="20"/>
          <w:szCs w:val="20"/>
          <w:lang w:val="en-US"/>
        </w:rPr>
        <w:t>(2018) (</w:t>
      </w:r>
      <w:r w:rsidRPr="003A1231">
        <w:rPr>
          <w:rFonts w:cs="Times New Roman"/>
          <w:i/>
          <w:iCs/>
          <w:sz w:val="20"/>
          <w:szCs w:val="20"/>
        </w:rPr>
        <w:t>Sud'ba nezakonnorozhdennyh detej i ih materej v rossijskih gorodah vo vtoroj polovine XIX v.</w:t>
      </w:r>
      <w:r w:rsidRPr="003A1231">
        <w:rPr>
          <w:rFonts w:cs="Times New Roman"/>
          <w:sz w:val="20"/>
          <w:szCs w:val="20"/>
        </w:rPr>
        <w:t> [The fate of illegitimate children and their mothers in Russian cities in the second half of the 19</w:t>
      </w:r>
      <w:r w:rsidRPr="003A1231">
        <w:rPr>
          <w:rFonts w:cs="Times New Roman"/>
          <w:sz w:val="20"/>
          <w:szCs w:val="20"/>
          <w:vertAlign w:val="superscript"/>
        </w:rPr>
        <w:t>th</w:t>
      </w:r>
      <w:r w:rsidRPr="003A1231">
        <w:rPr>
          <w:rFonts w:cs="Times New Roman"/>
          <w:sz w:val="20"/>
          <w:szCs w:val="20"/>
        </w:rPr>
        <w:t> century] // </w:t>
      </w:r>
      <w:r w:rsidRPr="003A1231">
        <w:rPr>
          <w:rFonts w:cs="Times New Roman"/>
          <w:i/>
          <w:iCs/>
          <w:sz w:val="20"/>
          <w:szCs w:val="20"/>
        </w:rPr>
        <w:t>Gorozhanki i gorozhane v politicheskih, ekonomicheskih i kul'turnyh processah rossijskoj urbanizacii XIV–XXI vekov</w:t>
      </w:r>
      <w:r w:rsidRPr="003A1231">
        <w:rPr>
          <w:rFonts w:cs="Times New Roman"/>
          <w:sz w:val="20"/>
          <w:szCs w:val="20"/>
        </w:rPr>
        <w:t> [Urban women and citizens in the political, economic and cultural processes of Russian urbanization of the 14</w:t>
      </w:r>
      <w:r w:rsidRPr="003A1231">
        <w:rPr>
          <w:rFonts w:cs="Times New Roman"/>
          <w:sz w:val="20"/>
          <w:szCs w:val="20"/>
          <w:vertAlign w:val="superscript"/>
        </w:rPr>
        <w:t>th</w:t>
      </w:r>
      <w:r w:rsidRPr="003A1231">
        <w:rPr>
          <w:rFonts w:cs="Times New Roman"/>
          <w:sz w:val="20"/>
          <w:szCs w:val="20"/>
        </w:rPr>
        <w:t>–21</w:t>
      </w:r>
      <w:r w:rsidRPr="003A1231">
        <w:rPr>
          <w:rFonts w:cs="Times New Roman"/>
          <w:sz w:val="20"/>
          <w:szCs w:val="20"/>
          <w:vertAlign w:val="superscript"/>
        </w:rPr>
        <w:t>th</w:t>
      </w:r>
      <w:r w:rsidRPr="003A1231">
        <w:rPr>
          <w:rFonts w:cs="Times New Roman"/>
          <w:sz w:val="20"/>
          <w:szCs w:val="20"/>
        </w:rPr>
        <w:t> centuries]. Materialy Odinnadcatoj mezhdunarodnoj nauchnoj konferencii RAIZHI i IEA RAN, 4–7 oktyabrya 2018 g., Nizhnij Novgorod. V 2-h tomah / Otv. redaktory: N.</w:t>
      </w:r>
      <w:r w:rsidRPr="003A1231">
        <w:rPr>
          <w:rFonts w:cs="Times New Roman"/>
          <w:sz w:val="20"/>
          <w:szCs w:val="20"/>
          <w:lang w:val="en-US"/>
        </w:rPr>
        <w:t xml:space="preserve"> </w:t>
      </w:r>
      <w:r w:rsidRPr="003A1231">
        <w:rPr>
          <w:rFonts w:cs="Times New Roman"/>
          <w:sz w:val="20"/>
          <w:szCs w:val="20"/>
        </w:rPr>
        <w:t>L. Pushkareva, N.</w:t>
      </w:r>
      <w:r w:rsidRPr="003A1231">
        <w:rPr>
          <w:rFonts w:cs="Times New Roman"/>
          <w:sz w:val="20"/>
          <w:szCs w:val="20"/>
          <w:lang w:val="en-US"/>
        </w:rPr>
        <w:t xml:space="preserve"> </w:t>
      </w:r>
      <w:r w:rsidRPr="003A1231">
        <w:rPr>
          <w:rFonts w:cs="Times New Roman"/>
          <w:sz w:val="20"/>
          <w:szCs w:val="20"/>
        </w:rPr>
        <w:t>A. Gronskaya, N.</w:t>
      </w:r>
      <w:r w:rsidRPr="003A1231">
        <w:rPr>
          <w:rFonts w:cs="Times New Roman"/>
          <w:sz w:val="20"/>
          <w:szCs w:val="20"/>
          <w:lang w:val="en-US"/>
        </w:rPr>
        <w:t xml:space="preserve"> </w:t>
      </w:r>
      <w:r w:rsidRPr="003A1231">
        <w:rPr>
          <w:rFonts w:cs="Times New Roman"/>
          <w:sz w:val="20"/>
          <w:szCs w:val="20"/>
        </w:rPr>
        <w:t>K. Radina. Moscow: IEA RAN</w:t>
      </w:r>
      <w:r w:rsidRPr="003A1231">
        <w:rPr>
          <w:rFonts w:cs="Times New Roman"/>
          <w:sz w:val="20"/>
          <w:szCs w:val="20"/>
          <w:lang w:val="en-US"/>
        </w:rPr>
        <w:t>.</w:t>
      </w:r>
      <w:r w:rsidRPr="003A1231">
        <w:rPr>
          <w:rFonts w:cs="Times New Roman"/>
          <w:sz w:val="20"/>
          <w:szCs w:val="20"/>
        </w:rPr>
        <w:t xml:space="preserve"> T. 1. pp. 180–182. (In Russ.)</w:t>
      </w:r>
    </w:p>
    <w:p w14:paraId="2140C0F5" w14:textId="4F4221B0" w:rsidR="001B6C67" w:rsidRPr="003A1231" w:rsidRDefault="001B6C67" w:rsidP="001B6C67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en-US"/>
        </w:rPr>
      </w:pPr>
      <w:r w:rsidRPr="00BB036F">
        <w:rPr>
          <w:rFonts w:cs="Times New Roman"/>
          <w:i/>
          <w:sz w:val="20"/>
          <w:szCs w:val="20"/>
          <w:lang w:val="ru-RU"/>
        </w:rPr>
        <w:t>СТАТЬЯ</w:t>
      </w:r>
      <w:r w:rsidRPr="003A1231">
        <w:rPr>
          <w:rFonts w:cs="Times New Roman"/>
          <w:i/>
          <w:sz w:val="20"/>
          <w:szCs w:val="20"/>
          <w:lang w:val="en-US"/>
        </w:rPr>
        <w:t xml:space="preserve"> </w:t>
      </w:r>
      <w:r w:rsidRPr="00BB036F">
        <w:rPr>
          <w:rFonts w:cs="Times New Roman"/>
          <w:i/>
          <w:sz w:val="20"/>
          <w:szCs w:val="20"/>
          <w:lang w:val="ru-RU"/>
        </w:rPr>
        <w:t>В</w:t>
      </w:r>
      <w:r w:rsidRPr="003A1231">
        <w:rPr>
          <w:rFonts w:cs="Times New Roman"/>
          <w:i/>
          <w:sz w:val="20"/>
          <w:szCs w:val="20"/>
          <w:lang w:val="en-US"/>
        </w:rPr>
        <w:t xml:space="preserve"> </w:t>
      </w:r>
      <w:r w:rsidRPr="00BB036F">
        <w:rPr>
          <w:rFonts w:cs="Times New Roman"/>
          <w:i/>
          <w:sz w:val="20"/>
          <w:szCs w:val="20"/>
          <w:lang w:val="ru-RU"/>
        </w:rPr>
        <w:t>СБОРНИКЕ</w:t>
      </w:r>
      <w:r w:rsidRPr="003A1231">
        <w:rPr>
          <w:rFonts w:cs="Times New Roman"/>
          <w:i/>
          <w:sz w:val="20"/>
          <w:szCs w:val="20"/>
          <w:lang w:val="en-US"/>
        </w:rPr>
        <w:t xml:space="preserve"> </w:t>
      </w:r>
      <w:r w:rsidRPr="00BB036F">
        <w:rPr>
          <w:rFonts w:cs="Times New Roman"/>
          <w:i/>
          <w:sz w:val="20"/>
          <w:szCs w:val="20"/>
          <w:lang w:val="ru-RU"/>
        </w:rPr>
        <w:t>СТАТЕЙ</w:t>
      </w:r>
    </w:p>
    <w:p w14:paraId="0073082A" w14:textId="43EAC22B" w:rsidR="001B6C67" w:rsidRPr="003A1231" w:rsidRDefault="003A1231" w:rsidP="003A1231">
      <w:pPr>
        <w:pStyle w:val="ListParagraph"/>
        <w:numPr>
          <w:ilvl w:val="0"/>
          <w:numId w:val="16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  <w:lang w:val="ru-RU"/>
        </w:rPr>
      </w:pPr>
      <w:proofErr w:type="spellStart"/>
      <w:r w:rsidRPr="003A1231">
        <w:rPr>
          <w:rFonts w:cs="Times New Roman"/>
          <w:sz w:val="20"/>
          <w:szCs w:val="20"/>
          <w:lang w:val="en-US"/>
        </w:rPr>
        <w:t>Vashcheva</w:t>
      </w:r>
      <w:proofErr w:type="spellEnd"/>
      <w:r w:rsidRPr="003A1231">
        <w:rPr>
          <w:rFonts w:cs="Times New Roman"/>
          <w:sz w:val="20"/>
          <w:szCs w:val="20"/>
          <w:lang w:val="en-US"/>
        </w:rPr>
        <w:t xml:space="preserve"> I. Yu.  (2011) «</w:t>
      </w:r>
      <w:proofErr w:type="spellStart"/>
      <w:r w:rsidRPr="003A1231">
        <w:rPr>
          <w:rFonts w:cs="Times New Roman"/>
          <w:sz w:val="20"/>
          <w:szCs w:val="20"/>
          <w:lang w:val="en-US"/>
        </w:rPr>
        <w:t>Tserkovnye</w:t>
      </w:r>
      <w:proofErr w:type="spellEnd"/>
      <w:r w:rsidRPr="003A123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3A1231">
        <w:rPr>
          <w:rFonts w:cs="Times New Roman"/>
          <w:sz w:val="20"/>
          <w:szCs w:val="20"/>
          <w:lang w:val="en-US"/>
        </w:rPr>
        <w:t>istorii</w:t>
      </w:r>
      <w:proofErr w:type="spellEnd"/>
      <w:r w:rsidRPr="003A1231">
        <w:rPr>
          <w:rFonts w:cs="Times New Roman"/>
          <w:sz w:val="20"/>
          <w:szCs w:val="20"/>
          <w:lang w:val="en-US"/>
        </w:rPr>
        <w:t xml:space="preserve">» </w:t>
      </w:r>
      <w:proofErr w:type="spellStart"/>
      <w:r w:rsidRPr="003A1231">
        <w:rPr>
          <w:rFonts w:cs="Times New Roman"/>
          <w:sz w:val="20"/>
          <w:szCs w:val="20"/>
          <w:lang w:val="en-US"/>
        </w:rPr>
        <w:t>pozdnei</w:t>
      </w:r>
      <w:proofErr w:type="spellEnd"/>
      <w:r w:rsidRPr="003A123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3A1231">
        <w:rPr>
          <w:rFonts w:cs="Times New Roman"/>
          <w:sz w:val="20"/>
          <w:szCs w:val="20"/>
          <w:lang w:val="en-US"/>
        </w:rPr>
        <w:t>antichnosti</w:t>
      </w:r>
      <w:proofErr w:type="spellEnd"/>
      <w:r w:rsidRPr="003A1231">
        <w:rPr>
          <w:rFonts w:cs="Times New Roman"/>
          <w:sz w:val="20"/>
          <w:szCs w:val="20"/>
          <w:lang w:val="en-US"/>
        </w:rPr>
        <w:t xml:space="preserve">: </w:t>
      </w:r>
      <w:proofErr w:type="spellStart"/>
      <w:r w:rsidRPr="003A1231">
        <w:rPr>
          <w:rFonts w:cs="Times New Roman"/>
          <w:sz w:val="20"/>
          <w:szCs w:val="20"/>
          <w:lang w:val="en-US"/>
        </w:rPr>
        <w:t>sotsial'nye</w:t>
      </w:r>
      <w:proofErr w:type="spellEnd"/>
      <w:r w:rsidRPr="003A123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3A1231">
        <w:rPr>
          <w:rFonts w:cs="Times New Roman"/>
          <w:sz w:val="20"/>
          <w:szCs w:val="20"/>
          <w:lang w:val="en-US"/>
        </w:rPr>
        <w:t>funktsii</w:t>
      </w:r>
      <w:proofErr w:type="spellEnd"/>
      <w:r w:rsidRPr="003A1231">
        <w:rPr>
          <w:rFonts w:cs="Times New Roman"/>
          <w:sz w:val="20"/>
          <w:szCs w:val="20"/>
          <w:lang w:val="en-US"/>
        </w:rPr>
        <w:t xml:space="preserve">, </w:t>
      </w:r>
      <w:proofErr w:type="spellStart"/>
      <w:r w:rsidRPr="003A1231">
        <w:rPr>
          <w:rFonts w:cs="Times New Roman"/>
          <w:sz w:val="20"/>
          <w:szCs w:val="20"/>
          <w:lang w:val="en-US"/>
        </w:rPr>
        <w:t>smysl</w:t>
      </w:r>
      <w:proofErr w:type="spellEnd"/>
      <w:r w:rsidRPr="003A123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3A1231">
        <w:rPr>
          <w:rFonts w:cs="Times New Roman"/>
          <w:sz w:val="20"/>
          <w:szCs w:val="20"/>
          <w:lang w:val="en-US"/>
        </w:rPr>
        <w:t>i</w:t>
      </w:r>
      <w:proofErr w:type="spellEnd"/>
      <w:r w:rsidRPr="003A123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3A1231">
        <w:rPr>
          <w:rFonts w:cs="Times New Roman"/>
          <w:sz w:val="20"/>
          <w:szCs w:val="20"/>
          <w:lang w:val="en-US"/>
        </w:rPr>
        <w:t>naznachenie</w:t>
      </w:r>
      <w:proofErr w:type="spellEnd"/>
      <w:r w:rsidRPr="003A1231">
        <w:rPr>
          <w:rFonts w:cs="Times New Roman"/>
          <w:sz w:val="20"/>
          <w:szCs w:val="20"/>
          <w:lang w:val="en-US"/>
        </w:rPr>
        <w:t xml:space="preserve"> ["Church Histories" of Late Antiquity: Social Functions, Origin and Purpose]. </w:t>
      </w:r>
      <w:proofErr w:type="spellStart"/>
      <w:r w:rsidRPr="003A1231">
        <w:rPr>
          <w:rFonts w:cs="Times New Roman"/>
          <w:i/>
          <w:sz w:val="20"/>
          <w:szCs w:val="20"/>
          <w:lang w:val="en-US"/>
        </w:rPr>
        <w:t>Al'manakh</w:t>
      </w:r>
      <w:proofErr w:type="spellEnd"/>
      <w:r w:rsidRPr="003A1231">
        <w:rPr>
          <w:rFonts w:cs="Times New Roman"/>
          <w:i/>
          <w:sz w:val="20"/>
          <w:szCs w:val="20"/>
          <w:lang w:val="en-US"/>
        </w:rPr>
        <w:t xml:space="preserve"> po </w:t>
      </w:r>
      <w:proofErr w:type="spellStart"/>
      <w:r w:rsidRPr="003A1231">
        <w:rPr>
          <w:rFonts w:cs="Times New Roman"/>
          <w:i/>
          <w:sz w:val="20"/>
          <w:szCs w:val="20"/>
          <w:lang w:val="en-US"/>
        </w:rPr>
        <w:t>istorii</w:t>
      </w:r>
      <w:proofErr w:type="spellEnd"/>
      <w:r w:rsidRPr="003A1231">
        <w:rPr>
          <w:rFonts w:cs="Times New Roman"/>
          <w:i/>
          <w:sz w:val="20"/>
          <w:szCs w:val="20"/>
          <w:lang w:val="en-US"/>
        </w:rPr>
        <w:t xml:space="preserve"> </w:t>
      </w:r>
      <w:proofErr w:type="spellStart"/>
      <w:r w:rsidRPr="003A1231">
        <w:rPr>
          <w:rFonts w:cs="Times New Roman"/>
          <w:i/>
          <w:sz w:val="20"/>
          <w:szCs w:val="20"/>
          <w:lang w:val="en-US"/>
        </w:rPr>
        <w:t>Srednikh</w:t>
      </w:r>
      <w:proofErr w:type="spellEnd"/>
      <w:r w:rsidRPr="003A1231">
        <w:rPr>
          <w:rFonts w:cs="Times New Roman"/>
          <w:i/>
          <w:sz w:val="20"/>
          <w:szCs w:val="20"/>
          <w:lang w:val="en-US"/>
        </w:rPr>
        <w:t xml:space="preserve"> </w:t>
      </w:r>
      <w:proofErr w:type="spellStart"/>
      <w:r w:rsidRPr="003A1231">
        <w:rPr>
          <w:rFonts w:cs="Times New Roman"/>
          <w:i/>
          <w:sz w:val="20"/>
          <w:szCs w:val="20"/>
          <w:lang w:val="en-US"/>
        </w:rPr>
        <w:t>vekov</w:t>
      </w:r>
      <w:proofErr w:type="spellEnd"/>
      <w:r w:rsidRPr="003A1231">
        <w:rPr>
          <w:rFonts w:cs="Times New Roman"/>
          <w:i/>
          <w:sz w:val="20"/>
          <w:szCs w:val="20"/>
          <w:lang w:val="en-US"/>
        </w:rPr>
        <w:t xml:space="preserve"> </w:t>
      </w:r>
      <w:proofErr w:type="spellStart"/>
      <w:r w:rsidRPr="003A1231">
        <w:rPr>
          <w:rFonts w:cs="Times New Roman"/>
          <w:i/>
          <w:sz w:val="20"/>
          <w:szCs w:val="20"/>
          <w:lang w:val="en-US"/>
        </w:rPr>
        <w:t>i</w:t>
      </w:r>
      <w:proofErr w:type="spellEnd"/>
      <w:r w:rsidRPr="003A1231">
        <w:rPr>
          <w:rFonts w:cs="Times New Roman"/>
          <w:i/>
          <w:sz w:val="20"/>
          <w:szCs w:val="20"/>
          <w:lang w:val="en-US"/>
        </w:rPr>
        <w:t xml:space="preserve"> </w:t>
      </w:r>
      <w:proofErr w:type="spellStart"/>
      <w:r w:rsidRPr="003A1231">
        <w:rPr>
          <w:rFonts w:cs="Times New Roman"/>
          <w:i/>
          <w:sz w:val="20"/>
          <w:szCs w:val="20"/>
          <w:lang w:val="en-US"/>
        </w:rPr>
        <w:t>Rannego</w:t>
      </w:r>
      <w:proofErr w:type="spellEnd"/>
      <w:r w:rsidRPr="003A1231">
        <w:rPr>
          <w:rFonts w:cs="Times New Roman"/>
          <w:i/>
          <w:sz w:val="20"/>
          <w:szCs w:val="20"/>
          <w:lang w:val="en-US"/>
        </w:rPr>
        <w:t xml:space="preserve"> </w:t>
      </w:r>
      <w:proofErr w:type="spellStart"/>
      <w:r w:rsidRPr="003A1231">
        <w:rPr>
          <w:rFonts w:cs="Times New Roman"/>
          <w:i/>
          <w:sz w:val="20"/>
          <w:szCs w:val="20"/>
          <w:lang w:val="en-US"/>
        </w:rPr>
        <w:t>Novogo</w:t>
      </w:r>
      <w:proofErr w:type="spellEnd"/>
      <w:r w:rsidRPr="003A1231">
        <w:rPr>
          <w:rFonts w:cs="Times New Roman"/>
          <w:i/>
          <w:sz w:val="20"/>
          <w:szCs w:val="20"/>
          <w:lang w:val="en-US"/>
        </w:rPr>
        <w:t xml:space="preserve"> </w:t>
      </w:r>
      <w:proofErr w:type="spellStart"/>
      <w:r w:rsidRPr="003A1231">
        <w:rPr>
          <w:rFonts w:cs="Times New Roman"/>
          <w:i/>
          <w:sz w:val="20"/>
          <w:szCs w:val="20"/>
          <w:lang w:val="en-US"/>
        </w:rPr>
        <w:t>vremeni</w:t>
      </w:r>
      <w:proofErr w:type="spellEnd"/>
      <w:r w:rsidRPr="003A1231">
        <w:rPr>
          <w:rFonts w:cs="Times New Roman"/>
          <w:sz w:val="20"/>
          <w:szCs w:val="20"/>
          <w:lang w:val="en-US"/>
        </w:rPr>
        <w:t xml:space="preserve"> [Almanac on the History of the Middle Ages and the Early Modern Era]. Nizhny</w:t>
      </w:r>
      <w:r w:rsidRPr="003A1231">
        <w:rPr>
          <w:rFonts w:cs="Times New Roman"/>
          <w:sz w:val="20"/>
          <w:szCs w:val="20"/>
          <w:lang w:val="ru-RU"/>
        </w:rPr>
        <w:t xml:space="preserve"> </w:t>
      </w:r>
      <w:r w:rsidRPr="003A1231">
        <w:rPr>
          <w:rFonts w:cs="Times New Roman"/>
          <w:sz w:val="20"/>
          <w:szCs w:val="20"/>
          <w:lang w:val="en-US"/>
        </w:rPr>
        <w:t>Novgorod</w:t>
      </w:r>
      <w:r w:rsidRPr="003A1231">
        <w:rPr>
          <w:rFonts w:cs="Times New Roman"/>
          <w:sz w:val="20"/>
          <w:szCs w:val="20"/>
          <w:lang w:val="ru-RU"/>
        </w:rPr>
        <w:t xml:space="preserve">: </w:t>
      </w:r>
      <w:r w:rsidRPr="003A1231">
        <w:rPr>
          <w:rFonts w:cs="Times New Roman"/>
          <w:sz w:val="20"/>
          <w:szCs w:val="20"/>
        </w:rPr>
        <w:t>UNN</w:t>
      </w:r>
      <w:r w:rsidRPr="003A1231">
        <w:rPr>
          <w:rFonts w:cs="Times New Roman"/>
          <w:sz w:val="20"/>
          <w:szCs w:val="20"/>
          <w:lang w:val="ru-RU"/>
        </w:rPr>
        <w:t xml:space="preserve">. </w:t>
      </w:r>
      <w:r w:rsidRPr="003A1231">
        <w:rPr>
          <w:rFonts w:cs="Times New Roman"/>
          <w:sz w:val="20"/>
          <w:szCs w:val="20"/>
          <w:lang w:val="en-US"/>
        </w:rPr>
        <w:t>pp</w:t>
      </w:r>
      <w:r w:rsidRPr="003A1231">
        <w:rPr>
          <w:rFonts w:cs="Times New Roman"/>
          <w:sz w:val="20"/>
          <w:szCs w:val="20"/>
          <w:lang w:val="ru-RU"/>
        </w:rPr>
        <w:t>. 5</w:t>
      </w:r>
      <w:r w:rsidRPr="003A1231">
        <w:rPr>
          <w:rFonts w:cs="Times New Roman"/>
          <w:sz w:val="20"/>
          <w:szCs w:val="20"/>
        </w:rPr>
        <w:t>–</w:t>
      </w:r>
      <w:r w:rsidRPr="003A1231">
        <w:rPr>
          <w:rFonts w:cs="Times New Roman"/>
          <w:sz w:val="20"/>
          <w:szCs w:val="20"/>
          <w:lang w:val="ru-RU"/>
        </w:rPr>
        <w:t xml:space="preserve">18. </w:t>
      </w:r>
      <w:r w:rsidRPr="003A1231">
        <w:rPr>
          <w:rFonts w:cs="Times New Roman"/>
          <w:sz w:val="20"/>
          <w:szCs w:val="20"/>
        </w:rPr>
        <w:t>(In Russ.)</w:t>
      </w:r>
    </w:p>
    <w:p w14:paraId="580CD93F" w14:textId="77777777" w:rsidR="001B6C67" w:rsidRDefault="001B6C67" w:rsidP="001B6C67">
      <w:pPr>
        <w:spacing w:before="0" w:beforeAutospacing="0" w:after="0" w:afterAutospacing="0" w:line="276" w:lineRule="auto"/>
        <w:ind w:firstLine="0"/>
        <w:jc w:val="left"/>
      </w:pPr>
    </w:p>
    <w:p w14:paraId="32B45317" w14:textId="77777777" w:rsidR="003A1231" w:rsidRDefault="003A1231" w:rsidP="007A53ED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p w14:paraId="7FA3B07D" w14:textId="040AF060" w:rsidR="003A1231" w:rsidRPr="003A1231" w:rsidRDefault="003A1231" w:rsidP="007A53ED">
      <w:pPr>
        <w:spacing w:before="0" w:beforeAutospacing="0" w:after="0" w:afterAutospacing="0" w:line="276" w:lineRule="auto"/>
        <w:ind w:firstLine="0"/>
        <w:rPr>
          <w:rFonts w:cs="Times New Roman"/>
          <w:szCs w:val="16"/>
          <w:lang w:val="ru-RU"/>
        </w:rPr>
      </w:pPr>
      <w:r w:rsidRPr="003A1231">
        <w:rPr>
          <w:rFonts w:cs="Times New Roman"/>
          <w:szCs w:val="16"/>
          <w:lang w:val="ru-RU"/>
        </w:rPr>
        <w:t xml:space="preserve">Статья поступила в редакцию 11.06.2022 </w:t>
      </w:r>
    </w:p>
    <w:p w14:paraId="0CDC8C9C" w14:textId="77777777" w:rsidR="003A1231" w:rsidRPr="003A1231" w:rsidRDefault="003A1231" w:rsidP="007A53ED">
      <w:pPr>
        <w:spacing w:before="0" w:beforeAutospacing="0" w:after="0" w:afterAutospacing="0" w:line="276" w:lineRule="auto"/>
        <w:ind w:firstLine="0"/>
        <w:rPr>
          <w:rFonts w:cs="Times New Roman"/>
          <w:szCs w:val="16"/>
          <w:lang w:val="ru-RU"/>
        </w:rPr>
      </w:pPr>
      <w:r w:rsidRPr="003A1231">
        <w:rPr>
          <w:rFonts w:cs="Times New Roman"/>
          <w:szCs w:val="16"/>
          <w:lang w:val="ru-RU"/>
        </w:rPr>
        <w:t xml:space="preserve">Одобрена после рецензирования 27.07.2022 </w:t>
      </w:r>
    </w:p>
    <w:p w14:paraId="45087BDF" w14:textId="45B6B222" w:rsidR="001B6C67" w:rsidRPr="003A1231" w:rsidRDefault="003A1231" w:rsidP="007A53ED">
      <w:pPr>
        <w:spacing w:before="0" w:beforeAutospacing="0" w:after="0" w:afterAutospacing="0" w:line="276" w:lineRule="auto"/>
        <w:ind w:firstLine="0"/>
        <w:rPr>
          <w:rFonts w:cs="Times New Roman"/>
          <w:szCs w:val="16"/>
          <w:lang w:val="ru-RU"/>
        </w:rPr>
      </w:pPr>
      <w:r w:rsidRPr="003A1231">
        <w:rPr>
          <w:rFonts w:cs="Times New Roman"/>
          <w:szCs w:val="16"/>
          <w:lang w:val="ru-RU"/>
        </w:rPr>
        <w:t>Принята к публикации 12.08.2022</w:t>
      </w:r>
    </w:p>
    <w:p w14:paraId="45C34668" w14:textId="77777777" w:rsidR="00760912" w:rsidRPr="003A1231" w:rsidRDefault="00760912" w:rsidP="007A53ED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sz w:val="20"/>
          <w:szCs w:val="20"/>
          <w:lang w:val="ru-RU"/>
        </w:rPr>
      </w:pPr>
    </w:p>
    <w:p w14:paraId="63A42CAB" w14:textId="77777777" w:rsidR="003A1231" w:rsidRDefault="003A1231" w:rsidP="003A1231">
      <w:pPr>
        <w:spacing w:before="0" w:beforeAutospacing="0" w:after="0" w:afterAutospacing="0" w:line="276" w:lineRule="auto"/>
        <w:ind w:firstLine="0"/>
        <w:rPr>
          <w:rFonts w:cs="Times New Roman"/>
          <w:b/>
          <w:bCs/>
          <w:sz w:val="20"/>
          <w:szCs w:val="20"/>
          <w:lang w:val="ru-RU"/>
        </w:rPr>
      </w:pPr>
    </w:p>
    <w:p w14:paraId="6AEE9C3A" w14:textId="67FCADCB" w:rsidR="003A1231" w:rsidRDefault="003A1231" w:rsidP="003A1231">
      <w:pPr>
        <w:spacing w:before="0" w:beforeAutospacing="0" w:after="0" w:afterAutospacing="0" w:line="276" w:lineRule="auto"/>
        <w:ind w:firstLine="0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 xml:space="preserve">Сведения об авторе. </w:t>
      </w:r>
      <w:r>
        <w:rPr>
          <w:rFonts w:cs="Times New Roman"/>
          <w:bCs/>
          <w:sz w:val="20"/>
          <w:szCs w:val="20"/>
          <w:lang w:val="ru-RU"/>
        </w:rPr>
        <w:t>В отдельном файле</w:t>
      </w:r>
      <w:r w:rsidRPr="0081735D">
        <w:rPr>
          <w:rFonts w:cs="Times New Roman"/>
          <w:bCs/>
          <w:sz w:val="20"/>
          <w:szCs w:val="20"/>
          <w:lang w:val="ru-RU"/>
        </w:rPr>
        <w:t xml:space="preserve"> необходимо указать следующие данные на русском и английском языках: </w:t>
      </w:r>
    </w:p>
    <w:p w14:paraId="5EEC3FF9" w14:textId="77777777" w:rsidR="003A1231" w:rsidRDefault="003A1231" w:rsidP="003A1231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 w:rsidRPr="0081735D">
        <w:rPr>
          <w:rFonts w:cs="Times New Roman"/>
          <w:bCs/>
          <w:sz w:val="20"/>
          <w:szCs w:val="20"/>
          <w:lang w:val="ru-RU"/>
        </w:rPr>
        <w:t>ФИО (полностью)</w:t>
      </w:r>
      <w:r>
        <w:rPr>
          <w:rFonts w:cs="Times New Roman"/>
          <w:bCs/>
          <w:sz w:val="20"/>
          <w:szCs w:val="20"/>
          <w:lang w:val="ru-RU"/>
        </w:rPr>
        <w:t>;</w:t>
      </w:r>
    </w:p>
    <w:p w14:paraId="285F2AAB" w14:textId="77777777" w:rsidR="003A1231" w:rsidRDefault="003A1231" w:rsidP="003A1231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Ученая степень;</w:t>
      </w:r>
    </w:p>
    <w:p w14:paraId="65F4BB95" w14:textId="77777777" w:rsidR="003A1231" w:rsidRDefault="003A1231" w:rsidP="003A1231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Ученое звание;</w:t>
      </w:r>
    </w:p>
    <w:p w14:paraId="78CD3EAF" w14:textId="77777777" w:rsidR="003A1231" w:rsidRDefault="003A1231" w:rsidP="003A1231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П</w:t>
      </w:r>
      <w:r w:rsidRPr="0081735D">
        <w:rPr>
          <w:rFonts w:cs="Times New Roman"/>
          <w:bCs/>
          <w:sz w:val="20"/>
          <w:szCs w:val="20"/>
          <w:lang w:val="ru-RU"/>
        </w:rPr>
        <w:t>олное название организации без указания организационно-правовой формы</w:t>
      </w:r>
      <w:r>
        <w:rPr>
          <w:rFonts w:cs="Times New Roman"/>
          <w:bCs/>
          <w:sz w:val="20"/>
          <w:szCs w:val="20"/>
          <w:lang w:val="ru-RU"/>
        </w:rPr>
        <w:t>;</w:t>
      </w:r>
    </w:p>
    <w:p w14:paraId="74EAAD91" w14:textId="77777777" w:rsidR="003A1231" w:rsidRDefault="003A1231" w:rsidP="003A1231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Город;</w:t>
      </w:r>
    </w:p>
    <w:p w14:paraId="6A118664" w14:textId="77777777" w:rsidR="003A1231" w:rsidRDefault="003A1231" w:rsidP="003A1231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Страна;</w:t>
      </w:r>
    </w:p>
    <w:p w14:paraId="3D5D87C4" w14:textId="77777777" w:rsidR="003A1231" w:rsidRDefault="003A1231" w:rsidP="003A1231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И</w:t>
      </w:r>
      <w:r w:rsidRPr="0081735D">
        <w:rPr>
          <w:rFonts w:cs="Times New Roman"/>
          <w:bCs/>
          <w:sz w:val="20"/>
          <w:szCs w:val="20"/>
        </w:rPr>
        <w:t>дентификатор ORCID (можно получить здесь: </w:t>
      </w:r>
      <w:hyperlink r:id="rId8" w:history="1">
        <w:r w:rsidRPr="0081735D">
          <w:rPr>
            <w:rStyle w:val="Hyperlink"/>
            <w:rFonts w:cs="Times New Roman"/>
            <w:bCs/>
            <w:sz w:val="20"/>
            <w:szCs w:val="20"/>
          </w:rPr>
          <w:t>https://orcid.org/</w:t>
        </w:r>
      </w:hyperlink>
      <w:r w:rsidRPr="0081735D">
        <w:rPr>
          <w:rFonts w:cs="Times New Roman"/>
          <w:bCs/>
          <w:sz w:val="20"/>
          <w:szCs w:val="20"/>
        </w:rPr>
        <w:t>)</w:t>
      </w:r>
      <w:r>
        <w:rPr>
          <w:rFonts w:cs="Times New Roman"/>
          <w:bCs/>
          <w:sz w:val="20"/>
          <w:szCs w:val="20"/>
          <w:lang w:val="ru-RU"/>
        </w:rPr>
        <w:t>;</w:t>
      </w:r>
    </w:p>
    <w:p w14:paraId="482E3116" w14:textId="77777777" w:rsidR="003A1231" w:rsidRPr="00462822" w:rsidRDefault="003A1231" w:rsidP="003A1231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en-US"/>
        </w:rPr>
        <w:t>E-mail.</w:t>
      </w:r>
    </w:p>
    <w:p w14:paraId="2F1DEC64" w14:textId="77777777" w:rsidR="003A1231" w:rsidRPr="00462822" w:rsidRDefault="003A1231" w:rsidP="003A1231">
      <w:pPr>
        <w:spacing w:before="0" w:beforeAutospacing="0" w:after="0" w:afterAutospacing="0" w:line="276" w:lineRule="auto"/>
        <w:ind w:left="720" w:firstLine="0"/>
        <w:rPr>
          <w:rFonts w:cs="Times New Roman"/>
          <w:bCs/>
          <w:sz w:val="20"/>
          <w:szCs w:val="20"/>
          <w:lang w:val="ru-RU"/>
        </w:rPr>
      </w:pPr>
    </w:p>
    <w:p w14:paraId="2A02722D" w14:textId="77777777" w:rsidR="003A1231" w:rsidRPr="00462822" w:rsidRDefault="003A1231" w:rsidP="003A1231">
      <w:pPr>
        <w:spacing w:before="0" w:beforeAutospacing="0" w:after="0" w:afterAutospacing="0" w:line="276" w:lineRule="auto"/>
        <w:ind w:firstLine="0"/>
        <w:rPr>
          <w:rFonts w:cs="Times New Roman"/>
          <w:b/>
          <w:bCs/>
          <w:sz w:val="20"/>
          <w:szCs w:val="20"/>
          <w:lang w:val="ru-RU"/>
        </w:rPr>
      </w:pPr>
      <w:r w:rsidRPr="00462822">
        <w:rPr>
          <w:rFonts w:cs="Times New Roman"/>
          <w:b/>
          <w:bCs/>
          <w:sz w:val="20"/>
          <w:szCs w:val="20"/>
          <w:lang w:val="ru-RU"/>
        </w:rPr>
        <w:t>Пример оформления:</w:t>
      </w:r>
    </w:p>
    <w:p w14:paraId="3AE2E484" w14:textId="77777777" w:rsidR="003A1231" w:rsidRDefault="003A1231" w:rsidP="003A1231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p w14:paraId="2D657053" w14:textId="2679C9F8" w:rsidR="003A1231" w:rsidRDefault="003A1231" w:rsidP="003A1231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  <w:r w:rsidRPr="00462822">
        <w:rPr>
          <w:rFonts w:cs="Times New Roman"/>
          <w:b/>
          <w:sz w:val="20"/>
          <w:szCs w:val="20"/>
          <w:lang w:val="ru-RU"/>
        </w:rPr>
        <w:t>Иванов Иван Иванович,</w:t>
      </w:r>
      <w:r>
        <w:rPr>
          <w:rFonts w:cs="Times New Roman"/>
          <w:sz w:val="20"/>
          <w:szCs w:val="20"/>
          <w:lang w:val="ru-RU"/>
        </w:rPr>
        <w:t xml:space="preserve"> доктор филологических наук, профессор, </w:t>
      </w:r>
      <w:r w:rsidRPr="003A1231">
        <w:rPr>
          <w:rFonts w:cs="Times New Roman"/>
          <w:sz w:val="20"/>
          <w:szCs w:val="20"/>
          <w:lang w:val="ru-RU"/>
        </w:rPr>
        <w:t>профессор Ленинградского государственного университета им. А. С. Пушкина</w:t>
      </w:r>
      <w:r>
        <w:rPr>
          <w:rFonts w:cs="Times New Roman"/>
          <w:sz w:val="20"/>
          <w:szCs w:val="20"/>
          <w:lang w:val="ru-RU"/>
        </w:rPr>
        <w:t>, Санкт-Петербург, Российская Федерация;</w:t>
      </w:r>
    </w:p>
    <w:p w14:paraId="2792E7DC" w14:textId="77777777" w:rsidR="003A1231" w:rsidRPr="003C6740" w:rsidRDefault="003A1231" w:rsidP="003A1231">
      <w:pPr>
        <w:spacing w:before="0" w:beforeAutospacing="0" w:after="0" w:afterAutospacing="0" w:line="276" w:lineRule="auto"/>
        <w:ind w:firstLine="0"/>
        <w:rPr>
          <w:rFonts w:cs="Times New Roman"/>
          <w:bCs/>
          <w:i/>
          <w:iCs/>
          <w:sz w:val="20"/>
          <w:szCs w:val="20"/>
          <w:lang w:val="ru-RU"/>
        </w:rPr>
      </w:pPr>
      <w:r w:rsidRPr="003A1231">
        <w:rPr>
          <w:rFonts w:cs="Times New Roman"/>
          <w:bCs/>
          <w:i/>
          <w:iCs/>
          <w:sz w:val="20"/>
          <w:szCs w:val="20"/>
          <w:lang w:val="en-US"/>
        </w:rPr>
        <w:t>e</w:t>
      </w:r>
      <w:r w:rsidRPr="003C6740">
        <w:rPr>
          <w:rFonts w:cs="Times New Roman"/>
          <w:bCs/>
          <w:i/>
          <w:iCs/>
          <w:sz w:val="20"/>
          <w:szCs w:val="20"/>
          <w:lang w:val="ru-RU"/>
        </w:rPr>
        <w:t>-</w:t>
      </w:r>
      <w:r w:rsidRPr="003A1231">
        <w:rPr>
          <w:rFonts w:cs="Times New Roman"/>
          <w:bCs/>
          <w:i/>
          <w:iCs/>
          <w:sz w:val="20"/>
          <w:szCs w:val="20"/>
          <w:lang w:val="en-US"/>
        </w:rPr>
        <w:t>mail</w:t>
      </w:r>
      <w:r w:rsidRPr="003C6740">
        <w:rPr>
          <w:rFonts w:cs="Times New Roman"/>
          <w:bCs/>
          <w:i/>
          <w:iCs/>
          <w:sz w:val="20"/>
          <w:szCs w:val="20"/>
          <w:lang w:val="ru-RU"/>
        </w:rPr>
        <w:t xml:space="preserve">: </w:t>
      </w:r>
      <w:proofErr w:type="spellStart"/>
      <w:r w:rsidRPr="003A1231">
        <w:rPr>
          <w:rFonts w:cs="Times New Roman"/>
          <w:bCs/>
          <w:i/>
          <w:iCs/>
          <w:sz w:val="20"/>
          <w:szCs w:val="20"/>
          <w:lang w:val="en-US"/>
        </w:rPr>
        <w:t>ivanov</w:t>
      </w:r>
      <w:proofErr w:type="spellEnd"/>
      <w:r w:rsidRPr="003C6740">
        <w:rPr>
          <w:rFonts w:cs="Times New Roman"/>
          <w:bCs/>
          <w:i/>
          <w:iCs/>
          <w:sz w:val="20"/>
          <w:szCs w:val="20"/>
          <w:lang w:val="ru-RU"/>
        </w:rPr>
        <w:t>@</w:t>
      </w:r>
      <w:r w:rsidRPr="003A1231">
        <w:rPr>
          <w:rFonts w:cs="Times New Roman"/>
          <w:bCs/>
          <w:i/>
          <w:iCs/>
          <w:sz w:val="20"/>
          <w:szCs w:val="20"/>
          <w:lang w:val="en-US"/>
        </w:rPr>
        <w:t>science</w:t>
      </w:r>
      <w:r w:rsidRPr="003C6740">
        <w:rPr>
          <w:rFonts w:cs="Times New Roman"/>
          <w:bCs/>
          <w:i/>
          <w:iCs/>
          <w:sz w:val="20"/>
          <w:szCs w:val="20"/>
          <w:lang w:val="ru-RU"/>
        </w:rPr>
        <w:t>.</w:t>
      </w:r>
      <w:proofErr w:type="spellStart"/>
      <w:r w:rsidRPr="003A1231">
        <w:rPr>
          <w:rFonts w:cs="Times New Roman"/>
          <w:bCs/>
          <w:i/>
          <w:iCs/>
          <w:sz w:val="20"/>
          <w:szCs w:val="20"/>
          <w:lang w:val="en-US"/>
        </w:rPr>
        <w:t>ru</w:t>
      </w:r>
      <w:proofErr w:type="spellEnd"/>
      <w:r w:rsidRPr="003C6740">
        <w:rPr>
          <w:rFonts w:cs="Times New Roman"/>
          <w:bCs/>
          <w:i/>
          <w:iCs/>
          <w:sz w:val="20"/>
          <w:szCs w:val="20"/>
          <w:lang w:val="ru-RU"/>
        </w:rPr>
        <w:t xml:space="preserve">; </w:t>
      </w:r>
      <w:r w:rsidRPr="003A1231">
        <w:rPr>
          <w:rFonts w:cs="Times New Roman"/>
          <w:bCs/>
          <w:i/>
          <w:iCs/>
          <w:sz w:val="20"/>
          <w:szCs w:val="20"/>
          <w:lang w:val="en-US"/>
        </w:rPr>
        <w:t>ORCHID</w:t>
      </w:r>
      <w:r w:rsidRPr="003C6740">
        <w:rPr>
          <w:rFonts w:cs="Times New Roman"/>
          <w:bCs/>
          <w:i/>
          <w:iCs/>
          <w:sz w:val="20"/>
          <w:szCs w:val="20"/>
          <w:lang w:val="ru-RU"/>
        </w:rPr>
        <w:t xml:space="preserve"> </w:t>
      </w:r>
      <w:r w:rsidRPr="003A1231">
        <w:rPr>
          <w:rFonts w:cs="Times New Roman"/>
          <w:bCs/>
          <w:i/>
          <w:iCs/>
          <w:sz w:val="20"/>
          <w:szCs w:val="20"/>
          <w:lang w:val="en-US"/>
        </w:rPr>
        <w:t>ID</w:t>
      </w:r>
      <w:r w:rsidRPr="003C6740">
        <w:rPr>
          <w:rFonts w:cs="Times New Roman"/>
          <w:bCs/>
          <w:i/>
          <w:iCs/>
          <w:sz w:val="20"/>
          <w:szCs w:val="20"/>
          <w:lang w:val="ru-RU"/>
        </w:rPr>
        <w:t>: 0000-0000-0000-0000</w:t>
      </w:r>
    </w:p>
    <w:p w14:paraId="49D5B63E" w14:textId="77777777" w:rsidR="003A1231" w:rsidRPr="003C6740" w:rsidRDefault="003A1231" w:rsidP="003A1231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bCs/>
          <w:sz w:val="20"/>
          <w:szCs w:val="20"/>
          <w:lang w:val="ru-RU"/>
        </w:rPr>
      </w:pPr>
    </w:p>
    <w:p w14:paraId="4590BC7E" w14:textId="1B8BB8C3" w:rsidR="003A1231" w:rsidRPr="003A1231" w:rsidRDefault="003A1231" w:rsidP="003A1231">
      <w:pPr>
        <w:spacing w:before="0" w:beforeAutospacing="0" w:after="0" w:afterAutospacing="0" w:line="276" w:lineRule="auto"/>
        <w:ind w:firstLine="0"/>
        <w:jc w:val="left"/>
        <w:rPr>
          <w:b/>
          <w:bCs/>
          <w:sz w:val="20"/>
          <w:szCs w:val="20"/>
          <w:lang w:val="en-US"/>
        </w:rPr>
      </w:pPr>
      <w:r>
        <w:rPr>
          <w:rFonts w:cs="Times New Roman"/>
          <w:b/>
          <w:bCs/>
          <w:sz w:val="20"/>
          <w:szCs w:val="20"/>
          <w:lang w:val="en-US"/>
        </w:rPr>
        <w:t>Ivanov</w:t>
      </w:r>
      <w:r w:rsidRPr="00462822">
        <w:rPr>
          <w:rFonts w:cs="Times New Roman"/>
          <w:b/>
          <w:bCs/>
          <w:sz w:val="20"/>
          <w:szCs w:val="20"/>
          <w:lang w:val="en-US"/>
        </w:rPr>
        <w:t xml:space="preserve"> </w:t>
      </w:r>
      <w:r>
        <w:rPr>
          <w:rFonts w:cs="Times New Roman"/>
          <w:b/>
          <w:bCs/>
          <w:sz w:val="20"/>
          <w:szCs w:val="20"/>
          <w:lang w:val="en-US"/>
        </w:rPr>
        <w:t xml:space="preserve">Ivan I., </w:t>
      </w:r>
      <w:r w:rsidRPr="003A1231">
        <w:rPr>
          <w:sz w:val="20"/>
          <w:szCs w:val="20"/>
        </w:rPr>
        <w:t>Doctor of Historical Sciences,</w:t>
      </w:r>
      <w:r w:rsidRPr="003A1231">
        <w:rPr>
          <w:b/>
          <w:bCs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en-US"/>
        </w:rPr>
        <w:t xml:space="preserve">Professor, </w:t>
      </w:r>
      <w:r w:rsidRPr="003A1231">
        <w:rPr>
          <w:rFonts w:cs="Times New Roman"/>
          <w:sz w:val="20"/>
          <w:szCs w:val="20"/>
          <w:lang w:val="en-US"/>
        </w:rPr>
        <w:t xml:space="preserve">Professor, Professor of the Department of Russian History, </w:t>
      </w:r>
      <w:r>
        <w:rPr>
          <w:rFonts w:cs="Times New Roman"/>
          <w:sz w:val="20"/>
          <w:szCs w:val="20"/>
          <w:lang w:val="en-US"/>
        </w:rPr>
        <w:t>Pushkin Leningrad State University</w:t>
      </w:r>
      <w:r w:rsidRPr="00462822">
        <w:rPr>
          <w:rFonts w:cs="Times New Roman"/>
          <w:sz w:val="20"/>
          <w:szCs w:val="20"/>
          <w:lang w:val="en-US"/>
        </w:rPr>
        <w:t xml:space="preserve">, </w:t>
      </w:r>
      <w:r>
        <w:rPr>
          <w:rFonts w:cs="Times New Roman"/>
          <w:sz w:val="20"/>
          <w:szCs w:val="20"/>
          <w:lang w:val="en-US"/>
        </w:rPr>
        <w:t>St. Petersburg</w:t>
      </w:r>
      <w:r w:rsidRPr="003A1231">
        <w:rPr>
          <w:rFonts w:cs="Times New Roman"/>
          <w:sz w:val="20"/>
          <w:szCs w:val="20"/>
          <w:lang w:val="en-US"/>
        </w:rPr>
        <w:t>,</w:t>
      </w:r>
      <w:r>
        <w:rPr>
          <w:rFonts w:cs="Times New Roman"/>
          <w:sz w:val="20"/>
          <w:szCs w:val="20"/>
          <w:lang w:val="en-US"/>
        </w:rPr>
        <w:t xml:space="preserve"> Russian Federation</w:t>
      </w:r>
      <w:r w:rsidRPr="003A1231">
        <w:rPr>
          <w:rFonts w:cs="Times New Roman"/>
          <w:sz w:val="20"/>
          <w:szCs w:val="20"/>
          <w:lang w:val="en-US"/>
        </w:rPr>
        <w:t>;</w:t>
      </w:r>
    </w:p>
    <w:p w14:paraId="5C9C01C4" w14:textId="77777777" w:rsidR="003A1231" w:rsidRPr="003A1231" w:rsidRDefault="003A1231" w:rsidP="003A1231">
      <w:pPr>
        <w:spacing w:before="0" w:beforeAutospacing="0" w:after="0" w:afterAutospacing="0" w:line="276" w:lineRule="auto"/>
        <w:ind w:firstLine="0"/>
        <w:rPr>
          <w:rFonts w:cs="Times New Roman"/>
          <w:bCs/>
          <w:i/>
          <w:iCs/>
          <w:sz w:val="20"/>
          <w:szCs w:val="20"/>
          <w:lang w:val="en-US"/>
        </w:rPr>
      </w:pPr>
      <w:r w:rsidRPr="003A1231">
        <w:rPr>
          <w:rFonts w:cs="Times New Roman"/>
          <w:bCs/>
          <w:i/>
          <w:iCs/>
          <w:sz w:val="20"/>
          <w:szCs w:val="20"/>
          <w:lang w:val="en-US"/>
        </w:rPr>
        <w:t>e-mail: ivanov@science.ru; ORCHID ID: 0000-0000-0000-0000</w:t>
      </w:r>
    </w:p>
    <w:p w14:paraId="57BF30C3" w14:textId="77777777" w:rsidR="00760912" w:rsidRPr="001B6C67" w:rsidRDefault="00760912" w:rsidP="001B6C67">
      <w:pPr>
        <w:spacing w:before="0" w:beforeAutospacing="0" w:after="120" w:afterAutospacing="0" w:line="276" w:lineRule="auto"/>
        <w:ind w:firstLine="0"/>
        <w:rPr>
          <w:rFonts w:cs="Times New Roman"/>
          <w:sz w:val="20"/>
          <w:szCs w:val="20"/>
          <w:lang w:val="en-US"/>
        </w:rPr>
      </w:pPr>
    </w:p>
    <w:p w14:paraId="7D3F4456" w14:textId="5E2AF2E7" w:rsidR="001B6C67" w:rsidRDefault="001B6C67" w:rsidP="00760912">
      <w:pPr>
        <w:spacing w:before="0" w:beforeAutospacing="0" w:after="0" w:afterAutospacing="0"/>
        <w:ind w:firstLine="0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br w:type="page"/>
      </w:r>
    </w:p>
    <w:p w14:paraId="3AC751E3" w14:textId="77777777" w:rsidR="001B6C67" w:rsidRPr="001B6C67" w:rsidRDefault="001B6C67" w:rsidP="001B6C67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bCs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lastRenderedPageBreak/>
        <w:t>Рисунки</w:t>
      </w:r>
      <w:r w:rsidRPr="001B6C67">
        <w:rPr>
          <w:rFonts w:cs="Times New Roman"/>
          <w:b/>
          <w:bCs/>
          <w:sz w:val="20"/>
          <w:szCs w:val="20"/>
          <w:lang w:val="ru-RU"/>
        </w:rPr>
        <w:t xml:space="preserve"> </w:t>
      </w:r>
      <w:r w:rsidRPr="00BB036F">
        <w:rPr>
          <w:rFonts w:cs="Times New Roman"/>
          <w:b/>
          <w:bCs/>
          <w:sz w:val="20"/>
          <w:szCs w:val="20"/>
          <w:lang w:val="ru-RU"/>
        </w:rPr>
        <w:t>и</w:t>
      </w:r>
      <w:r w:rsidRPr="001B6C67">
        <w:rPr>
          <w:rFonts w:cs="Times New Roman"/>
          <w:b/>
          <w:bCs/>
          <w:sz w:val="20"/>
          <w:szCs w:val="20"/>
          <w:lang w:val="ru-RU"/>
        </w:rPr>
        <w:t xml:space="preserve"> </w:t>
      </w:r>
      <w:r w:rsidRPr="00BB036F">
        <w:rPr>
          <w:rFonts w:cs="Times New Roman"/>
          <w:b/>
          <w:bCs/>
          <w:sz w:val="20"/>
          <w:szCs w:val="20"/>
          <w:lang w:val="ru-RU"/>
        </w:rPr>
        <w:t>таблицы</w:t>
      </w:r>
    </w:p>
    <w:p w14:paraId="29F5B7A1" w14:textId="77777777" w:rsidR="006B6ABD" w:rsidRDefault="006B6ABD" w:rsidP="006B6ABD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2060"/>
          <w:sz w:val="20"/>
          <w:szCs w:val="20"/>
          <w:lang w:val="ru-RU"/>
        </w:rPr>
      </w:pPr>
      <w:r w:rsidRPr="00BB036F">
        <w:rPr>
          <w:rFonts w:cs="Times New Roman"/>
          <w:bCs/>
          <w:sz w:val="20"/>
          <w:szCs w:val="20"/>
          <w:lang w:val="ru-RU"/>
        </w:rPr>
        <w:t>Нумерация рисунков в рамках статьи сквозная, подрисуночная подпись начинается со слова «Рис.» и цифры, соответствующей номеру рисунка в порядке встречаемости в тексте. Если рисунок один, слово пишется без сокращения, цифра после нее не ставится</w:t>
      </w:r>
      <w:r>
        <w:rPr>
          <w:rFonts w:cs="Times New Roman"/>
          <w:bCs/>
          <w:sz w:val="20"/>
          <w:szCs w:val="20"/>
          <w:lang w:val="ru-RU"/>
        </w:rPr>
        <w:t>. Подпись к рисунку выравнивается по центру и размещается в тексте статьи.</w:t>
      </w:r>
    </w:p>
    <w:p w14:paraId="529268E3" w14:textId="77777777" w:rsidR="006B6ABD" w:rsidRPr="004F291A" w:rsidRDefault="006B6ABD" w:rsidP="006B6ABD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>Рисунки н</w:t>
      </w:r>
      <w:r w:rsidRPr="004F291A">
        <w:rPr>
          <w:rFonts w:cs="Times New Roman"/>
          <w:bCs/>
          <w:color w:val="000000" w:themeColor="text1"/>
          <w:sz w:val="20"/>
          <w:szCs w:val="20"/>
          <w:lang w:val="ru-RU"/>
        </w:rPr>
        <w:t>е следует вставлять в текстовый документ со статьей</w:t>
      </w:r>
      <w:r>
        <w:rPr>
          <w:rFonts w:cs="Times New Roman"/>
          <w:bCs/>
          <w:color w:val="000000" w:themeColor="text1"/>
          <w:sz w:val="20"/>
          <w:szCs w:val="20"/>
          <w:lang w:val="ru-RU"/>
        </w:rPr>
        <w:t>, поскольку при этом происходит потеря качества</w:t>
      </w:r>
      <w:r w:rsidRPr="004F291A"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. </w:t>
      </w:r>
      <w:r>
        <w:rPr>
          <w:rFonts w:cs="Times New Roman"/>
          <w:bCs/>
          <w:color w:val="000000" w:themeColor="text1"/>
          <w:sz w:val="20"/>
          <w:szCs w:val="20"/>
          <w:lang w:val="ru-RU"/>
        </w:rPr>
        <w:t>И</w:t>
      </w:r>
      <w:r w:rsidRPr="004F291A"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зображения должны быть представлены в редакцию отдельными файлами в следующих форматах: </w:t>
      </w:r>
    </w:p>
    <w:p w14:paraId="55CEBEA8" w14:textId="77777777" w:rsidR="006B6ABD" w:rsidRPr="004F291A" w:rsidRDefault="006B6ABD" w:rsidP="006B6ABD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 w:rsidRPr="004F291A">
        <w:rPr>
          <w:rFonts w:cs="Times New Roman"/>
          <w:bCs/>
          <w:color w:val="000000" w:themeColor="text1"/>
          <w:sz w:val="20"/>
          <w:szCs w:val="20"/>
          <w:lang w:val="en-US"/>
        </w:rPr>
        <w:t>TIFF (300 dpi)</w:t>
      </w:r>
    </w:p>
    <w:p w14:paraId="777505F9" w14:textId="77777777" w:rsidR="006B6ABD" w:rsidRPr="004F291A" w:rsidRDefault="006B6ABD" w:rsidP="006B6ABD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 w:rsidRPr="004F291A">
        <w:rPr>
          <w:rFonts w:cs="Times New Roman"/>
          <w:bCs/>
          <w:color w:val="000000" w:themeColor="text1"/>
          <w:sz w:val="20"/>
          <w:szCs w:val="20"/>
          <w:lang w:val="en-US"/>
        </w:rPr>
        <w:t>PNG</w:t>
      </w:r>
    </w:p>
    <w:p w14:paraId="5F732494" w14:textId="77777777" w:rsidR="006B6ABD" w:rsidRPr="004F291A" w:rsidRDefault="006B6ABD" w:rsidP="006B6ABD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 w:rsidRPr="004F291A">
        <w:rPr>
          <w:rFonts w:cs="Times New Roman"/>
          <w:bCs/>
          <w:color w:val="000000" w:themeColor="text1"/>
          <w:sz w:val="20"/>
          <w:szCs w:val="20"/>
          <w:lang w:val="en-US"/>
        </w:rPr>
        <w:t xml:space="preserve">JPG/ JPEG </w:t>
      </w:r>
    </w:p>
    <w:p w14:paraId="5F4F3D2C" w14:textId="77777777" w:rsidR="006B6ABD" w:rsidRDefault="006B6ABD" w:rsidP="006B6ABD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 w:rsidRPr="004F291A"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Исходные файлы изображений должны быть пронумерованы в соответствии с порядком упоминания в тексте. </w:t>
      </w: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Диаграммы и графики, как и рисунки, представляются в вышеперечисленных форматах. </w:t>
      </w:r>
    </w:p>
    <w:p w14:paraId="7DEAA10A" w14:textId="77777777" w:rsidR="006B6ABD" w:rsidRPr="00E663F6" w:rsidRDefault="006B6ABD" w:rsidP="006B6ABD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Пример наименования файла изображения: </w:t>
      </w:r>
      <w:r w:rsidRPr="00E663F6">
        <w:rPr>
          <w:rFonts w:cs="Times New Roman"/>
          <w:b/>
          <w:bCs/>
          <w:color w:val="000000" w:themeColor="text1"/>
          <w:sz w:val="20"/>
          <w:szCs w:val="20"/>
          <w:lang w:val="ru-RU"/>
        </w:rPr>
        <w:t>01.</w:t>
      </w:r>
      <w:r w:rsidRPr="00E663F6">
        <w:rPr>
          <w:rFonts w:cs="Times New Roman"/>
          <w:b/>
          <w:bCs/>
          <w:color w:val="000000" w:themeColor="text1"/>
          <w:sz w:val="20"/>
          <w:szCs w:val="20"/>
          <w:lang w:val="en-US"/>
        </w:rPr>
        <w:t>jpg</w:t>
      </w:r>
    </w:p>
    <w:p w14:paraId="2D30F797" w14:textId="71626CEB" w:rsidR="006B6ABD" w:rsidRDefault="006B6ABD" w:rsidP="006B6ABD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 w:rsidRPr="004F291A"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Если в статье </w:t>
      </w: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предполагается </w:t>
      </w:r>
      <w:r w:rsidR="00D37CA4">
        <w:rPr>
          <w:rFonts w:cs="Times New Roman"/>
          <w:bCs/>
          <w:color w:val="000000" w:themeColor="text1"/>
          <w:sz w:val="20"/>
          <w:szCs w:val="20"/>
          <w:lang w:val="ru-RU"/>
        </w:rPr>
        <w:t>использование</w:t>
      </w:r>
      <w:r w:rsidRPr="004F291A"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 нескольких изображений, автором самостоятельно создается архив с рисунками</w:t>
      </w: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 и направляется в редакцию</w:t>
      </w:r>
      <w:r w:rsidRPr="004F291A">
        <w:rPr>
          <w:rFonts w:cs="Times New Roman"/>
          <w:bCs/>
          <w:color w:val="000000" w:themeColor="text1"/>
          <w:sz w:val="20"/>
          <w:szCs w:val="20"/>
          <w:lang w:val="ru-RU"/>
        </w:rPr>
        <w:t>. Предпочтительно использовать для архивации файлов программу 7-</w:t>
      </w:r>
      <w:r w:rsidRPr="004F291A">
        <w:rPr>
          <w:rFonts w:cs="Times New Roman"/>
          <w:bCs/>
          <w:color w:val="000000" w:themeColor="text1"/>
          <w:sz w:val="20"/>
          <w:szCs w:val="20"/>
          <w:lang w:val="en-US"/>
        </w:rPr>
        <w:t>Zip</w:t>
      </w:r>
      <w:r w:rsidRPr="004F291A"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: </w:t>
      </w:r>
      <w:hyperlink r:id="rId9" w:history="1">
        <w:r w:rsidRPr="000B0EF9">
          <w:rPr>
            <w:rStyle w:val="Hyperlink"/>
            <w:rFonts w:cs="Times New Roman"/>
            <w:bCs/>
            <w:sz w:val="20"/>
            <w:szCs w:val="20"/>
            <w:lang w:val="ru-RU"/>
          </w:rPr>
          <w:t>https://www.7-zip.org/</w:t>
        </w:r>
      </w:hyperlink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. </w:t>
      </w:r>
    </w:p>
    <w:p w14:paraId="4A97388B" w14:textId="77777777" w:rsidR="006B6ABD" w:rsidRDefault="006B6ABD" w:rsidP="006B6ABD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  <w:r w:rsidRPr="00BB036F">
        <w:rPr>
          <w:rFonts w:cs="Times New Roman"/>
          <w:bCs/>
          <w:sz w:val="20"/>
          <w:szCs w:val="20"/>
          <w:lang w:val="ru-RU"/>
        </w:rPr>
        <w:t>Таблицы используются для наглядного представления числового материала. Таблица должна иметь ширину 16 см и не менее трех граф. Таблицы нумеруются по сквозному принципу в порядке упоминания в тексте арабскими цифрами, название таблицы должно следовать после номера на следующей строке. Если таблица одна, то после слова «Таблица» номер не ставится.</w:t>
      </w:r>
      <w:r>
        <w:rPr>
          <w:rFonts w:cs="Times New Roman"/>
          <w:bCs/>
          <w:sz w:val="20"/>
          <w:szCs w:val="20"/>
          <w:lang w:val="ru-RU"/>
        </w:rPr>
        <w:t xml:space="preserve"> </w:t>
      </w:r>
    </w:p>
    <w:p w14:paraId="2660FA6C" w14:textId="77777777" w:rsidR="006B6ABD" w:rsidRDefault="006B6ABD" w:rsidP="006B6ABD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</w:p>
    <w:p w14:paraId="7173D779" w14:textId="77777777" w:rsidR="006B6ABD" w:rsidRPr="00BB036F" w:rsidRDefault="006B6ABD" w:rsidP="006B6ABD">
      <w:pPr>
        <w:spacing w:before="0" w:beforeAutospacing="0" w:after="0" w:afterAutospacing="0" w:line="276" w:lineRule="auto"/>
        <w:ind w:firstLine="397"/>
        <w:rPr>
          <w:rFonts w:cs="Times New Roman"/>
          <w:b/>
          <w:bCs/>
          <w:sz w:val="20"/>
          <w:szCs w:val="20"/>
          <w:lang w:val="ru-RU"/>
        </w:rPr>
      </w:pPr>
      <w:r w:rsidRPr="00BB036F">
        <w:rPr>
          <w:rFonts w:cs="Times New Roman"/>
          <w:b/>
          <w:bCs/>
          <w:sz w:val="20"/>
          <w:szCs w:val="20"/>
          <w:lang w:val="ru-RU"/>
        </w:rPr>
        <w:t xml:space="preserve">Пример размещения </w:t>
      </w:r>
      <w:r>
        <w:rPr>
          <w:rFonts w:cs="Times New Roman"/>
          <w:b/>
          <w:bCs/>
          <w:sz w:val="20"/>
          <w:szCs w:val="20"/>
          <w:lang w:val="ru-RU"/>
        </w:rPr>
        <w:t>подписи к рисунку</w:t>
      </w:r>
      <w:r w:rsidRPr="00BB036F">
        <w:rPr>
          <w:rFonts w:cs="Times New Roman"/>
          <w:b/>
          <w:bCs/>
          <w:sz w:val="20"/>
          <w:szCs w:val="20"/>
          <w:lang w:val="ru-RU"/>
        </w:rPr>
        <w:t>:</w:t>
      </w:r>
    </w:p>
    <w:p w14:paraId="041E3FC9" w14:textId="77777777" w:rsidR="006B6ABD" w:rsidRDefault="006B6ABD" w:rsidP="006B6ABD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</w:p>
    <w:p w14:paraId="1781BB31" w14:textId="77777777" w:rsidR="006B6ABD" w:rsidRPr="004F291A" w:rsidRDefault="006B6ABD" w:rsidP="006B6ABD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Отсылка к рисунку (рис. 1).</w:t>
      </w:r>
    </w:p>
    <w:p w14:paraId="66F710FA" w14:textId="77777777" w:rsidR="006B6ABD" w:rsidRDefault="006B6ABD" w:rsidP="006B6ABD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 w:val="20"/>
          <w:szCs w:val="20"/>
          <w:lang w:val="ru-RU"/>
        </w:rPr>
      </w:pPr>
    </w:p>
    <w:p w14:paraId="2F534048" w14:textId="77777777" w:rsidR="006B6ABD" w:rsidRDefault="006B6ABD" w:rsidP="006B6ABD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Cs w:val="16"/>
          <w:lang w:val="ru-RU"/>
        </w:rPr>
      </w:pPr>
      <w:r w:rsidRPr="00BB036F">
        <w:rPr>
          <w:rFonts w:cs="Times New Roman"/>
          <w:bCs/>
          <w:i/>
          <w:iCs/>
          <w:szCs w:val="16"/>
          <w:lang w:val="ru-RU"/>
        </w:rPr>
        <w:t xml:space="preserve">Рис. </w:t>
      </w:r>
      <w:r>
        <w:rPr>
          <w:rFonts w:cs="Times New Roman"/>
          <w:bCs/>
          <w:i/>
          <w:iCs/>
          <w:szCs w:val="16"/>
          <w:lang w:val="ru-RU"/>
        </w:rPr>
        <w:t>1</w:t>
      </w:r>
      <w:r w:rsidRPr="00BB036F">
        <w:rPr>
          <w:rFonts w:cs="Times New Roman"/>
          <w:bCs/>
          <w:i/>
          <w:iCs/>
          <w:szCs w:val="16"/>
          <w:lang w:val="ru-RU"/>
        </w:rPr>
        <w:t>.</w:t>
      </w:r>
      <w:r w:rsidRPr="00BB036F">
        <w:rPr>
          <w:rFonts w:cs="Times New Roman"/>
          <w:bCs/>
          <w:szCs w:val="16"/>
          <w:lang w:val="ru-RU"/>
        </w:rPr>
        <w:t xml:space="preserve"> </w:t>
      </w:r>
      <w:r>
        <w:rPr>
          <w:rFonts w:cs="Times New Roman"/>
          <w:bCs/>
          <w:szCs w:val="16"/>
          <w:lang w:val="ru-RU"/>
        </w:rPr>
        <w:t>Название рисунка</w:t>
      </w:r>
    </w:p>
    <w:p w14:paraId="4DAE9022" w14:textId="77777777" w:rsidR="001B6C67" w:rsidRDefault="001B6C67" w:rsidP="001B6C67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Cs w:val="16"/>
          <w:lang w:val="ru-RU"/>
        </w:rPr>
      </w:pPr>
    </w:p>
    <w:p w14:paraId="3CDC35D4" w14:textId="77777777" w:rsidR="001B6C67" w:rsidRDefault="001B6C67" w:rsidP="001B6C67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Cs w:val="16"/>
          <w:lang w:val="ru-RU"/>
        </w:rPr>
      </w:pPr>
    </w:p>
    <w:p w14:paraId="6709D8CF" w14:textId="77777777" w:rsidR="001B6C67" w:rsidRDefault="001B6C67" w:rsidP="001B6C67">
      <w:pPr>
        <w:spacing w:before="0" w:beforeAutospacing="0" w:after="0" w:afterAutospacing="0" w:line="276" w:lineRule="auto"/>
        <w:ind w:firstLine="397"/>
        <w:rPr>
          <w:rFonts w:cs="Times New Roman"/>
          <w:b/>
          <w:sz w:val="20"/>
          <w:szCs w:val="20"/>
          <w:lang w:val="ru-RU"/>
        </w:rPr>
      </w:pPr>
      <w:r w:rsidRPr="00BB036F">
        <w:rPr>
          <w:rFonts w:cs="Times New Roman"/>
          <w:b/>
          <w:sz w:val="20"/>
          <w:szCs w:val="20"/>
          <w:lang w:val="ru-RU"/>
        </w:rPr>
        <w:t>Пример размещения таблицы:</w:t>
      </w:r>
    </w:p>
    <w:p w14:paraId="7FCF7262" w14:textId="77777777" w:rsidR="001B6C67" w:rsidRDefault="001B6C67" w:rsidP="001B6C67">
      <w:pPr>
        <w:spacing w:before="0" w:beforeAutospacing="0" w:after="0" w:afterAutospacing="0" w:line="276" w:lineRule="auto"/>
        <w:ind w:firstLine="397"/>
        <w:rPr>
          <w:rFonts w:cs="Times New Roman"/>
          <w:b/>
          <w:sz w:val="20"/>
          <w:szCs w:val="20"/>
          <w:lang w:val="ru-RU"/>
        </w:rPr>
      </w:pPr>
    </w:p>
    <w:p w14:paraId="54641D1A" w14:textId="77777777" w:rsidR="001B6C67" w:rsidRDefault="001B6C67" w:rsidP="001B6C67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Отсылка к таблице (табл. 1).</w:t>
      </w:r>
    </w:p>
    <w:p w14:paraId="1FBD3FE5" w14:textId="77777777" w:rsidR="001B6C67" w:rsidRDefault="001B6C67" w:rsidP="001B6C67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</w:p>
    <w:p w14:paraId="3A48F8AD" w14:textId="77777777" w:rsidR="001B6C67" w:rsidRDefault="001B6C67" w:rsidP="001B6C67">
      <w:pPr>
        <w:spacing w:before="0" w:beforeAutospacing="0" w:after="0" w:afterAutospacing="0" w:line="276" w:lineRule="auto"/>
        <w:ind w:firstLine="397"/>
        <w:jc w:val="righ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Таблица 1</w:t>
      </w:r>
    </w:p>
    <w:p w14:paraId="1C78DF70" w14:textId="77777777" w:rsidR="001B6C67" w:rsidRDefault="001B6C67" w:rsidP="001B6C67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Название таблицы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B6C67" w14:paraId="70E35613" w14:textId="77777777" w:rsidTr="00D22F75">
        <w:tc>
          <w:tcPr>
            <w:tcW w:w="3209" w:type="dxa"/>
          </w:tcPr>
          <w:p w14:paraId="64209650" w14:textId="77777777" w:rsidR="001B6C67" w:rsidRDefault="001B6C67" w:rsidP="00D22F75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09" w:type="dxa"/>
          </w:tcPr>
          <w:p w14:paraId="513377F8" w14:textId="77777777" w:rsidR="001B6C67" w:rsidRDefault="001B6C67" w:rsidP="00D22F75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</w:tcPr>
          <w:p w14:paraId="3E8E3711" w14:textId="77777777" w:rsidR="001B6C67" w:rsidRDefault="001B6C67" w:rsidP="00D22F75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1B6C67" w14:paraId="00C44B18" w14:textId="77777777" w:rsidTr="00D22F75">
        <w:tc>
          <w:tcPr>
            <w:tcW w:w="3209" w:type="dxa"/>
          </w:tcPr>
          <w:p w14:paraId="5C69FB01" w14:textId="77777777" w:rsidR="001B6C67" w:rsidRDefault="001B6C67" w:rsidP="00D22F75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09" w:type="dxa"/>
          </w:tcPr>
          <w:p w14:paraId="68CF48FA" w14:textId="77777777" w:rsidR="001B6C67" w:rsidRDefault="001B6C67" w:rsidP="00D22F75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</w:tcPr>
          <w:p w14:paraId="732F8312" w14:textId="77777777" w:rsidR="001B6C67" w:rsidRDefault="001B6C67" w:rsidP="00D22F75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1B6C67" w14:paraId="1D5477D8" w14:textId="77777777" w:rsidTr="00D22F75">
        <w:tc>
          <w:tcPr>
            <w:tcW w:w="3209" w:type="dxa"/>
          </w:tcPr>
          <w:p w14:paraId="05818D72" w14:textId="77777777" w:rsidR="001B6C67" w:rsidRDefault="001B6C67" w:rsidP="00D22F75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09" w:type="dxa"/>
          </w:tcPr>
          <w:p w14:paraId="561C0AF5" w14:textId="77777777" w:rsidR="001B6C67" w:rsidRDefault="001B6C67" w:rsidP="00D22F75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</w:tcPr>
          <w:p w14:paraId="0CDD355A" w14:textId="77777777" w:rsidR="001B6C67" w:rsidRDefault="001B6C67" w:rsidP="00D22F75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</w:tbl>
    <w:p w14:paraId="4C864B25" w14:textId="77777777" w:rsidR="001B6C67" w:rsidRPr="00BB036F" w:rsidRDefault="001B6C67" w:rsidP="001B6C67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 w:val="20"/>
          <w:szCs w:val="20"/>
          <w:lang w:val="ru-RU"/>
        </w:rPr>
      </w:pPr>
    </w:p>
    <w:p w14:paraId="30B56A9A" w14:textId="77777777" w:rsidR="001B6C67" w:rsidRDefault="001B6C67" w:rsidP="00760912">
      <w:pPr>
        <w:spacing w:before="0" w:beforeAutospacing="0" w:after="0" w:afterAutospacing="0"/>
        <w:ind w:firstLine="0"/>
        <w:rPr>
          <w:rFonts w:cs="Times New Roman"/>
          <w:sz w:val="24"/>
          <w:lang w:val="en-US"/>
        </w:rPr>
      </w:pPr>
    </w:p>
    <w:p w14:paraId="60F101B8" w14:textId="398A8442" w:rsidR="00462822" w:rsidRPr="00E047BD" w:rsidRDefault="00462822" w:rsidP="00E047BD">
      <w:pPr>
        <w:spacing w:before="0" w:beforeAutospacing="0" w:after="0" w:afterAutospacing="0"/>
        <w:ind w:firstLine="0"/>
        <w:rPr>
          <w:rFonts w:cs="Times New Roman"/>
          <w:b/>
          <w:sz w:val="28"/>
          <w:szCs w:val="28"/>
          <w:u w:val="single"/>
          <w:lang w:val="ru-RU"/>
        </w:rPr>
      </w:pPr>
    </w:p>
    <w:sectPr w:rsidR="00462822" w:rsidRPr="00E047BD" w:rsidSect="00FD2B2F">
      <w:headerReference w:type="default" r:id="rId10"/>
      <w:footerReference w:type="default" r:id="rId11"/>
      <w:footnotePr>
        <w:numRestart w:val="eachPage"/>
      </w:footnotePr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4FFA" w14:textId="77777777" w:rsidR="00CB64E2" w:rsidRDefault="00CB64E2" w:rsidP="00FD2B2F">
      <w:pPr>
        <w:spacing w:before="0" w:after="0"/>
      </w:pPr>
      <w:r>
        <w:separator/>
      </w:r>
    </w:p>
  </w:endnote>
  <w:endnote w:type="continuationSeparator" w:id="0">
    <w:p w14:paraId="19DDADFD" w14:textId="77777777" w:rsidR="00CB64E2" w:rsidRDefault="00CB64E2" w:rsidP="00FD2B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oraRoman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C6C7" w14:textId="75E5CE69" w:rsidR="00FD2B2F" w:rsidRPr="00FD2B2F" w:rsidRDefault="00FD2B2F" w:rsidP="00FD2B2F">
    <w:pPr>
      <w:pStyle w:val="Footer"/>
      <w:ind w:left="6480" w:firstLine="0"/>
      <w:jc w:val="left"/>
      <w:rPr>
        <w:rFonts w:cs="Times New Roman"/>
        <w:sz w:val="14"/>
        <w:szCs w:val="14"/>
        <w:lang w:val="ru-RU"/>
      </w:rPr>
    </w:pPr>
    <w:r>
      <w:rPr>
        <w:rFonts w:cs="Times New Roman"/>
        <w:sz w:val="14"/>
        <w:szCs w:val="14"/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E838" w14:textId="77777777" w:rsidR="00CB64E2" w:rsidRDefault="00CB64E2" w:rsidP="00FD2B2F">
      <w:pPr>
        <w:spacing w:before="0" w:after="0"/>
      </w:pPr>
      <w:r>
        <w:separator/>
      </w:r>
    </w:p>
  </w:footnote>
  <w:footnote w:type="continuationSeparator" w:id="0">
    <w:p w14:paraId="5E9F8999" w14:textId="77777777" w:rsidR="00CB64E2" w:rsidRDefault="00CB64E2" w:rsidP="00FD2B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4BA0" w14:textId="70F42258" w:rsidR="00760912" w:rsidRPr="003A1231" w:rsidRDefault="003A1231" w:rsidP="003A1231">
    <w:pPr>
      <w:pStyle w:val="Header"/>
      <w:ind w:firstLine="0"/>
      <w:jc w:val="left"/>
      <w:rPr>
        <w:b/>
        <w:bCs/>
        <w:i/>
        <w:iCs/>
        <w:color w:val="767171" w:themeColor="background2" w:themeShade="80"/>
        <w:lang w:val="ru-RU"/>
      </w:rPr>
    </w:pPr>
    <w:r w:rsidRPr="003A1231">
      <w:rPr>
        <w:b/>
        <w:bCs/>
        <w:i/>
        <w:iCs/>
        <w:color w:val="767171" w:themeColor="background2" w:themeShade="80"/>
        <w:lang w:val="ru-RU"/>
      </w:rPr>
      <w:t>История повседневности</w:t>
    </w:r>
    <w:r w:rsidRPr="003A1231">
      <w:rPr>
        <w:b/>
        <w:bCs/>
        <w:i/>
        <w:iCs/>
        <w:color w:val="767171" w:themeColor="background2" w:themeShade="80"/>
        <w:lang w:val="ru-RU"/>
      </w:rPr>
      <w:br/>
    </w:r>
    <w:r w:rsidRPr="003A1231">
      <w:rPr>
        <w:b/>
        <w:bCs/>
        <w:i/>
        <w:iCs/>
        <w:color w:val="767171" w:themeColor="background2" w:themeShade="80"/>
        <w:lang w:val="en-US"/>
      </w:rPr>
      <w:t>HISTORY OF EVERYDAY LIFE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CBC"/>
    <w:multiLevelType w:val="hybridMultilevel"/>
    <w:tmpl w:val="57943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0238"/>
    <w:multiLevelType w:val="hybridMultilevel"/>
    <w:tmpl w:val="FEB86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018D5"/>
    <w:multiLevelType w:val="hybridMultilevel"/>
    <w:tmpl w:val="D19E1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A22B7"/>
    <w:multiLevelType w:val="hybridMultilevel"/>
    <w:tmpl w:val="E0E0A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F0294"/>
    <w:multiLevelType w:val="hybridMultilevel"/>
    <w:tmpl w:val="498C0C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212A54"/>
    <w:multiLevelType w:val="hybridMultilevel"/>
    <w:tmpl w:val="BA9EE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D5059"/>
    <w:multiLevelType w:val="hybridMultilevel"/>
    <w:tmpl w:val="FFD07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113E4"/>
    <w:multiLevelType w:val="hybridMultilevel"/>
    <w:tmpl w:val="97C6E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08A53E8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709E0"/>
    <w:multiLevelType w:val="hybridMultilevel"/>
    <w:tmpl w:val="3396567C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47392187"/>
    <w:multiLevelType w:val="hybridMultilevel"/>
    <w:tmpl w:val="BE16C76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A821746"/>
    <w:multiLevelType w:val="hybridMultilevel"/>
    <w:tmpl w:val="E1B0E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E297F"/>
    <w:multiLevelType w:val="hybridMultilevel"/>
    <w:tmpl w:val="7DFCB818"/>
    <w:lvl w:ilvl="0" w:tplc="0809000F">
      <w:start w:val="1"/>
      <w:numFmt w:val="decimal"/>
      <w:lvlText w:val="%1."/>
      <w:lvlJc w:val="left"/>
      <w:pPr>
        <w:ind w:left="1117" w:hanging="360"/>
      </w:p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51EA3642"/>
    <w:multiLevelType w:val="hybridMultilevel"/>
    <w:tmpl w:val="2D102B20"/>
    <w:lvl w:ilvl="0" w:tplc="FFFFFFFF">
      <w:start w:val="1"/>
      <w:numFmt w:val="decimal"/>
      <w:lvlText w:val="%1."/>
      <w:lvlJc w:val="left"/>
      <w:pPr>
        <w:ind w:left="1117" w:hanging="360"/>
      </w:p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562E6490"/>
    <w:multiLevelType w:val="hybridMultilevel"/>
    <w:tmpl w:val="638C4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36C55"/>
    <w:multiLevelType w:val="hybridMultilevel"/>
    <w:tmpl w:val="52EA44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922017"/>
    <w:multiLevelType w:val="hybridMultilevel"/>
    <w:tmpl w:val="EBF807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7046105">
    <w:abstractNumId w:val="11"/>
  </w:num>
  <w:num w:numId="2" w16cid:durableId="1181703582">
    <w:abstractNumId w:val="12"/>
  </w:num>
  <w:num w:numId="3" w16cid:durableId="304049621">
    <w:abstractNumId w:val="7"/>
  </w:num>
  <w:num w:numId="4" w16cid:durableId="1384938302">
    <w:abstractNumId w:val="15"/>
  </w:num>
  <w:num w:numId="5" w16cid:durableId="994332956">
    <w:abstractNumId w:val="4"/>
  </w:num>
  <w:num w:numId="6" w16cid:durableId="633172697">
    <w:abstractNumId w:val="8"/>
  </w:num>
  <w:num w:numId="7" w16cid:durableId="1192378481">
    <w:abstractNumId w:val="9"/>
  </w:num>
  <w:num w:numId="8" w16cid:durableId="1830901135">
    <w:abstractNumId w:val="2"/>
  </w:num>
  <w:num w:numId="9" w16cid:durableId="177819051">
    <w:abstractNumId w:val="14"/>
  </w:num>
  <w:num w:numId="10" w16cid:durableId="1197158198">
    <w:abstractNumId w:val="13"/>
  </w:num>
  <w:num w:numId="11" w16cid:durableId="676267652">
    <w:abstractNumId w:val="5"/>
  </w:num>
  <w:num w:numId="12" w16cid:durableId="523638893">
    <w:abstractNumId w:val="10"/>
  </w:num>
  <w:num w:numId="13" w16cid:durableId="1694722505">
    <w:abstractNumId w:val="0"/>
  </w:num>
  <w:num w:numId="14" w16cid:durableId="2109812152">
    <w:abstractNumId w:val="6"/>
  </w:num>
  <w:num w:numId="15" w16cid:durableId="717048057">
    <w:abstractNumId w:val="1"/>
  </w:num>
  <w:num w:numId="16" w16cid:durableId="1585526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2F"/>
    <w:rsid w:val="00072912"/>
    <w:rsid w:val="00146254"/>
    <w:rsid w:val="001B6C67"/>
    <w:rsid w:val="0020632F"/>
    <w:rsid w:val="00284CC2"/>
    <w:rsid w:val="002E4171"/>
    <w:rsid w:val="003A1231"/>
    <w:rsid w:val="003B1EDE"/>
    <w:rsid w:val="003C6740"/>
    <w:rsid w:val="00462822"/>
    <w:rsid w:val="004E4059"/>
    <w:rsid w:val="00570436"/>
    <w:rsid w:val="00606AC7"/>
    <w:rsid w:val="00667C32"/>
    <w:rsid w:val="006B6ABD"/>
    <w:rsid w:val="00724503"/>
    <w:rsid w:val="00760912"/>
    <w:rsid w:val="007A53ED"/>
    <w:rsid w:val="0081735D"/>
    <w:rsid w:val="00906FE7"/>
    <w:rsid w:val="00A03200"/>
    <w:rsid w:val="00AD1BEC"/>
    <w:rsid w:val="00AF6B85"/>
    <w:rsid w:val="00CB64E2"/>
    <w:rsid w:val="00D37CA4"/>
    <w:rsid w:val="00DE022E"/>
    <w:rsid w:val="00DF04F8"/>
    <w:rsid w:val="00E047BD"/>
    <w:rsid w:val="00E123B5"/>
    <w:rsid w:val="00E64D42"/>
    <w:rsid w:val="00FC0339"/>
    <w:rsid w:val="00FD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A05D74"/>
  <w15:chartTrackingRefBased/>
  <w15:docId w15:val="{92D182FE-EF53-FD4B-9932-1D249B7E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B2F"/>
    <w:pPr>
      <w:spacing w:line="240" w:lineRule="auto"/>
    </w:pPr>
    <w:rPr>
      <w:rFonts w:ascii="Times New Roman" w:hAnsi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Title"/>
    <w:qFormat/>
    <w:rsid w:val="00606AC7"/>
    <w:pPr>
      <w:spacing w:before="120" w:after="120"/>
      <w:ind w:left="10" w:right="60" w:hanging="10"/>
      <w:contextualSpacing w:val="0"/>
      <w:jc w:val="center"/>
      <w:outlineLvl w:val="0"/>
    </w:pPr>
    <w:rPr>
      <w:rFonts w:ascii="Times New Roman" w:hAnsi="Times New Roman"/>
      <w:b/>
      <w:bCs/>
      <w:color w:val="000000"/>
      <w:spacing w:val="0"/>
      <w:sz w:val="32"/>
      <w:szCs w:val="32"/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606A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D2B2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D2B2F"/>
  </w:style>
  <w:style w:type="paragraph" w:styleId="Footer">
    <w:name w:val="footer"/>
    <w:basedOn w:val="Normal"/>
    <w:link w:val="FooterChar"/>
    <w:uiPriority w:val="99"/>
    <w:unhideWhenUsed/>
    <w:rsid w:val="00FD2B2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D2B2F"/>
  </w:style>
  <w:style w:type="paragraph" w:styleId="FootnoteText">
    <w:name w:val="footnote text"/>
    <w:basedOn w:val="Normal"/>
    <w:link w:val="FootnoteTextChar"/>
    <w:uiPriority w:val="99"/>
    <w:semiHidden/>
    <w:unhideWhenUsed/>
    <w:rsid w:val="00FD2B2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B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2B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FD2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2B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B2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53E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НОСКИ"/>
    <w:basedOn w:val="Normal"/>
    <w:uiPriority w:val="99"/>
    <w:rsid w:val="00760912"/>
    <w:pPr>
      <w:autoSpaceDE w:val="0"/>
      <w:autoSpaceDN w:val="0"/>
      <w:adjustRightInd w:val="0"/>
      <w:spacing w:before="0" w:beforeAutospacing="0" w:after="0" w:afterAutospacing="0" w:line="288" w:lineRule="auto"/>
      <w:ind w:firstLine="0"/>
      <w:jc w:val="left"/>
      <w:textAlignment w:val="center"/>
    </w:pPr>
    <w:rPr>
      <w:rFonts w:ascii="LoraRoman-Regular" w:hAnsi="LoraRoman-Regular" w:cs="LoraRoman-Regular"/>
      <w:color w:val="000000"/>
      <w:sz w:val="12"/>
      <w:szCs w:val="12"/>
      <w:lang w:val="ru-RU"/>
    </w:rPr>
  </w:style>
  <w:style w:type="paragraph" w:styleId="NormalWeb">
    <w:name w:val="Normal (Web)"/>
    <w:basedOn w:val="Normal"/>
    <w:uiPriority w:val="99"/>
    <w:semiHidden/>
    <w:unhideWhenUsed/>
    <w:rsid w:val="003A1231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BC4AC3-36D8-4446-B043-D5F91B01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9</Pages>
  <Words>2332</Words>
  <Characters>13298</Characters>
  <Application>Microsoft Office Word</Application>
  <DocSecurity>0</DocSecurity>
  <Lines>110</Lines>
  <Paragraphs>31</Paragraphs>
  <ScaleCrop>false</ScaleCrop>
  <Company/>
  <LinksUpToDate>false</LinksUpToDate>
  <CharactersWithSpaces>15599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 Found</dc:creator>
  <cp:keywords/>
  <dc:description/>
  <cp:lastModifiedBy>Not Found</cp:lastModifiedBy>
  <cp:revision>17</cp:revision>
  <dcterms:created xsi:type="dcterms:W3CDTF">2022-10-19T14:21:00Z</dcterms:created>
  <dcterms:modified xsi:type="dcterms:W3CDTF">2022-11-14T17:08:00Z</dcterms:modified>
</cp:coreProperties>
</file>