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0C" w:rsidRPr="00C707D9" w:rsidRDefault="0021610C" w:rsidP="0021610C">
      <w:pPr>
        <w:pStyle w:val="a3"/>
        <w:rPr>
          <w:rFonts w:ascii="Arial" w:hAnsi="Arial" w:cs="Arial"/>
          <w:b/>
          <w:sz w:val="26"/>
          <w:szCs w:val="26"/>
        </w:rPr>
      </w:pPr>
      <w:r w:rsidRPr="00C707D9">
        <w:rPr>
          <w:rFonts w:ascii="Arial" w:hAnsi="Arial" w:cs="Arial"/>
          <w:b/>
          <w:sz w:val="26"/>
          <w:szCs w:val="26"/>
        </w:rPr>
        <w:t>КОМИТЕТ ОБЩЕГО И ПРОФЕССИОНАЛЬНОГО ОБРАЗОВАНИЯ ЛЕНИНГРАДСКОЙ ОБЛАСТИ</w:t>
      </w:r>
    </w:p>
    <w:p w:rsidR="0021610C" w:rsidRPr="00C707D9" w:rsidRDefault="0021610C" w:rsidP="0021610C">
      <w:pPr>
        <w:pStyle w:val="a3"/>
        <w:rPr>
          <w:rFonts w:ascii="Arial" w:hAnsi="Arial" w:cs="Arial"/>
          <w:b/>
          <w:sz w:val="26"/>
          <w:szCs w:val="26"/>
        </w:rPr>
      </w:pPr>
    </w:p>
    <w:p w:rsidR="0021610C" w:rsidRPr="00C707D9" w:rsidRDefault="0021610C" w:rsidP="0021610C">
      <w:pPr>
        <w:pStyle w:val="a3"/>
        <w:rPr>
          <w:rFonts w:ascii="Arial" w:hAnsi="Arial" w:cs="Arial"/>
          <w:b/>
          <w:sz w:val="26"/>
          <w:szCs w:val="26"/>
        </w:rPr>
      </w:pPr>
      <w:r w:rsidRPr="00C707D9">
        <w:rPr>
          <w:rFonts w:ascii="Arial" w:hAnsi="Arial" w:cs="Arial"/>
          <w:b/>
          <w:sz w:val="26"/>
          <w:szCs w:val="26"/>
        </w:rPr>
        <w:t xml:space="preserve">ЛЕНИНГРАДСКИЙ ГОСУДАРСТВЕННЫЙ УНИВЕРСИТЕТ </w:t>
      </w:r>
    </w:p>
    <w:p w:rsidR="0021610C" w:rsidRPr="00C707D9" w:rsidRDefault="0021610C" w:rsidP="0021610C">
      <w:pPr>
        <w:pStyle w:val="a3"/>
        <w:rPr>
          <w:rFonts w:ascii="Arial" w:hAnsi="Arial" w:cs="Arial"/>
          <w:b/>
          <w:sz w:val="26"/>
          <w:szCs w:val="26"/>
        </w:rPr>
      </w:pPr>
      <w:proofErr w:type="gramStart"/>
      <w:r w:rsidRPr="00C707D9">
        <w:rPr>
          <w:rFonts w:ascii="Arial" w:hAnsi="Arial" w:cs="Arial"/>
          <w:b/>
          <w:sz w:val="26"/>
          <w:szCs w:val="26"/>
        </w:rPr>
        <w:t>имени</w:t>
      </w:r>
      <w:proofErr w:type="gramEnd"/>
      <w:r w:rsidRPr="00C707D9">
        <w:rPr>
          <w:rFonts w:ascii="Arial" w:hAnsi="Arial" w:cs="Arial"/>
          <w:b/>
          <w:sz w:val="26"/>
          <w:szCs w:val="26"/>
        </w:rPr>
        <w:t xml:space="preserve"> А. С. ПУШКИНА</w:t>
      </w:r>
    </w:p>
    <w:p w:rsidR="0021610C" w:rsidRPr="00C707D9" w:rsidRDefault="0021610C" w:rsidP="0021610C">
      <w:pPr>
        <w:pStyle w:val="a3"/>
        <w:rPr>
          <w:rFonts w:ascii="Arial" w:hAnsi="Arial" w:cs="Arial"/>
          <w:b/>
          <w:sz w:val="26"/>
          <w:szCs w:val="26"/>
        </w:rPr>
      </w:pPr>
    </w:p>
    <w:p w:rsidR="0021610C" w:rsidRPr="00C707D9" w:rsidRDefault="0021610C" w:rsidP="0021610C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C707D9">
        <w:rPr>
          <w:rFonts w:ascii="Arial" w:hAnsi="Arial" w:cs="Arial"/>
          <w:sz w:val="26"/>
          <w:szCs w:val="26"/>
        </w:rPr>
        <w:t>приглашают</w:t>
      </w:r>
      <w:proofErr w:type="gramEnd"/>
      <w:r w:rsidRPr="00C707D9">
        <w:rPr>
          <w:rFonts w:ascii="Arial" w:hAnsi="Arial" w:cs="Arial"/>
          <w:sz w:val="26"/>
          <w:szCs w:val="26"/>
        </w:rPr>
        <w:t xml:space="preserve"> принять участие в работе </w:t>
      </w:r>
      <w:r>
        <w:rPr>
          <w:rFonts w:ascii="Arial" w:hAnsi="Arial" w:cs="Arial"/>
          <w:sz w:val="26"/>
          <w:szCs w:val="26"/>
        </w:rPr>
        <w:t>Х</w:t>
      </w:r>
      <w:r>
        <w:rPr>
          <w:rFonts w:ascii="Arial" w:hAnsi="Arial" w:cs="Arial"/>
          <w:sz w:val="26"/>
          <w:szCs w:val="26"/>
          <w:lang w:val="en-US"/>
        </w:rPr>
        <w:t>II</w:t>
      </w:r>
      <w:r w:rsidRPr="00C707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М</w:t>
      </w:r>
      <w:r w:rsidRPr="00C707D9">
        <w:rPr>
          <w:rFonts w:ascii="Arial" w:hAnsi="Arial" w:cs="Arial"/>
          <w:sz w:val="26"/>
          <w:szCs w:val="26"/>
        </w:rPr>
        <w:t>еждународной научной конференции</w:t>
      </w:r>
    </w:p>
    <w:p w:rsidR="0021610C" w:rsidRPr="00C707D9" w:rsidRDefault="0021610C" w:rsidP="0021610C">
      <w:pPr>
        <w:ind w:firstLine="540"/>
        <w:jc w:val="center"/>
        <w:rPr>
          <w:b/>
          <w:sz w:val="26"/>
          <w:szCs w:val="26"/>
        </w:rPr>
      </w:pPr>
    </w:p>
    <w:p w:rsidR="0021610C" w:rsidRPr="00C707D9" w:rsidRDefault="0021610C" w:rsidP="0021610C">
      <w:pPr>
        <w:ind w:firstLine="540"/>
        <w:jc w:val="center"/>
        <w:rPr>
          <w:rFonts w:ascii="Arial" w:hAnsi="Arial" w:cs="Arial"/>
          <w:b/>
          <w:sz w:val="26"/>
          <w:szCs w:val="26"/>
        </w:rPr>
      </w:pPr>
      <w:r w:rsidRPr="00C707D9">
        <w:rPr>
          <w:rFonts w:ascii="Arial" w:hAnsi="Arial" w:cs="Arial"/>
          <w:b/>
          <w:sz w:val="26"/>
          <w:szCs w:val="26"/>
        </w:rPr>
        <w:t>«Образование как фактор развития интеллектуально-нравственного потенциала личности и современного общества»,</w:t>
      </w:r>
    </w:p>
    <w:p w:rsidR="0021610C" w:rsidRPr="00C707D9" w:rsidRDefault="0021610C" w:rsidP="0021610C">
      <w:pPr>
        <w:pStyle w:val="a8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proofErr w:type="gramStart"/>
      <w:r w:rsidRPr="00C707D9">
        <w:rPr>
          <w:rFonts w:ascii="Arial" w:hAnsi="Arial" w:cs="Arial"/>
          <w:sz w:val="26"/>
          <w:szCs w:val="26"/>
        </w:rPr>
        <w:t>которая</w:t>
      </w:r>
      <w:proofErr w:type="gramEnd"/>
      <w:r w:rsidRPr="00C707D9">
        <w:rPr>
          <w:rFonts w:ascii="Arial" w:hAnsi="Arial" w:cs="Arial"/>
          <w:sz w:val="26"/>
          <w:szCs w:val="26"/>
        </w:rPr>
        <w:t xml:space="preserve"> </w:t>
      </w:r>
      <w:r w:rsidRPr="00B512AC">
        <w:rPr>
          <w:rFonts w:ascii="Arial" w:hAnsi="Arial" w:cs="Arial"/>
          <w:sz w:val="26"/>
          <w:szCs w:val="26"/>
        </w:rPr>
        <w:t xml:space="preserve">состоится </w:t>
      </w:r>
      <w:r w:rsidRPr="00B512AC">
        <w:rPr>
          <w:rFonts w:ascii="Arial" w:hAnsi="Arial" w:cs="Arial"/>
          <w:b/>
          <w:sz w:val="26"/>
          <w:szCs w:val="26"/>
        </w:rPr>
        <w:t>1</w:t>
      </w:r>
      <w:r w:rsidRPr="00BB5993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-1</w:t>
      </w:r>
      <w:r w:rsidRPr="00BB5993"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512AC">
        <w:rPr>
          <w:rFonts w:ascii="Arial" w:hAnsi="Arial" w:cs="Arial"/>
          <w:b/>
          <w:sz w:val="26"/>
          <w:szCs w:val="26"/>
        </w:rPr>
        <w:t>ноября</w:t>
      </w:r>
      <w:r w:rsidRPr="00C707D9">
        <w:rPr>
          <w:rFonts w:ascii="Arial" w:hAnsi="Arial" w:cs="Arial"/>
          <w:b/>
          <w:sz w:val="26"/>
          <w:szCs w:val="26"/>
        </w:rPr>
        <w:t xml:space="preserve"> 20</w:t>
      </w:r>
      <w:r>
        <w:rPr>
          <w:rFonts w:ascii="Arial" w:hAnsi="Arial" w:cs="Arial"/>
          <w:b/>
          <w:sz w:val="26"/>
          <w:szCs w:val="26"/>
        </w:rPr>
        <w:t>2</w:t>
      </w:r>
      <w:r w:rsidRPr="00BB5993">
        <w:rPr>
          <w:rFonts w:ascii="Arial" w:hAnsi="Arial" w:cs="Arial"/>
          <w:b/>
          <w:sz w:val="26"/>
          <w:szCs w:val="26"/>
        </w:rPr>
        <w:t>2</w:t>
      </w:r>
      <w:r w:rsidRPr="00C707D9">
        <w:rPr>
          <w:rFonts w:ascii="Arial" w:hAnsi="Arial" w:cs="Arial"/>
          <w:b/>
          <w:sz w:val="26"/>
          <w:szCs w:val="26"/>
        </w:rPr>
        <w:t xml:space="preserve"> года</w:t>
      </w:r>
    </w:p>
    <w:p w:rsidR="0021610C" w:rsidRPr="00C707D9" w:rsidRDefault="0021610C" w:rsidP="0021610C">
      <w:pPr>
        <w:ind w:firstLine="360"/>
        <w:jc w:val="both"/>
        <w:rPr>
          <w:rFonts w:ascii="Arial" w:hAnsi="Arial" w:cs="Arial"/>
          <w:b/>
          <w:bCs/>
          <w:sz w:val="26"/>
          <w:szCs w:val="26"/>
        </w:rPr>
      </w:pPr>
    </w:p>
    <w:p w:rsidR="0021610C" w:rsidRPr="00C707D9" w:rsidRDefault="0021610C" w:rsidP="0021610C">
      <w:pPr>
        <w:ind w:firstLine="360"/>
        <w:rPr>
          <w:rFonts w:ascii="Arial" w:hAnsi="Arial" w:cs="Arial"/>
          <w:b/>
          <w:bCs/>
          <w:sz w:val="26"/>
          <w:szCs w:val="26"/>
        </w:rPr>
      </w:pPr>
      <w:r w:rsidRPr="00C707D9">
        <w:rPr>
          <w:rFonts w:ascii="Arial" w:hAnsi="Arial" w:cs="Arial"/>
          <w:b/>
          <w:bCs/>
          <w:sz w:val="26"/>
          <w:szCs w:val="26"/>
        </w:rPr>
        <w:t xml:space="preserve">ОСНОВНЫЕ НАПРАВЛЕНИЯ </w:t>
      </w:r>
      <w:r w:rsidR="004C35F7">
        <w:rPr>
          <w:rFonts w:ascii="Arial" w:hAnsi="Arial" w:cs="Arial"/>
          <w:b/>
          <w:bCs/>
          <w:sz w:val="26"/>
          <w:szCs w:val="26"/>
        </w:rPr>
        <w:t>НАУЧНОГО ДИСКУРСА</w:t>
      </w:r>
      <w:r w:rsidRPr="00C707D9">
        <w:rPr>
          <w:rFonts w:ascii="Arial" w:hAnsi="Arial" w:cs="Arial"/>
          <w:b/>
          <w:bCs/>
          <w:sz w:val="26"/>
          <w:szCs w:val="26"/>
        </w:rPr>
        <w:t>:</w:t>
      </w:r>
    </w:p>
    <w:p w:rsidR="0021610C" w:rsidRPr="00FA6EC7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A6EC7">
        <w:rPr>
          <w:rFonts w:ascii="Arial" w:hAnsi="Arial" w:cs="Arial"/>
          <w:sz w:val="26"/>
          <w:szCs w:val="26"/>
        </w:rPr>
        <w:t>Интеллектуально-нравственный потенциал личности как стратегический ресурс развития общества.</w:t>
      </w:r>
    </w:p>
    <w:p w:rsidR="0021610C" w:rsidRPr="00A93A68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39035E">
        <w:rPr>
          <w:rFonts w:ascii="Arial" w:hAnsi="Arial" w:cs="Arial"/>
          <w:sz w:val="26"/>
          <w:szCs w:val="26"/>
        </w:rPr>
        <w:t xml:space="preserve">Качество общего и профессионального образования: поиск эффективных </w:t>
      </w:r>
      <w:r w:rsidRPr="00A93A68">
        <w:rPr>
          <w:rFonts w:ascii="Arial" w:hAnsi="Arial" w:cs="Arial"/>
          <w:sz w:val="26"/>
          <w:szCs w:val="26"/>
        </w:rPr>
        <w:t>технологий, средств, форм организации и оценки результата.</w:t>
      </w:r>
    </w:p>
    <w:p w:rsidR="00277F05" w:rsidRDefault="00277F05" w:rsidP="00277F05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</w:t>
      </w:r>
      <w:r w:rsidRPr="0039035E">
        <w:rPr>
          <w:rFonts w:ascii="Arial" w:hAnsi="Arial" w:cs="Arial"/>
          <w:sz w:val="26"/>
          <w:szCs w:val="26"/>
        </w:rPr>
        <w:t xml:space="preserve">оспитание детей и молодежи </w:t>
      </w:r>
      <w:r>
        <w:rPr>
          <w:rFonts w:ascii="Arial" w:hAnsi="Arial" w:cs="Arial"/>
          <w:sz w:val="26"/>
          <w:szCs w:val="26"/>
        </w:rPr>
        <w:t>–</w:t>
      </w:r>
      <w:r w:rsidRPr="0039035E">
        <w:rPr>
          <w:rFonts w:ascii="Arial" w:hAnsi="Arial" w:cs="Arial"/>
          <w:sz w:val="26"/>
          <w:szCs w:val="26"/>
        </w:rPr>
        <w:t xml:space="preserve"> фактор </w:t>
      </w:r>
      <w:r w:rsidR="0041691D">
        <w:rPr>
          <w:rFonts w:ascii="Arial" w:hAnsi="Arial" w:cs="Arial"/>
          <w:sz w:val="26"/>
          <w:szCs w:val="26"/>
        </w:rPr>
        <w:t xml:space="preserve">сохранения национального единства и </w:t>
      </w:r>
      <w:r w:rsidRPr="0039035E">
        <w:rPr>
          <w:rFonts w:ascii="Arial" w:hAnsi="Arial" w:cs="Arial"/>
          <w:sz w:val="26"/>
          <w:szCs w:val="26"/>
        </w:rPr>
        <w:t>стабильного развития современного государства</w:t>
      </w:r>
    </w:p>
    <w:p w:rsidR="00277F05" w:rsidRDefault="00277F05" w:rsidP="00277F05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Национальные базовые ценности как</w:t>
      </w:r>
      <w:r w:rsidRPr="0039035E">
        <w:rPr>
          <w:rFonts w:ascii="Arial" w:hAnsi="Arial" w:cs="Arial"/>
          <w:sz w:val="26"/>
          <w:szCs w:val="26"/>
        </w:rPr>
        <w:t xml:space="preserve"> приоритеты </w:t>
      </w:r>
      <w:r>
        <w:rPr>
          <w:rFonts w:ascii="Arial" w:hAnsi="Arial" w:cs="Arial"/>
          <w:sz w:val="26"/>
          <w:szCs w:val="26"/>
        </w:rPr>
        <w:t xml:space="preserve">современной практики </w:t>
      </w:r>
      <w:r w:rsidRPr="0039035E">
        <w:rPr>
          <w:rFonts w:ascii="Arial" w:hAnsi="Arial" w:cs="Arial"/>
          <w:sz w:val="26"/>
          <w:szCs w:val="26"/>
        </w:rPr>
        <w:t>воспитания</w:t>
      </w:r>
      <w:r>
        <w:rPr>
          <w:rFonts w:ascii="Arial" w:hAnsi="Arial" w:cs="Arial"/>
          <w:sz w:val="26"/>
          <w:szCs w:val="26"/>
        </w:rPr>
        <w:t xml:space="preserve"> </w:t>
      </w:r>
    </w:p>
    <w:p w:rsidR="00277F05" w:rsidRPr="00E62B3B" w:rsidRDefault="00277F05" w:rsidP="00C9169E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E62B3B">
        <w:rPr>
          <w:rFonts w:ascii="Arial" w:hAnsi="Arial" w:cs="Arial"/>
          <w:sz w:val="26"/>
          <w:szCs w:val="26"/>
        </w:rPr>
        <w:t>Развитие отечественной школы</w:t>
      </w:r>
      <w:r w:rsidR="00A4202C" w:rsidRPr="00A4202C">
        <w:rPr>
          <w:rFonts w:ascii="Arial" w:hAnsi="Arial" w:cs="Arial"/>
          <w:sz w:val="26"/>
          <w:szCs w:val="26"/>
        </w:rPr>
        <w:t xml:space="preserve"> </w:t>
      </w:r>
      <w:r w:rsidR="00A4202C" w:rsidRPr="00E62B3B">
        <w:rPr>
          <w:rFonts w:ascii="Arial" w:hAnsi="Arial" w:cs="Arial"/>
          <w:sz w:val="26"/>
          <w:szCs w:val="26"/>
        </w:rPr>
        <w:t>в условиях новой реальности</w:t>
      </w:r>
      <w:r w:rsidRPr="00E62B3B">
        <w:rPr>
          <w:rFonts w:ascii="Arial" w:hAnsi="Arial" w:cs="Arial"/>
          <w:sz w:val="26"/>
          <w:szCs w:val="26"/>
        </w:rPr>
        <w:t>: идеи К.Д. Ушинского и современные тенденции</w:t>
      </w:r>
      <w:r w:rsidR="00E62B3B" w:rsidRPr="00E62B3B">
        <w:rPr>
          <w:rFonts w:ascii="Arial" w:hAnsi="Arial" w:cs="Arial"/>
          <w:sz w:val="26"/>
          <w:szCs w:val="26"/>
        </w:rPr>
        <w:t xml:space="preserve"> </w:t>
      </w:r>
      <w:r w:rsidRPr="00E62B3B">
        <w:rPr>
          <w:rFonts w:ascii="Arial" w:hAnsi="Arial" w:cs="Arial"/>
          <w:sz w:val="26"/>
          <w:szCs w:val="26"/>
        </w:rPr>
        <w:t>(к 200-летию со дня рождения К.Д. Ушинского)</w:t>
      </w:r>
    </w:p>
    <w:p w:rsidR="004C35F7" w:rsidRPr="00B14A60" w:rsidRDefault="004C35F7" w:rsidP="004C35F7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 xml:space="preserve">Функциональная грамотность школьников: формирование и оценка в контексте </w:t>
      </w:r>
      <w:r w:rsidR="0041691D">
        <w:rPr>
          <w:rFonts w:ascii="Arial" w:hAnsi="Arial" w:cs="Arial"/>
          <w:sz w:val="26"/>
          <w:szCs w:val="26"/>
        </w:rPr>
        <w:t>современных требований качества образования</w:t>
      </w:r>
      <w:r w:rsidRPr="00B14A60">
        <w:rPr>
          <w:rFonts w:ascii="Arial" w:hAnsi="Arial" w:cs="Arial"/>
          <w:sz w:val="26"/>
          <w:szCs w:val="26"/>
        </w:rPr>
        <w:t xml:space="preserve">.  </w:t>
      </w:r>
    </w:p>
    <w:p w:rsidR="004C35F7" w:rsidRPr="00B14A60" w:rsidRDefault="004C35F7" w:rsidP="004C35F7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>Развитие интереса детей и молодежи к естественным наукам и техническому творчеству - одна из приоритетных задач современного образования.</w:t>
      </w:r>
    </w:p>
    <w:p w:rsidR="0021610C" w:rsidRPr="00A93A68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A93A68">
        <w:rPr>
          <w:rFonts w:ascii="Arial" w:hAnsi="Arial" w:cs="Arial"/>
          <w:sz w:val="26"/>
          <w:szCs w:val="26"/>
        </w:rPr>
        <w:t>Дистанционное обучение: анализ достижений и актуальных проблем.</w:t>
      </w:r>
    </w:p>
    <w:p w:rsidR="0021610C" w:rsidRPr="00B14A60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>Поиск, поддержка и сопровождение талантливых детей и молодежи: способы и средства осуществления в условиях общего и профессионального образования.</w:t>
      </w:r>
    </w:p>
    <w:p w:rsidR="0021610C" w:rsidRPr="00B14A60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 xml:space="preserve">Дошкольное и начальное образование, семейное воспитание: истоки успеха, благополучия и проблем социализации личности. </w:t>
      </w:r>
    </w:p>
    <w:p w:rsidR="0021610C" w:rsidRPr="00B14A60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 xml:space="preserve">Дополнительное образование как пространство культурного досуга, </w:t>
      </w:r>
      <w:r w:rsidR="00BB5993">
        <w:rPr>
          <w:rFonts w:ascii="Arial" w:hAnsi="Arial" w:cs="Arial"/>
          <w:sz w:val="26"/>
          <w:szCs w:val="26"/>
        </w:rPr>
        <w:t>личност</w:t>
      </w:r>
      <w:r w:rsidRPr="00B14A60">
        <w:rPr>
          <w:rFonts w:ascii="Arial" w:hAnsi="Arial" w:cs="Arial"/>
          <w:sz w:val="26"/>
          <w:szCs w:val="26"/>
        </w:rPr>
        <w:t>ного развития и профессионального самоопределения.</w:t>
      </w:r>
    </w:p>
    <w:p w:rsidR="00277F05" w:rsidRPr="00277F05" w:rsidRDefault="0041691D" w:rsidP="00277F05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Детское движение</w:t>
      </w:r>
      <w:r w:rsidR="00277F05" w:rsidRPr="00277F05">
        <w:rPr>
          <w:rFonts w:ascii="Arial" w:hAnsi="Arial" w:cs="Arial"/>
          <w:sz w:val="26"/>
          <w:szCs w:val="26"/>
        </w:rPr>
        <w:t xml:space="preserve"> как социально-педагогический феномен: история, традиции, преемственность </w:t>
      </w:r>
    </w:p>
    <w:p w:rsidR="008D66CD" w:rsidRDefault="0021610C" w:rsidP="0035211E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66CD">
        <w:rPr>
          <w:rFonts w:ascii="Arial" w:hAnsi="Arial" w:cs="Arial"/>
          <w:sz w:val="26"/>
          <w:szCs w:val="26"/>
        </w:rPr>
        <w:t xml:space="preserve">Творческое содружество педагогов и детей: современный взгляд на развитие </w:t>
      </w:r>
      <w:r w:rsidRPr="008D66CD">
        <w:rPr>
          <w:rFonts w:ascii="Arial" w:hAnsi="Arial" w:cs="Arial"/>
        </w:rPr>
        <w:t>идей педагогики общей заботы.</w:t>
      </w:r>
    </w:p>
    <w:p w:rsidR="0021610C" w:rsidRPr="008D66CD" w:rsidRDefault="0021610C" w:rsidP="0035211E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66CD">
        <w:rPr>
          <w:rFonts w:ascii="Arial" w:hAnsi="Arial" w:cs="Arial"/>
        </w:rPr>
        <w:t>Детский лагерь - уникальное пространство образования, развития и социализации личности.</w:t>
      </w:r>
    </w:p>
    <w:p w:rsidR="0021610C" w:rsidRPr="00B14A60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B14A60">
        <w:rPr>
          <w:rFonts w:ascii="Arial" w:hAnsi="Arial" w:cs="Arial"/>
        </w:rPr>
        <w:t xml:space="preserve">Инновационная деятельность образовательного учреждения как фактор его развития и </w:t>
      </w:r>
      <w:r w:rsidR="00224800">
        <w:rPr>
          <w:rFonts w:ascii="Arial" w:hAnsi="Arial" w:cs="Arial"/>
        </w:rPr>
        <w:t xml:space="preserve">повышения </w:t>
      </w:r>
      <w:r w:rsidRPr="00B14A60">
        <w:rPr>
          <w:rFonts w:ascii="Arial" w:hAnsi="Arial" w:cs="Arial"/>
        </w:rPr>
        <w:t>конкурентоспособности.</w:t>
      </w:r>
    </w:p>
    <w:p w:rsidR="0021610C" w:rsidRPr="00B14A60" w:rsidRDefault="0021610C" w:rsidP="0021610C">
      <w:pPr>
        <w:numPr>
          <w:ilvl w:val="1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iCs/>
          <w:sz w:val="26"/>
          <w:szCs w:val="26"/>
        </w:rPr>
        <w:t>Стратегия и тактика регионального образования в условиях инновационного развитии России</w:t>
      </w:r>
      <w:r w:rsidRPr="00B14A60">
        <w:rPr>
          <w:rFonts w:ascii="Arial" w:hAnsi="Arial" w:cs="Arial"/>
          <w:sz w:val="26"/>
          <w:szCs w:val="26"/>
        </w:rPr>
        <w:t>.</w:t>
      </w:r>
    </w:p>
    <w:p w:rsidR="0021610C" w:rsidRPr="00B14A60" w:rsidRDefault="0021610C" w:rsidP="0021610C">
      <w:pPr>
        <w:pStyle w:val="a8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B14A60">
        <w:rPr>
          <w:rFonts w:ascii="Arial" w:hAnsi="Arial" w:cs="Arial"/>
          <w:sz w:val="26"/>
          <w:szCs w:val="26"/>
        </w:rPr>
        <w:t xml:space="preserve">Международное сотрудничество в области образования: </w:t>
      </w:r>
      <w:r w:rsidR="009758AF">
        <w:rPr>
          <w:rFonts w:ascii="Arial" w:hAnsi="Arial" w:cs="Arial"/>
          <w:sz w:val="26"/>
          <w:szCs w:val="26"/>
        </w:rPr>
        <w:t>актуаль</w:t>
      </w:r>
      <w:r w:rsidRPr="00B14A60">
        <w:rPr>
          <w:rFonts w:ascii="Arial" w:hAnsi="Arial" w:cs="Arial"/>
          <w:sz w:val="26"/>
          <w:szCs w:val="26"/>
        </w:rPr>
        <w:t xml:space="preserve">ные </w:t>
      </w:r>
      <w:r w:rsidR="00FE2FF1">
        <w:rPr>
          <w:rFonts w:ascii="Arial" w:hAnsi="Arial" w:cs="Arial"/>
          <w:sz w:val="26"/>
          <w:szCs w:val="26"/>
        </w:rPr>
        <w:t>векторы</w:t>
      </w:r>
      <w:r w:rsidRPr="00B14A60">
        <w:rPr>
          <w:rFonts w:ascii="Arial" w:hAnsi="Arial" w:cs="Arial"/>
          <w:sz w:val="26"/>
          <w:szCs w:val="26"/>
        </w:rPr>
        <w:t xml:space="preserve"> взаимодействия.</w:t>
      </w:r>
    </w:p>
    <w:p w:rsidR="0021610C" w:rsidRDefault="0021610C" w:rsidP="00C3138C">
      <w:pPr>
        <w:spacing w:before="120" w:line="276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FA6EC7">
        <w:rPr>
          <w:rFonts w:ascii="Arial" w:hAnsi="Arial" w:cs="Arial"/>
          <w:i/>
          <w:sz w:val="26"/>
          <w:szCs w:val="26"/>
        </w:rPr>
        <w:t>Перечисленные направления не ограничивают поле научного дискурса конференции: могут быть предложены к обсуждению и иные актуальные педагогические проблемы.</w:t>
      </w:r>
      <w:r w:rsidRPr="00E3625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 w:type="page"/>
      </w:r>
    </w:p>
    <w:p w:rsidR="0021610C" w:rsidRPr="00DF4C83" w:rsidRDefault="0021610C" w:rsidP="0021610C">
      <w:pPr>
        <w:spacing w:before="40" w:line="276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DF4C83">
        <w:rPr>
          <w:rFonts w:ascii="Arial" w:hAnsi="Arial" w:cs="Arial"/>
          <w:b/>
          <w:sz w:val="26"/>
          <w:szCs w:val="26"/>
        </w:rPr>
        <w:lastRenderedPageBreak/>
        <w:t>Заявку на участие в конференции и стат</w:t>
      </w:r>
      <w:r w:rsidR="008E0683">
        <w:rPr>
          <w:rFonts w:ascii="Arial" w:hAnsi="Arial" w:cs="Arial"/>
          <w:b/>
          <w:sz w:val="26"/>
          <w:szCs w:val="26"/>
        </w:rPr>
        <w:t>ьи</w:t>
      </w:r>
      <w:r w:rsidRPr="00DF4C83">
        <w:rPr>
          <w:rFonts w:ascii="Arial" w:hAnsi="Arial" w:cs="Arial"/>
          <w:sz w:val="26"/>
          <w:szCs w:val="26"/>
        </w:rPr>
        <w:t xml:space="preserve"> просим присылать на адрес: </w:t>
      </w:r>
      <w:hyperlink r:id="rId5" w:history="1">
        <w:r w:rsidRPr="00DF4C83">
          <w:rPr>
            <w:rFonts w:ascii="Arial" w:hAnsi="Arial" w:cs="Arial"/>
            <w:b/>
            <w:sz w:val="26"/>
            <w:szCs w:val="26"/>
          </w:rPr>
          <w:t>pedagogika-lgu@yandex.ru</w:t>
        </w:r>
      </w:hyperlink>
      <w:r w:rsidRPr="00DF4C83">
        <w:rPr>
          <w:rFonts w:ascii="Arial" w:hAnsi="Arial" w:cs="Arial"/>
          <w:b/>
          <w:sz w:val="26"/>
          <w:szCs w:val="26"/>
        </w:rPr>
        <w:t xml:space="preserve"> </w:t>
      </w:r>
      <w:r w:rsidRPr="00866DA0">
        <w:rPr>
          <w:rFonts w:ascii="Arial" w:hAnsi="Arial" w:cs="Arial"/>
          <w:bCs/>
          <w:sz w:val="26"/>
          <w:szCs w:val="26"/>
        </w:rPr>
        <w:t>не позднее</w:t>
      </w:r>
      <w:r w:rsidRPr="00DF4C83">
        <w:rPr>
          <w:rFonts w:ascii="Arial" w:hAnsi="Arial" w:cs="Arial"/>
          <w:sz w:val="26"/>
          <w:szCs w:val="26"/>
        </w:rPr>
        <w:t xml:space="preserve"> </w:t>
      </w:r>
      <w:r w:rsidR="002D671F">
        <w:rPr>
          <w:rFonts w:ascii="Arial" w:hAnsi="Arial" w:cs="Arial"/>
          <w:b/>
          <w:sz w:val="26"/>
          <w:szCs w:val="26"/>
        </w:rPr>
        <w:t>15</w:t>
      </w:r>
      <w:r w:rsidRPr="00DF4C83">
        <w:rPr>
          <w:rFonts w:ascii="Arial" w:hAnsi="Arial" w:cs="Arial"/>
          <w:b/>
          <w:sz w:val="26"/>
          <w:szCs w:val="26"/>
        </w:rPr>
        <w:t> октября 202</w:t>
      </w:r>
      <w:r w:rsidR="009C7419">
        <w:rPr>
          <w:rFonts w:ascii="Arial" w:hAnsi="Arial" w:cs="Arial"/>
          <w:b/>
          <w:sz w:val="26"/>
          <w:szCs w:val="26"/>
        </w:rPr>
        <w:t>2</w:t>
      </w:r>
      <w:r w:rsidRPr="00DF4C83">
        <w:rPr>
          <w:rFonts w:ascii="Arial" w:hAnsi="Arial" w:cs="Arial"/>
          <w:b/>
          <w:sz w:val="26"/>
          <w:szCs w:val="26"/>
        </w:rPr>
        <w:t xml:space="preserve"> г.</w:t>
      </w:r>
      <w:r w:rsidRPr="00DF4C83">
        <w:rPr>
          <w:rFonts w:ascii="Arial" w:hAnsi="Arial" w:cs="Arial"/>
          <w:sz w:val="26"/>
          <w:szCs w:val="26"/>
        </w:rPr>
        <w:t xml:space="preserve"> Заявку на участие и текст статьи отправлять </w:t>
      </w:r>
      <w:r w:rsidRPr="00DF4C83">
        <w:rPr>
          <w:rFonts w:ascii="Arial" w:hAnsi="Arial" w:cs="Arial"/>
          <w:b/>
          <w:sz w:val="26"/>
          <w:szCs w:val="26"/>
        </w:rPr>
        <w:t>двумя</w:t>
      </w:r>
      <w:r w:rsidRPr="00DF4C83">
        <w:rPr>
          <w:rFonts w:ascii="Arial" w:hAnsi="Arial" w:cs="Arial"/>
          <w:sz w:val="26"/>
          <w:szCs w:val="26"/>
        </w:rPr>
        <w:t xml:space="preserve"> файлами. В названии файла </w:t>
      </w:r>
      <w:r w:rsidRPr="00DF4C83">
        <w:rPr>
          <w:rFonts w:ascii="Arial" w:hAnsi="Arial" w:cs="Arial"/>
          <w:b/>
          <w:sz w:val="26"/>
          <w:szCs w:val="26"/>
        </w:rPr>
        <w:t xml:space="preserve">указать фамилию </w:t>
      </w:r>
      <w:r w:rsidRPr="00DF4C83">
        <w:rPr>
          <w:rFonts w:ascii="Arial" w:hAnsi="Arial" w:cs="Arial"/>
          <w:sz w:val="26"/>
          <w:szCs w:val="26"/>
        </w:rPr>
        <w:t xml:space="preserve">автора и слово «статья» или «заявка» (напр.: </w:t>
      </w:r>
      <w:r w:rsidRPr="00DF4C83">
        <w:rPr>
          <w:rFonts w:ascii="Arial" w:hAnsi="Arial" w:cs="Arial"/>
          <w:b/>
          <w:sz w:val="26"/>
          <w:szCs w:val="26"/>
        </w:rPr>
        <w:t>Иванов. Статья</w:t>
      </w:r>
      <w:r w:rsidRPr="00DF4C83">
        <w:rPr>
          <w:rFonts w:ascii="Arial" w:hAnsi="Arial" w:cs="Arial"/>
          <w:sz w:val="26"/>
          <w:szCs w:val="26"/>
        </w:rPr>
        <w:t xml:space="preserve">). </w:t>
      </w:r>
      <w:r w:rsidRPr="00DF4C83">
        <w:rPr>
          <w:rFonts w:ascii="Arial" w:hAnsi="Arial" w:cs="Arial"/>
          <w:b/>
          <w:sz w:val="26"/>
          <w:szCs w:val="26"/>
        </w:rPr>
        <w:t>Образец</w:t>
      </w:r>
      <w:r w:rsidRPr="00DF4C83">
        <w:rPr>
          <w:rFonts w:ascii="Arial" w:hAnsi="Arial" w:cs="Arial"/>
          <w:sz w:val="26"/>
          <w:szCs w:val="26"/>
        </w:rPr>
        <w:t xml:space="preserve"> заявки представлен в конце письма.</w:t>
      </w:r>
    </w:p>
    <w:p w:rsidR="0021610C" w:rsidRPr="00DF4C83" w:rsidRDefault="0021610C" w:rsidP="0021610C">
      <w:pPr>
        <w:spacing w:before="4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F4C83">
        <w:rPr>
          <w:rFonts w:ascii="Arial" w:hAnsi="Arial" w:cs="Arial"/>
          <w:sz w:val="26"/>
          <w:szCs w:val="26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DF4C83">
        <w:rPr>
          <w:rFonts w:ascii="Arial" w:hAnsi="Arial" w:cs="Arial"/>
          <w:b/>
          <w:sz w:val="26"/>
          <w:szCs w:val="26"/>
        </w:rPr>
        <w:t>Российского индекса научного цитирования</w:t>
      </w:r>
      <w:r w:rsidRPr="00DF4C83">
        <w:rPr>
          <w:rFonts w:ascii="Arial" w:hAnsi="Arial" w:cs="Arial"/>
          <w:sz w:val="26"/>
          <w:szCs w:val="26"/>
        </w:rPr>
        <w:t xml:space="preserve">: </w:t>
      </w:r>
      <w:hyperlink r:id="rId6" w:history="1">
        <w:r w:rsidRPr="00DF4C83">
          <w:rPr>
            <w:rFonts w:ascii="Arial" w:hAnsi="Arial" w:cs="Arial"/>
            <w:sz w:val="26"/>
            <w:szCs w:val="26"/>
          </w:rPr>
          <w:t>http://elibrary.ru</w:t>
        </w:r>
      </w:hyperlink>
      <w:r w:rsidRPr="00DF4C83">
        <w:rPr>
          <w:rFonts w:ascii="Arial" w:hAnsi="Arial" w:cs="Arial"/>
          <w:sz w:val="26"/>
          <w:szCs w:val="26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21610C" w:rsidRPr="00DF4C83" w:rsidRDefault="0021610C" w:rsidP="0021610C">
      <w:pPr>
        <w:spacing w:before="40"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DF4C83">
        <w:rPr>
          <w:rFonts w:ascii="Arial" w:hAnsi="Arial" w:cs="Arial"/>
          <w:b/>
          <w:sz w:val="26"/>
          <w:szCs w:val="26"/>
        </w:rPr>
        <w:t>Правила оформления материалов</w:t>
      </w:r>
      <w:r w:rsidRPr="00DF4C83">
        <w:rPr>
          <w:rFonts w:ascii="Arial" w:hAnsi="Arial" w:cs="Arial"/>
          <w:sz w:val="26"/>
          <w:szCs w:val="26"/>
        </w:rPr>
        <w:t>: Текст статьи (</w:t>
      </w:r>
      <w:r w:rsidRPr="00DF4C83">
        <w:rPr>
          <w:rFonts w:ascii="Arial" w:hAnsi="Arial" w:cs="Arial"/>
          <w:b/>
          <w:sz w:val="26"/>
          <w:szCs w:val="26"/>
        </w:rPr>
        <w:t>объемом не менее 5 и не более 8 страниц</w:t>
      </w:r>
      <w:r w:rsidRPr="00DF4C83">
        <w:rPr>
          <w:rFonts w:ascii="Arial" w:hAnsi="Arial" w:cs="Arial"/>
          <w:sz w:val="26"/>
          <w:szCs w:val="26"/>
        </w:rPr>
        <w:t>) должен быть набран на компьютере</w:t>
      </w:r>
      <w:r w:rsidRPr="00DF4C83">
        <w:rPr>
          <w:rFonts w:ascii="Arial" w:hAnsi="Arial" w:cs="Arial"/>
          <w:b/>
          <w:bCs/>
          <w:sz w:val="26"/>
          <w:szCs w:val="26"/>
        </w:rPr>
        <w:t xml:space="preserve"> 14 кеглем </w:t>
      </w:r>
      <w:r w:rsidRPr="00DF4C83">
        <w:rPr>
          <w:rFonts w:ascii="Arial" w:hAnsi="Arial" w:cs="Arial"/>
          <w:sz w:val="26"/>
          <w:szCs w:val="26"/>
        </w:rPr>
        <w:t xml:space="preserve">в редакторе </w:t>
      </w:r>
      <w:r w:rsidRPr="00DF4C83">
        <w:rPr>
          <w:rFonts w:ascii="Arial" w:hAnsi="Arial" w:cs="Arial"/>
          <w:sz w:val="26"/>
          <w:szCs w:val="26"/>
          <w:lang w:val="en-US"/>
        </w:rPr>
        <w:t>WORD</w:t>
      </w:r>
      <w:r w:rsidRPr="00DF4C83">
        <w:rPr>
          <w:rFonts w:ascii="Arial" w:hAnsi="Arial" w:cs="Arial"/>
          <w:sz w:val="26"/>
          <w:szCs w:val="26"/>
        </w:rPr>
        <w:t xml:space="preserve">; параметры страницы (поля) – </w:t>
      </w:r>
      <w:r w:rsidRPr="00DF4C83">
        <w:rPr>
          <w:rFonts w:ascii="Arial" w:hAnsi="Arial" w:cs="Arial"/>
          <w:b/>
          <w:bCs/>
          <w:sz w:val="26"/>
          <w:szCs w:val="26"/>
        </w:rPr>
        <w:t>2,0 </w:t>
      </w:r>
      <w:r w:rsidRPr="00DF4C83">
        <w:rPr>
          <w:rFonts w:ascii="Arial" w:hAnsi="Arial" w:cs="Arial"/>
          <w:sz w:val="26"/>
          <w:szCs w:val="26"/>
        </w:rPr>
        <w:t xml:space="preserve">см; абзац – </w:t>
      </w:r>
      <w:smartTag w:uri="urn:schemas-microsoft-com:office:smarttags" w:element="metricconverter">
        <w:smartTagPr>
          <w:attr w:name="ProductID" w:val="1,25 см"/>
        </w:smartTagPr>
        <w:r w:rsidRPr="00DF4C83">
          <w:rPr>
            <w:rFonts w:ascii="Arial" w:hAnsi="Arial" w:cs="Arial"/>
            <w:b/>
            <w:bCs/>
            <w:sz w:val="26"/>
            <w:szCs w:val="26"/>
          </w:rPr>
          <w:t>1,25 см</w:t>
        </w:r>
      </w:smartTag>
      <w:r w:rsidRPr="00DF4C83">
        <w:rPr>
          <w:rFonts w:ascii="Arial" w:hAnsi="Arial" w:cs="Arial"/>
          <w:sz w:val="26"/>
          <w:szCs w:val="26"/>
        </w:rPr>
        <w:t xml:space="preserve">; интервал – </w:t>
      </w:r>
      <w:r w:rsidRPr="00DF4C83">
        <w:rPr>
          <w:rFonts w:ascii="Arial" w:hAnsi="Arial" w:cs="Arial"/>
          <w:b/>
          <w:bCs/>
          <w:sz w:val="26"/>
          <w:szCs w:val="26"/>
        </w:rPr>
        <w:t>полуторный</w:t>
      </w:r>
      <w:r w:rsidRPr="00DF4C83">
        <w:rPr>
          <w:rFonts w:ascii="Arial" w:hAnsi="Arial" w:cs="Arial"/>
          <w:sz w:val="26"/>
          <w:szCs w:val="26"/>
        </w:rPr>
        <w:t xml:space="preserve">; шрифт – </w:t>
      </w:r>
      <w:r w:rsidRPr="00DF4C83">
        <w:rPr>
          <w:rFonts w:ascii="Arial" w:hAnsi="Arial" w:cs="Arial"/>
          <w:sz w:val="26"/>
          <w:szCs w:val="26"/>
          <w:lang w:val="en-US"/>
        </w:rPr>
        <w:t>Arial</w:t>
      </w:r>
      <w:r w:rsidRPr="00DF4C83">
        <w:rPr>
          <w:rFonts w:ascii="Arial" w:hAnsi="Arial" w:cs="Arial"/>
          <w:sz w:val="26"/>
          <w:szCs w:val="26"/>
        </w:rPr>
        <w:t xml:space="preserve">. </w:t>
      </w:r>
      <w:r w:rsidRPr="00DF4C83">
        <w:rPr>
          <w:rFonts w:ascii="Arial" w:hAnsi="Arial" w:cs="Arial"/>
          <w:b/>
          <w:sz w:val="26"/>
          <w:szCs w:val="26"/>
        </w:rPr>
        <w:t xml:space="preserve">Список литературы обязателен. </w:t>
      </w:r>
      <w:r w:rsidRPr="00DF4C83">
        <w:rPr>
          <w:rFonts w:ascii="Arial" w:hAnsi="Arial" w:cs="Arial"/>
          <w:sz w:val="26"/>
          <w:szCs w:val="26"/>
        </w:rPr>
        <w:t>Количество статей от одного участника – не более 2-х, в том числе в соавторстве. В статьях должны содержаться следующие данные: название статьи, фамилия, инициалы автора (авторов).</w:t>
      </w:r>
    </w:p>
    <w:p w:rsidR="0021610C" w:rsidRPr="00DF4C83" w:rsidRDefault="0021610C" w:rsidP="0021610C">
      <w:pPr>
        <w:spacing w:before="40"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DF4C83">
        <w:rPr>
          <w:rFonts w:ascii="Arial" w:hAnsi="Arial" w:cs="Arial"/>
          <w:b/>
          <w:bCs/>
          <w:sz w:val="26"/>
          <w:szCs w:val="26"/>
        </w:rPr>
        <w:t xml:space="preserve">Оргкомитет оставляет за собой право отбора статей для публикации. </w:t>
      </w:r>
      <w:r w:rsidRPr="00DF4C83">
        <w:rPr>
          <w:rFonts w:ascii="Arial" w:hAnsi="Arial" w:cs="Arial"/>
          <w:bCs/>
          <w:sz w:val="26"/>
          <w:szCs w:val="26"/>
        </w:rPr>
        <w:t>М</w:t>
      </w:r>
      <w:r w:rsidRPr="00DF4C83">
        <w:rPr>
          <w:rFonts w:ascii="Arial" w:hAnsi="Arial" w:cs="Arial"/>
          <w:sz w:val="26"/>
          <w:szCs w:val="26"/>
        </w:rPr>
        <w:t>атериалы не рецензируются и не возвращаются. Оргкомитет осуществляет проверку всех поступающих материалов средствами программы "</w:t>
      </w:r>
      <w:proofErr w:type="spellStart"/>
      <w:r w:rsidRPr="00DF4C83">
        <w:rPr>
          <w:rFonts w:ascii="Arial" w:hAnsi="Arial" w:cs="Arial"/>
          <w:sz w:val="26"/>
          <w:szCs w:val="26"/>
        </w:rPr>
        <w:t>Антиплагиат.ВУЗ</w:t>
      </w:r>
      <w:proofErr w:type="spellEnd"/>
      <w:r w:rsidRPr="00DF4C83">
        <w:rPr>
          <w:rFonts w:ascii="Arial" w:hAnsi="Arial" w:cs="Arial"/>
          <w:sz w:val="26"/>
          <w:szCs w:val="26"/>
        </w:rPr>
        <w:t xml:space="preserve">". В случае обнаружения неоформленных заимствований материалы к публикации </w:t>
      </w:r>
      <w:r w:rsidRPr="00DF4C83">
        <w:rPr>
          <w:rFonts w:ascii="Arial" w:hAnsi="Arial" w:cs="Arial"/>
          <w:i/>
          <w:sz w:val="26"/>
          <w:szCs w:val="26"/>
        </w:rPr>
        <w:t>не принимаются.</w:t>
      </w:r>
      <w:r w:rsidRPr="00DF4C83">
        <w:rPr>
          <w:rFonts w:ascii="Arial" w:hAnsi="Arial" w:cs="Arial"/>
          <w:sz w:val="26"/>
          <w:szCs w:val="26"/>
        </w:rPr>
        <w:t xml:space="preserve"> Уникальность статьи – не менее 75%.</w:t>
      </w:r>
    </w:p>
    <w:p w:rsidR="0021610C" w:rsidRDefault="0021610C" w:rsidP="0021610C">
      <w:pPr>
        <w:pStyle w:val="a5"/>
        <w:spacing w:before="40" w:line="276" w:lineRule="auto"/>
        <w:ind w:left="0" w:firstLine="426"/>
        <w:rPr>
          <w:rFonts w:ascii="Arial" w:hAnsi="Arial" w:cs="Arial"/>
          <w:bCs/>
          <w:szCs w:val="26"/>
        </w:rPr>
      </w:pPr>
      <w:proofErr w:type="spellStart"/>
      <w:r w:rsidRPr="00FD6812">
        <w:rPr>
          <w:rFonts w:ascii="Arial" w:hAnsi="Arial" w:cs="Arial"/>
          <w:b/>
          <w:szCs w:val="26"/>
        </w:rPr>
        <w:t>Оргвзнос</w:t>
      </w:r>
      <w:proofErr w:type="spellEnd"/>
      <w:r w:rsidRPr="00DF4C83">
        <w:rPr>
          <w:rFonts w:ascii="Arial" w:hAnsi="Arial" w:cs="Arial"/>
          <w:szCs w:val="26"/>
        </w:rPr>
        <w:t xml:space="preserve"> за участие в конференции (включая одну публикацию </w:t>
      </w:r>
      <w:r w:rsidRPr="00DF4C83">
        <w:rPr>
          <w:rFonts w:ascii="Arial" w:hAnsi="Arial" w:cs="Arial"/>
          <w:b/>
          <w:szCs w:val="26"/>
        </w:rPr>
        <w:t>объемом 5 страниц и 1 экземпляр сборника)</w:t>
      </w:r>
      <w:r w:rsidRPr="00DF4C83">
        <w:rPr>
          <w:rFonts w:ascii="Arial" w:hAnsi="Arial" w:cs="Arial"/>
          <w:szCs w:val="26"/>
        </w:rPr>
        <w:t xml:space="preserve"> составляет </w:t>
      </w:r>
      <w:r w:rsidRPr="00DF4C83">
        <w:rPr>
          <w:rFonts w:ascii="Arial" w:hAnsi="Arial" w:cs="Arial"/>
          <w:b/>
          <w:szCs w:val="26"/>
        </w:rPr>
        <w:t>900 р</w:t>
      </w:r>
      <w:r w:rsidRPr="00DF4C83">
        <w:rPr>
          <w:rFonts w:ascii="Arial" w:hAnsi="Arial" w:cs="Arial"/>
          <w:szCs w:val="26"/>
        </w:rPr>
        <w:t xml:space="preserve">. За каждую последующую страницу публикации стоимость взноса </w:t>
      </w:r>
      <w:r w:rsidRPr="00DF4C83">
        <w:rPr>
          <w:rFonts w:ascii="Arial" w:hAnsi="Arial" w:cs="Arial"/>
          <w:b/>
          <w:szCs w:val="26"/>
        </w:rPr>
        <w:t xml:space="preserve">увеличивается на 100 р. </w:t>
      </w:r>
      <w:r w:rsidR="002D671F" w:rsidRPr="002D671F">
        <w:rPr>
          <w:rFonts w:ascii="Arial" w:hAnsi="Arial" w:cs="Arial"/>
          <w:szCs w:val="26"/>
        </w:rPr>
        <w:t>Авторам</w:t>
      </w:r>
      <w:r w:rsidR="002D671F">
        <w:rPr>
          <w:rFonts w:ascii="Arial" w:hAnsi="Arial" w:cs="Arial"/>
          <w:szCs w:val="26"/>
        </w:rPr>
        <w:t xml:space="preserve"> высылаются сертификаты участников и </w:t>
      </w:r>
      <w:r w:rsidR="003E3621">
        <w:rPr>
          <w:rFonts w:ascii="Arial" w:hAnsi="Arial" w:cs="Arial"/>
          <w:szCs w:val="26"/>
        </w:rPr>
        <w:t>электронные версии сборника статей конференции.</w:t>
      </w:r>
      <w:r w:rsidR="002D671F" w:rsidRPr="002D671F">
        <w:rPr>
          <w:rFonts w:ascii="Arial" w:hAnsi="Arial" w:cs="Arial"/>
          <w:szCs w:val="26"/>
        </w:rPr>
        <w:t xml:space="preserve"> </w:t>
      </w:r>
      <w:r w:rsidRPr="00DF4C83">
        <w:rPr>
          <w:rFonts w:ascii="Arial" w:hAnsi="Arial" w:cs="Arial"/>
          <w:szCs w:val="26"/>
        </w:rPr>
        <w:t xml:space="preserve">Стоимость </w:t>
      </w:r>
      <w:r w:rsidR="006326D2">
        <w:rPr>
          <w:rFonts w:ascii="Arial" w:hAnsi="Arial" w:cs="Arial"/>
          <w:b/>
          <w:szCs w:val="26"/>
        </w:rPr>
        <w:t>печат</w:t>
      </w:r>
      <w:r w:rsidRPr="00DF4C83">
        <w:rPr>
          <w:rFonts w:ascii="Arial" w:hAnsi="Arial" w:cs="Arial"/>
          <w:b/>
          <w:szCs w:val="26"/>
        </w:rPr>
        <w:t>ного экземпляра сборника</w:t>
      </w:r>
      <w:r w:rsidRPr="00DF4C83">
        <w:rPr>
          <w:rFonts w:ascii="Arial" w:hAnsi="Arial" w:cs="Arial"/>
          <w:szCs w:val="26"/>
        </w:rPr>
        <w:t xml:space="preserve"> составляет </w:t>
      </w:r>
      <w:r w:rsidR="003E3621">
        <w:rPr>
          <w:rFonts w:ascii="Arial" w:hAnsi="Arial" w:cs="Arial"/>
          <w:b/>
          <w:szCs w:val="26"/>
        </w:rPr>
        <w:t>25</w:t>
      </w:r>
      <w:r w:rsidRPr="00DF4C83">
        <w:rPr>
          <w:rFonts w:ascii="Arial" w:hAnsi="Arial" w:cs="Arial"/>
          <w:b/>
          <w:szCs w:val="26"/>
        </w:rPr>
        <w:t>0 р</w:t>
      </w:r>
      <w:r w:rsidRPr="00DF4C83">
        <w:rPr>
          <w:rFonts w:ascii="Arial" w:hAnsi="Arial" w:cs="Arial"/>
          <w:bCs/>
          <w:szCs w:val="26"/>
        </w:rPr>
        <w:t xml:space="preserve">. </w:t>
      </w:r>
    </w:p>
    <w:p w:rsidR="0021610C" w:rsidRDefault="0021610C" w:rsidP="0021610C">
      <w:pPr>
        <w:spacing w:before="40" w:line="276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DF4C83">
        <w:rPr>
          <w:rFonts w:ascii="Arial" w:hAnsi="Arial" w:cs="Arial"/>
          <w:sz w:val="26"/>
          <w:szCs w:val="26"/>
        </w:rPr>
        <w:t xml:space="preserve">Обращаем внимание на то, что </w:t>
      </w:r>
      <w:r w:rsidRPr="00DF4C83">
        <w:rPr>
          <w:rFonts w:ascii="Arial" w:hAnsi="Arial" w:cs="Arial"/>
          <w:b/>
          <w:bCs/>
          <w:sz w:val="26"/>
          <w:szCs w:val="26"/>
        </w:rPr>
        <w:t xml:space="preserve">перечисление денег на счет университета должно осуществляться только после получения автором подтверждения о </w:t>
      </w:r>
      <w:r>
        <w:rPr>
          <w:rFonts w:ascii="Arial" w:hAnsi="Arial" w:cs="Arial"/>
          <w:b/>
          <w:bCs/>
          <w:sz w:val="26"/>
          <w:szCs w:val="26"/>
        </w:rPr>
        <w:t>принятии</w:t>
      </w:r>
      <w:r w:rsidRPr="00DF4C83">
        <w:rPr>
          <w:rFonts w:ascii="Arial" w:hAnsi="Arial" w:cs="Arial"/>
          <w:b/>
          <w:bCs/>
          <w:sz w:val="26"/>
          <w:szCs w:val="26"/>
        </w:rPr>
        <w:t xml:space="preserve"> материал</w:t>
      </w:r>
      <w:r>
        <w:rPr>
          <w:rFonts w:ascii="Arial" w:hAnsi="Arial" w:cs="Arial"/>
          <w:b/>
          <w:bCs/>
          <w:sz w:val="26"/>
          <w:szCs w:val="26"/>
        </w:rPr>
        <w:t>ов</w:t>
      </w:r>
      <w:r w:rsidRPr="00DF4C83">
        <w:rPr>
          <w:rFonts w:ascii="Arial" w:hAnsi="Arial" w:cs="Arial"/>
          <w:b/>
          <w:bCs/>
          <w:sz w:val="26"/>
          <w:szCs w:val="26"/>
        </w:rPr>
        <w:t xml:space="preserve"> к печати. </w:t>
      </w:r>
      <w:r w:rsidRPr="00DF4C83">
        <w:rPr>
          <w:rFonts w:ascii="Arial" w:hAnsi="Arial" w:cs="Arial"/>
          <w:bCs/>
          <w:sz w:val="26"/>
          <w:szCs w:val="26"/>
        </w:rPr>
        <w:t xml:space="preserve">Квитанция </w:t>
      </w:r>
      <w:r w:rsidR="00765BDD">
        <w:rPr>
          <w:rFonts w:ascii="Arial" w:hAnsi="Arial" w:cs="Arial"/>
          <w:bCs/>
          <w:sz w:val="26"/>
          <w:szCs w:val="26"/>
        </w:rPr>
        <w:t>для</w:t>
      </w:r>
      <w:r w:rsidRPr="00DF4C83">
        <w:rPr>
          <w:rFonts w:ascii="Arial" w:hAnsi="Arial" w:cs="Arial"/>
          <w:bCs/>
          <w:sz w:val="26"/>
          <w:szCs w:val="26"/>
        </w:rPr>
        <w:t xml:space="preserve"> оплат</w:t>
      </w:r>
      <w:r w:rsidR="00765BDD">
        <w:rPr>
          <w:rFonts w:ascii="Arial" w:hAnsi="Arial" w:cs="Arial"/>
          <w:bCs/>
          <w:sz w:val="26"/>
          <w:szCs w:val="26"/>
        </w:rPr>
        <w:t>ы</w:t>
      </w:r>
      <w:r w:rsidRPr="00DF4C83">
        <w:rPr>
          <w:rFonts w:ascii="Arial" w:hAnsi="Arial" w:cs="Arial"/>
          <w:bCs/>
          <w:sz w:val="26"/>
          <w:szCs w:val="26"/>
        </w:rPr>
        <w:t xml:space="preserve"> высылается автору одновременно с подтверждением о принятии статьи к печати. </w:t>
      </w:r>
    </w:p>
    <w:p w:rsidR="0021610C" w:rsidRPr="00DF4C83" w:rsidRDefault="0021610C" w:rsidP="0021610C">
      <w:pPr>
        <w:spacing w:before="4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Мероприятия конференции</w:t>
      </w:r>
      <w:r>
        <w:rPr>
          <w:rFonts w:ascii="Arial" w:hAnsi="Arial" w:cs="Arial"/>
          <w:sz w:val="26"/>
          <w:szCs w:val="26"/>
        </w:rPr>
        <w:t>:</w:t>
      </w:r>
    </w:p>
    <w:p w:rsidR="0021610C" w:rsidRPr="00DF4C83" w:rsidRDefault="0021610C" w:rsidP="0021610C">
      <w:pPr>
        <w:pStyle w:val="a8"/>
        <w:spacing w:before="40" w:beforeAutospacing="0" w:after="0" w:afterAutospacing="0" w:line="276" w:lineRule="auto"/>
        <w:ind w:firstLine="22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9C7419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.11.202</w:t>
      </w:r>
      <w:r w:rsidR="009C7419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</w:t>
      </w:r>
      <w:r w:rsidRPr="00DF4C83">
        <w:rPr>
          <w:rFonts w:ascii="Arial" w:hAnsi="Arial" w:cs="Arial"/>
          <w:sz w:val="26"/>
          <w:szCs w:val="26"/>
        </w:rPr>
        <w:t xml:space="preserve">– </w:t>
      </w:r>
      <w:r>
        <w:rPr>
          <w:rFonts w:ascii="Arial" w:hAnsi="Arial" w:cs="Arial"/>
          <w:sz w:val="26"/>
          <w:szCs w:val="26"/>
        </w:rPr>
        <w:t xml:space="preserve">открытие конференции, </w:t>
      </w:r>
      <w:r w:rsidRPr="00DF4C83">
        <w:rPr>
          <w:rFonts w:ascii="Arial" w:hAnsi="Arial" w:cs="Arial"/>
          <w:sz w:val="26"/>
          <w:szCs w:val="26"/>
        </w:rPr>
        <w:t>п</w:t>
      </w:r>
      <w:r w:rsidR="00565FA0">
        <w:rPr>
          <w:rFonts w:ascii="Arial" w:hAnsi="Arial" w:cs="Arial"/>
          <w:sz w:val="26"/>
          <w:szCs w:val="26"/>
        </w:rPr>
        <w:t>ленар</w:t>
      </w:r>
      <w:r w:rsidRPr="00DF4C83">
        <w:rPr>
          <w:rFonts w:ascii="Arial" w:hAnsi="Arial" w:cs="Arial"/>
          <w:sz w:val="26"/>
          <w:szCs w:val="26"/>
        </w:rPr>
        <w:t xml:space="preserve">ные дискуссии; </w:t>
      </w:r>
      <w:r w:rsidR="00565FA0">
        <w:rPr>
          <w:rFonts w:ascii="Arial" w:hAnsi="Arial" w:cs="Arial"/>
          <w:sz w:val="26"/>
          <w:szCs w:val="26"/>
        </w:rPr>
        <w:t>экскурсия;</w:t>
      </w:r>
    </w:p>
    <w:p w:rsidR="0021610C" w:rsidRPr="00DF4C83" w:rsidRDefault="0021610C" w:rsidP="0021610C">
      <w:pPr>
        <w:pStyle w:val="a8"/>
        <w:spacing w:before="40" w:beforeAutospacing="0" w:after="0" w:afterAutospacing="0" w:line="276" w:lineRule="auto"/>
        <w:ind w:firstLine="22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9C7419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.11.202</w:t>
      </w:r>
      <w:r w:rsidR="009C7419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</w:t>
      </w:r>
      <w:r w:rsidRPr="00DF4C83">
        <w:rPr>
          <w:rFonts w:ascii="Arial" w:hAnsi="Arial" w:cs="Arial"/>
          <w:sz w:val="26"/>
          <w:szCs w:val="26"/>
        </w:rPr>
        <w:t>– работ</w:t>
      </w:r>
      <w:r>
        <w:rPr>
          <w:rFonts w:ascii="Arial" w:hAnsi="Arial" w:cs="Arial"/>
          <w:sz w:val="26"/>
          <w:szCs w:val="26"/>
        </w:rPr>
        <w:t>а</w:t>
      </w:r>
      <w:r w:rsidRPr="00DF4C83">
        <w:rPr>
          <w:rFonts w:ascii="Arial" w:hAnsi="Arial" w:cs="Arial"/>
          <w:sz w:val="26"/>
          <w:szCs w:val="26"/>
        </w:rPr>
        <w:t xml:space="preserve"> секций, мастер-класс</w:t>
      </w:r>
      <w:r>
        <w:rPr>
          <w:rFonts w:ascii="Arial" w:hAnsi="Arial" w:cs="Arial"/>
          <w:sz w:val="26"/>
          <w:szCs w:val="26"/>
        </w:rPr>
        <w:t>ы</w:t>
      </w:r>
      <w:r w:rsidRPr="00DF4C83">
        <w:rPr>
          <w:rFonts w:ascii="Arial" w:hAnsi="Arial" w:cs="Arial"/>
          <w:sz w:val="26"/>
          <w:szCs w:val="26"/>
        </w:rPr>
        <w:t>, подведение итогов конференции.</w:t>
      </w:r>
    </w:p>
    <w:p w:rsidR="0021610C" w:rsidRPr="00DF4C83" w:rsidRDefault="0021610C" w:rsidP="0021610C">
      <w:pPr>
        <w:pStyle w:val="a8"/>
        <w:spacing w:before="40" w:beforeAutospacing="0" w:after="0" w:afterAutospacing="0" w:line="276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Н</w:t>
      </w:r>
      <w:r w:rsidRPr="00DF4C83">
        <w:rPr>
          <w:rFonts w:ascii="Arial" w:hAnsi="Arial" w:cs="Arial"/>
          <w:i/>
          <w:sz w:val="26"/>
          <w:szCs w:val="26"/>
        </w:rPr>
        <w:t xml:space="preserve">аучные мероприятия конференции </w:t>
      </w:r>
      <w:r w:rsidR="00765BDD">
        <w:rPr>
          <w:rFonts w:ascii="Arial" w:hAnsi="Arial" w:cs="Arial"/>
          <w:i/>
          <w:sz w:val="26"/>
          <w:szCs w:val="26"/>
        </w:rPr>
        <w:t>предполагают</w:t>
      </w:r>
      <w:r w:rsidRPr="00DF4C83">
        <w:rPr>
          <w:rFonts w:ascii="Arial" w:hAnsi="Arial" w:cs="Arial"/>
          <w:b/>
          <w:i/>
          <w:sz w:val="26"/>
          <w:szCs w:val="26"/>
        </w:rPr>
        <w:t xml:space="preserve"> </w:t>
      </w:r>
      <w:r w:rsidR="00765BDD">
        <w:rPr>
          <w:rFonts w:ascii="Arial" w:hAnsi="Arial" w:cs="Arial"/>
          <w:b/>
          <w:i/>
          <w:sz w:val="26"/>
          <w:szCs w:val="26"/>
        </w:rPr>
        <w:t xml:space="preserve">очный и </w:t>
      </w:r>
      <w:r w:rsidRPr="00DF4C83">
        <w:rPr>
          <w:rFonts w:ascii="Arial" w:hAnsi="Arial" w:cs="Arial"/>
          <w:b/>
          <w:i/>
          <w:sz w:val="26"/>
          <w:szCs w:val="26"/>
        </w:rPr>
        <w:t>дистанционн</w:t>
      </w:r>
      <w:r w:rsidR="00765BDD">
        <w:rPr>
          <w:rFonts w:ascii="Arial" w:hAnsi="Arial" w:cs="Arial"/>
          <w:b/>
          <w:i/>
          <w:sz w:val="26"/>
          <w:szCs w:val="26"/>
        </w:rPr>
        <w:t>ый</w:t>
      </w:r>
      <w:r w:rsidRPr="00DF4C83">
        <w:rPr>
          <w:rFonts w:ascii="Arial" w:hAnsi="Arial" w:cs="Arial"/>
          <w:b/>
          <w:i/>
          <w:sz w:val="26"/>
          <w:szCs w:val="26"/>
        </w:rPr>
        <w:t xml:space="preserve"> </w:t>
      </w:r>
      <w:r w:rsidR="00765BDD">
        <w:rPr>
          <w:rFonts w:ascii="Arial" w:hAnsi="Arial" w:cs="Arial"/>
          <w:b/>
          <w:i/>
          <w:sz w:val="26"/>
          <w:szCs w:val="26"/>
        </w:rPr>
        <w:t>формат участия</w:t>
      </w:r>
      <w:r w:rsidRPr="00DF4C83">
        <w:rPr>
          <w:rFonts w:ascii="Arial" w:hAnsi="Arial" w:cs="Arial"/>
          <w:i/>
          <w:sz w:val="26"/>
          <w:szCs w:val="26"/>
        </w:rPr>
        <w:t>.</w:t>
      </w:r>
      <w:r w:rsidR="00765BDD" w:rsidRPr="00765BDD">
        <w:rPr>
          <w:rFonts w:ascii="Arial" w:hAnsi="Arial" w:cs="Arial"/>
          <w:color w:val="0000FF"/>
          <w:sz w:val="28"/>
          <w:szCs w:val="28"/>
        </w:rPr>
        <w:t xml:space="preserve"> </w:t>
      </w:r>
      <w:r w:rsidR="00765BDD" w:rsidRPr="00765BDD">
        <w:rPr>
          <w:rFonts w:ascii="Arial" w:hAnsi="Arial" w:cs="Arial"/>
          <w:sz w:val="26"/>
          <w:szCs w:val="26"/>
        </w:rPr>
        <w:t>В случае неблагоприятной эпидемической обстановки научные мероприятия конференции будут проведены</w:t>
      </w:r>
      <w:r w:rsidR="00765BDD">
        <w:rPr>
          <w:rFonts w:ascii="Arial" w:hAnsi="Arial" w:cs="Arial"/>
          <w:sz w:val="26"/>
          <w:szCs w:val="26"/>
        </w:rPr>
        <w:t xml:space="preserve"> </w:t>
      </w:r>
      <w:r w:rsidR="00765BDD" w:rsidRPr="00765BDD">
        <w:rPr>
          <w:rFonts w:ascii="Arial" w:hAnsi="Arial" w:cs="Arial"/>
          <w:b/>
          <w:sz w:val="26"/>
          <w:szCs w:val="26"/>
        </w:rPr>
        <w:t>дистанционно</w:t>
      </w:r>
      <w:r w:rsidR="00765BDD">
        <w:rPr>
          <w:rFonts w:ascii="Arial" w:hAnsi="Arial" w:cs="Arial"/>
          <w:sz w:val="26"/>
          <w:szCs w:val="26"/>
        </w:rPr>
        <w:t>.</w:t>
      </w:r>
    </w:p>
    <w:p w:rsidR="0021610C" w:rsidRDefault="00D50BC6" w:rsidP="0021610C">
      <w:pPr>
        <w:spacing w:before="40" w:line="276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Style w:val="a9"/>
          <w:rFonts w:ascii="Arial" w:hAnsi="Arial" w:cs="Arial"/>
          <w:b/>
          <w:bCs/>
          <w:sz w:val="26"/>
          <w:szCs w:val="26"/>
        </w:rPr>
        <w:t>А</w:t>
      </w:r>
      <w:r w:rsidRPr="00D50BC6">
        <w:rPr>
          <w:rStyle w:val="a9"/>
          <w:rFonts w:ascii="Arial" w:hAnsi="Arial" w:cs="Arial"/>
          <w:b/>
          <w:bCs/>
          <w:sz w:val="26"/>
          <w:szCs w:val="26"/>
        </w:rPr>
        <w:t>дрес</w:t>
      </w:r>
      <w:r>
        <w:rPr>
          <w:rStyle w:val="a9"/>
          <w:rFonts w:ascii="Arial" w:hAnsi="Arial" w:cs="Arial"/>
          <w:b/>
          <w:bCs/>
          <w:sz w:val="26"/>
          <w:szCs w:val="26"/>
        </w:rPr>
        <w:t xml:space="preserve"> </w:t>
      </w:r>
      <w:r>
        <w:rPr>
          <w:rStyle w:val="a9"/>
          <w:rFonts w:ascii="Arial" w:hAnsi="Arial" w:cs="Arial"/>
          <w:bCs/>
          <w:i w:val="0"/>
          <w:sz w:val="26"/>
          <w:szCs w:val="26"/>
        </w:rPr>
        <w:t>проведения конференции:</w:t>
      </w:r>
      <w:r w:rsidRPr="00D50BC6">
        <w:rPr>
          <w:rStyle w:val="a9"/>
          <w:rFonts w:ascii="Arial" w:hAnsi="Arial" w:cs="Arial"/>
          <w:b/>
          <w:bCs/>
          <w:sz w:val="26"/>
          <w:szCs w:val="26"/>
        </w:rPr>
        <w:t xml:space="preserve"> </w:t>
      </w:r>
      <w:r w:rsidRPr="00D50BC6">
        <w:rPr>
          <w:rStyle w:val="a9"/>
          <w:rFonts w:ascii="Arial" w:hAnsi="Arial" w:cs="Arial"/>
          <w:bCs/>
          <w:sz w:val="26"/>
          <w:szCs w:val="26"/>
        </w:rPr>
        <w:t>Ленинградская область,</w:t>
      </w:r>
      <w:r w:rsidRPr="00D50BC6">
        <w:rPr>
          <w:rStyle w:val="a9"/>
          <w:rFonts w:ascii="Arial" w:hAnsi="Arial" w:cs="Arial"/>
          <w:b/>
          <w:bCs/>
          <w:sz w:val="26"/>
          <w:szCs w:val="26"/>
        </w:rPr>
        <w:t xml:space="preserve"> </w:t>
      </w:r>
      <w:r w:rsidRPr="00D50BC6">
        <w:rPr>
          <w:rStyle w:val="a9"/>
          <w:rFonts w:ascii="Arial" w:hAnsi="Arial" w:cs="Arial"/>
          <w:sz w:val="26"/>
          <w:szCs w:val="26"/>
        </w:rPr>
        <w:t xml:space="preserve">Ломоносовский район, п. Горбунки. </w:t>
      </w:r>
      <w:r w:rsidRPr="00D50BC6">
        <w:rPr>
          <w:rStyle w:val="a9"/>
          <w:rFonts w:ascii="Arial" w:hAnsi="Arial" w:cs="Arial"/>
          <w:i w:val="0"/>
          <w:sz w:val="26"/>
          <w:szCs w:val="26"/>
        </w:rPr>
        <w:t>Проезд о</w:t>
      </w:r>
      <w:r w:rsidRPr="00D50BC6">
        <w:rPr>
          <w:rFonts w:ascii="Arial" w:hAnsi="Arial" w:cs="Arial"/>
          <w:sz w:val="26"/>
          <w:szCs w:val="26"/>
        </w:rPr>
        <w:t>т станции метро «Проспект Ветеранов» на автобусе № 486 В до конечной остановки «Университет».</w:t>
      </w:r>
      <w:r w:rsidRPr="00206BB4">
        <w:rPr>
          <w:rFonts w:ascii="Arial" w:hAnsi="Arial" w:cs="Arial"/>
          <w:sz w:val="28"/>
          <w:szCs w:val="28"/>
        </w:rPr>
        <w:t xml:space="preserve"> </w:t>
      </w:r>
      <w:r w:rsidR="0021610C" w:rsidRPr="00DF4C83">
        <w:rPr>
          <w:rFonts w:ascii="Arial" w:hAnsi="Arial" w:cs="Arial"/>
          <w:sz w:val="26"/>
          <w:szCs w:val="26"/>
        </w:rPr>
        <w:t xml:space="preserve">Дополнительную информацию о работе конференции, </w:t>
      </w:r>
      <w:r w:rsidR="0021610C">
        <w:rPr>
          <w:rFonts w:ascii="Arial" w:hAnsi="Arial" w:cs="Arial"/>
          <w:sz w:val="26"/>
          <w:szCs w:val="26"/>
        </w:rPr>
        <w:t>условиях</w:t>
      </w:r>
      <w:r w:rsidR="0021610C" w:rsidRPr="00DF4C83">
        <w:rPr>
          <w:rFonts w:ascii="Arial" w:hAnsi="Arial" w:cs="Arial"/>
          <w:sz w:val="26"/>
          <w:szCs w:val="26"/>
        </w:rPr>
        <w:t xml:space="preserve"> участия мож</w:t>
      </w:r>
      <w:r w:rsidR="008E0683">
        <w:rPr>
          <w:rFonts w:ascii="Arial" w:hAnsi="Arial" w:cs="Arial"/>
          <w:sz w:val="26"/>
          <w:szCs w:val="26"/>
        </w:rPr>
        <w:t>но</w:t>
      </w:r>
      <w:r w:rsidR="0021610C" w:rsidRPr="00DF4C83">
        <w:rPr>
          <w:rFonts w:ascii="Arial" w:hAnsi="Arial" w:cs="Arial"/>
          <w:sz w:val="26"/>
          <w:szCs w:val="26"/>
        </w:rPr>
        <w:t xml:space="preserve"> получить по телефону: +7-905-219-55-41 (Морозова Марина Ивановна) и @-адресу почты кафедры: </w:t>
      </w:r>
      <w:hyperlink r:id="rId7" w:history="1">
        <w:proofErr w:type="spellStart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  <w:lang w:val="en-US"/>
          </w:rPr>
          <w:t>pedagogika</w:t>
        </w:r>
        <w:proofErr w:type="spellEnd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</w:rPr>
          <w:t>-</w:t>
        </w:r>
        <w:proofErr w:type="spellStart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  <w:lang w:val="en-US"/>
          </w:rPr>
          <w:t>lgu</w:t>
        </w:r>
        <w:proofErr w:type="spellEnd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</w:rPr>
          <w:t>@</w:t>
        </w:r>
        <w:proofErr w:type="spellStart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  <w:lang w:val="en-US"/>
          </w:rPr>
          <w:t>yandex</w:t>
        </w:r>
        <w:proofErr w:type="spellEnd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</w:rPr>
          <w:t>.</w:t>
        </w:r>
        <w:proofErr w:type="spellStart"/>
        <w:r w:rsidR="0021610C" w:rsidRPr="00DF4C83">
          <w:rPr>
            <w:rStyle w:val="a7"/>
            <w:rFonts w:ascii="Arial" w:hAnsi="Arial" w:cs="Arial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21610C" w:rsidRPr="00DF4C83">
        <w:rPr>
          <w:rFonts w:ascii="Arial" w:hAnsi="Arial" w:cs="Arial"/>
          <w:sz w:val="26"/>
          <w:szCs w:val="26"/>
        </w:rPr>
        <w:t>.</w:t>
      </w:r>
      <w:r w:rsidR="0021610C">
        <w:rPr>
          <w:rFonts w:ascii="Arial" w:hAnsi="Arial" w:cs="Arial"/>
          <w:sz w:val="26"/>
          <w:szCs w:val="26"/>
        </w:rPr>
        <w:br w:type="page"/>
      </w:r>
    </w:p>
    <w:p w:rsidR="0021610C" w:rsidRPr="00DF4C83" w:rsidRDefault="0021610C" w:rsidP="0021610C">
      <w:pPr>
        <w:spacing w:before="80"/>
        <w:ind w:firstLine="36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610C" w:rsidRPr="00981FD6" w:rsidRDefault="0021610C" w:rsidP="0021610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4819"/>
      </w:tblGrid>
      <w:tr w:rsidR="0021610C" w:rsidRPr="00981FD6" w:rsidTr="00B61BAE">
        <w:tc>
          <w:tcPr>
            <w:tcW w:w="10343" w:type="dxa"/>
            <w:gridSpan w:val="2"/>
          </w:tcPr>
          <w:p w:rsidR="0021610C" w:rsidRPr="00BD6076" w:rsidRDefault="0021610C" w:rsidP="00B61BAE">
            <w:pPr>
              <w:pStyle w:val="1"/>
              <w:rPr>
                <w:rFonts w:ascii="Arial" w:hAnsi="Arial" w:cs="Arial"/>
              </w:rPr>
            </w:pPr>
            <w:r w:rsidRPr="00BD6076">
              <w:rPr>
                <w:rFonts w:ascii="Arial" w:hAnsi="Arial" w:cs="Arial"/>
              </w:rPr>
              <w:t xml:space="preserve">ЗАЯВКА </w:t>
            </w:r>
          </w:p>
          <w:p w:rsidR="0021610C" w:rsidRPr="00BD6076" w:rsidRDefault="0021610C" w:rsidP="00B61BAE">
            <w:pPr>
              <w:jc w:val="center"/>
              <w:rPr>
                <w:rFonts w:ascii="Arial" w:hAnsi="Arial" w:cs="Arial"/>
              </w:rPr>
            </w:pPr>
            <w:proofErr w:type="gramStart"/>
            <w:r w:rsidRPr="00BD6076">
              <w:rPr>
                <w:rFonts w:ascii="Arial" w:hAnsi="Arial" w:cs="Arial"/>
              </w:rPr>
              <w:t>на</w:t>
            </w:r>
            <w:proofErr w:type="gramEnd"/>
            <w:r w:rsidRPr="00BD6076">
              <w:rPr>
                <w:rFonts w:ascii="Arial" w:hAnsi="Arial" w:cs="Arial"/>
              </w:rPr>
              <w:t xml:space="preserve"> участие в работе международной научной конференции</w:t>
            </w:r>
          </w:p>
          <w:p w:rsidR="0021610C" w:rsidRPr="00BD6076" w:rsidRDefault="0021610C" w:rsidP="00B61BAE">
            <w:pPr>
              <w:pStyle w:val="1"/>
              <w:rPr>
                <w:rFonts w:ascii="Arial" w:hAnsi="Arial" w:cs="Arial"/>
              </w:rPr>
            </w:pPr>
            <w:r w:rsidRPr="00BD6076">
              <w:rPr>
                <w:rFonts w:ascii="Arial" w:hAnsi="Arial" w:cs="Arial"/>
              </w:rPr>
              <w:t>«</w:t>
            </w:r>
            <w:r w:rsidRPr="00BD6076">
              <w:rPr>
                <w:rFonts w:ascii="Arial" w:hAnsi="Arial" w:cs="Arial"/>
                <w:b w:val="0"/>
              </w:rPr>
              <w:t>Образование как фактор развития интеллектуально-нравственного потенциала личности и современного общества</w:t>
            </w:r>
            <w:r w:rsidRPr="00BD6076">
              <w:rPr>
                <w:rFonts w:ascii="Arial" w:hAnsi="Arial" w:cs="Arial"/>
              </w:rPr>
              <w:t>»</w:t>
            </w: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Телефон, факс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  <w:lang w:val="en-US"/>
              </w:rPr>
              <w:t>E</w:t>
            </w:r>
            <w:r w:rsidRPr="00F862D6">
              <w:rPr>
                <w:rFonts w:ascii="Arial" w:hAnsi="Arial" w:cs="Arial"/>
                <w:sz w:val="24"/>
              </w:rPr>
              <w:t>-</w:t>
            </w:r>
            <w:r w:rsidRPr="00F862D6">
              <w:rPr>
                <w:rFonts w:ascii="Arial" w:hAnsi="Arial" w:cs="Arial"/>
                <w:sz w:val="24"/>
                <w:lang w:val="en-US"/>
              </w:rPr>
              <w:t>mail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Ученая степень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Ученое звание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Должность, название кафедры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Полное наименование организации (</w:t>
            </w:r>
            <w:r w:rsidRPr="00F862D6">
              <w:rPr>
                <w:rFonts w:ascii="Arial" w:hAnsi="Arial" w:cs="Arial"/>
                <w:u w:val="single"/>
              </w:rPr>
              <w:t>точное официальное название</w:t>
            </w:r>
            <w:r w:rsidRPr="00F862D6"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Название статьи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Количество страниц в статье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Форма участия: заочная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62D6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862D6">
              <w:rPr>
                <w:rFonts w:ascii="Arial" w:hAnsi="Arial" w:cs="Arial"/>
                <w:sz w:val="24"/>
              </w:rPr>
              <w:t>очная с докладом/ очная без доклада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Предпочитаемый формат сборника:</w:t>
            </w:r>
          </w:p>
          <w:p w:rsidR="0021610C" w:rsidRPr="009C7419" w:rsidRDefault="009C7419" w:rsidP="009C741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F862D6">
              <w:rPr>
                <w:rFonts w:ascii="Arial" w:hAnsi="Arial" w:cs="Arial"/>
                <w:b/>
                <w:i/>
              </w:rPr>
              <w:t>электронный</w:t>
            </w:r>
            <w:proofErr w:type="gramEnd"/>
            <w:r w:rsidRPr="00F862D6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и/или печатный </w:t>
            </w:r>
            <w:r w:rsidRPr="009C7419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печатный оплачивается д</w:t>
            </w:r>
            <w:r w:rsidRPr="009C7419">
              <w:rPr>
                <w:rFonts w:ascii="Arial" w:hAnsi="Arial" w:cs="Arial"/>
                <w:sz w:val="22"/>
                <w:szCs w:val="22"/>
              </w:rPr>
              <w:t>ополнительно)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  <w:r w:rsidRPr="00F862D6">
              <w:rPr>
                <w:rFonts w:ascii="Arial" w:hAnsi="Arial" w:cs="Arial"/>
                <w:sz w:val="24"/>
              </w:rPr>
              <w:t>Почтовый адрес, на который высылать сборник (обязательно с указанием индекса и ФИО получателя)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pStyle w:val="2"/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21610C" w:rsidRPr="00981FD6" w:rsidTr="00B61BAE">
        <w:tc>
          <w:tcPr>
            <w:tcW w:w="5524" w:type="dxa"/>
          </w:tcPr>
          <w:p w:rsidR="0021610C" w:rsidRPr="00F862D6" w:rsidRDefault="0021610C" w:rsidP="00B61BAE">
            <w:pPr>
              <w:spacing w:line="360" w:lineRule="auto"/>
              <w:rPr>
                <w:rFonts w:ascii="Arial" w:hAnsi="Arial" w:cs="Arial"/>
              </w:rPr>
            </w:pPr>
            <w:r w:rsidRPr="00F862D6">
              <w:rPr>
                <w:rFonts w:ascii="Arial" w:hAnsi="Arial" w:cs="Arial"/>
              </w:rPr>
              <w:t>Необходимое количество экземпляров сборника</w:t>
            </w:r>
          </w:p>
        </w:tc>
        <w:tc>
          <w:tcPr>
            <w:tcW w:w="4819" w:type="dxa"/>
          </w:tcPr>
          <w:p w:rsidR="0021610C" w:rsidRPr="00BD6076" w:rsidRDefault="0021610C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4F34" w:rsidRPr="00981FD6" w:rsidTr="00B61BAE">
        <w:tc>
          <w:tcPr>
            <w:tcW w:w="5524" w:type="dxa"/>
          </w:tcPr>
          <w:p w:rsidR="00024F34" w:rsidRPr="00F862D6" w:rsidRDefault="00024F34" w:rsidP="00B61BAE">
            <w:pPr>
              <w:spacing w:line="360" w:lineRule="auto"/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bookmarkStart w:id="0" w:name="_GoBack"/>
            <w:bookmarkEnd w:id="0"/>
          </w:p>
        </w:tc>
        <w:tc>
          <w:tcPr>
            <w:tcW w:w="4819" w:type="dxa"/>
          </w:tcPr>
          <w:p w:rsidR="00024F34" w:rsidRPr="00BD6076" w:rsidRDefault="00024F34" w:rsidP="00B61BA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1610C" w:rsidRPr="00981FD6" w:rsidRDefault="0021610C" w:rsidP="0021610C">
      <w:pPr>
        <w:ind w:firstLine="360"/>
        <w:jc w:val="right"/>
        <w:rPr>
          <w:rFonts w:ascii="Arial" w:hAnsi="Arial" w:cs="Arial"/>
        </w:rPr>
      </w:pPr>
    </w:p>
    <w:p w:rsidR="006531BA" w:rsidRDefault="006531BA"/>
    <w:sectPr w:rsidR="006531BA" w:rsidSect="00BD607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07FDF"/>
    <w:multiLevelType w:val="hybridMultilevel"/>
    <w:tmpl w:val="C1546B32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0C"/>
    <w:rsid w:val="00024F34"/>
    <w:rsid w:val="00081F89"/>
    <w:rsid w:val="0021610C"/>
    <w:rsid w:val="00224800"/>
    <w:rsid w:val="00277F05"/>
    <w:rsid w:val="002D671F"/>
    <w:rsid w:val="003E3621"/>
    <w:rsid w:val="0041691D"/>
    <w:rsid w:val="004C35F7"/>
    <w:rsid w:val="004C63EE"/>
    <w:rsid w:val="00565FA0"/>
    <w:rsid w:val="006326D2"/>
    <w:rsid w:val="006531BA"/>
    <w:rsid w:val="00765BDD"/>
    <w:rsid w:val="008C1FB2"/>
    <w:rsid w:val="008D66CD"/>
    <w:rsid w:val="008E0683"/>
    <w:rsid w:val="00935BF6"/>
    <w:rsid w:val="009758AF"/>
    <w:rsid w:val="009C7419"/>
    <w:rsid w:val="009E0A94"/>
    <w:rsid w:val="00A4202C"/>
    <w:rsid w:val="00B124FA"/>
    <w:rsid w:val="00B33182"/>
    <w:rsid w:val="00BB5993"/>
    <w:rsid w:val="00C3138C"/>
    <w:rsid w:val="00D50BC6"/>
    <w:rsid w:val="00DD6AB0"/>
    <w:rsid w:val="00E543EA"/>
    <w:rsid w:val="00E62B3B"/>
    <w:rsid w:val="00F41BC4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7C275-E339-4AA9-A901-50843005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1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1610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1610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1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61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1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1610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161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21610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21610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rsid w:val="0021610C"/>
    <w:rPr>
      <w:rFonts w:cs="Times New Roman"/>
      <w:color w:val="0000FF"/>
      <w:u w:val="single"/>
    </w:rPr>
  </w:style>
  <w:style w:type="paragraph" w:styleId="a8">
    <w:name w:val="Normal (Web)"/>
    <w:basedOn w:val="a"/>
    <w:rsid w:val="0021610C"/>
    <w:pPr>
      <w:spacing w:before="100" w:beforeAutospacing="1" w:after="100" w:afterAutospacing="1"/>
    </w:pPr>
  </w:style>
  <w:style w:type="character" w:styleId="a9">
    <w:name w:val="Emphasis"/>
    <w:qFormat/>
    <w:rsid w:val="00D50BC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dagogika-lg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pedagogika-lgu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26</cp:revision>
  <dcterms:created xsi:type="dcterms:W3CDTF">2022-03-22T17:59:00Z</dcterms:created>
  <dcterms:modified xsi:type="dcterms:W3CDTF">2022-09-21T07:33:00Z</dcterms:modified>
</cp:coreProperties>
</file>