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7D" w:rsidRPr="00B53A7D" w:rsidRDefault="00B53A7D" w:rsidP="00B53A7D">
      <w:pPr>
        <w:spacing w:after="0"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B53A7D">
        <w:rPr>
          <w:rFonts w:ascii="Times New Roman" w:hAnsi="Times New Roman" w:cs="Times New Roman"/>
          <w:bCs/>
          <w:iCs/>
          <w:sz w:val="28"/>
          <w:szCs w:val="28"/>
        </w:rPr>
        <w:t>УДК</w:t>
      </w:r>
      <w:r w:rsidR="008A758A">
        <w:rPr>
          <w:rFonts w:ascii="Times New Roman" w:hAnsi="Times New Roman" w:cs="Times New Roman"/>
          <w:bCs/>
          <w:iCs/>
          <w:sz w:val="28"/>
          <w:szCs w:val="28"/>
        </w:rPr>
        <w:t xml:space="preserve"> …</w:t>
      </w:r>
    </w:p>
    <w:p w:rsidR="006126B7" w:rsidRDefault="006126B7" w:rsidP="005B3B8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1565A" w:rsidRPr="0011736C" w:rsidRDefault="0001565A" w:rsidP="005B3B8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736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В.А. </w:t>
      </w:r>
      <w:proofErr w:type="spellStart"/>
      <w:r w:rsidRPr="0011736C">
        <w:rPr>
          <w:rFonts w:ascii="Times New Roman" w:hAnsi="Times New Roman" w:cs="Times New Roman"/>
          <w:b/>
          <w:bCs/>
          <w:iCs/>
          <w:sz w:val="28"/>
          <w:szCs w:val="28"/>
        </w:rPr>
        <w:t>Веременко</w:t>
      </w:r>
      <w:proofErr w:type="spellEnd"/>
    </w:p>
    <w:p w:rsidR="0001565A" w:rsidRPr="005B3B8F" w:rsidRDefault="0001565A" w:rsidP="005B3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565A" w:rsidRPr="005B3B8F" w:rsidRDefault="00880EE4" w:rsidP="005B3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B8F">
        <w:rPr>
          <w:rFonts w:ascii="Times New Roman" w:hAnsi="Times New Roman" w:cs="Times New Roman"/>
          <w:b/>
          <w:bCs/>
          <w:sz w:val="28"/>
          <w:szCs w:val="28"/>
        </w:rPr>
        <w:t>Женск</w:t>
      </w:r>
      <w:r w:rsidR="00AF3D9E" w:rsidRPr="005B3B8F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Pr="005B3B8F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691E5B" w:rsidRPr="005B3B8F">
        <w:rPr>
          <w:rFonts w:ascii="Times New Roman" w:hAnsi="Times New Roman" w:cs="Times New Roman"/>
          <w:b/>
          <w:bCs/>
          <w:sz w:val="28"/>
          <w:szCs w:val="28"/>
        </w:rPr>
        <w:t>улинарн</w:t>
      </w:r>
      <w:r w:rsidR="00AF3D9E" w:rsidRPr="005B3B8F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691E5B" w:rsidRPr="005B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D9E" w:rsidRPr="005B3B8F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="00691E5B" w:rsidRPr="005B3B8F">
        <w:rPr>
          <w:rFonts w:ascii="Times New Roman" w:hAnsi="Times New Roman" w:cs="Times New Roman"/>
          <w:b/>
          <w:bCs/>
          <w:sz w:val="28"/>
          <w:szCs w:val="28"/>
        </w:rPr>
        <w:t xml:space="preserve"> в России </w:t>
      </w:r>
      <w:r w:rsidR="0001565A" w:rsidRPr="005B3B8F">
        <w:rPr>
          <w:rFonts w:ascii="Times New Roman" w:hAnsi="Times New Roman" w:cs="Times New Roman"/>
          <w:b/>
          <w:bCs/>
          <w:sz w:val="28"/>
          <w:szCs w:val="28"/>
        </w:rPr>
        <w:t>на рубеже</w:t>
      </w:r>
      <w:r w:rsidR="00691E5B" w:rsidRPr="005B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E5B" w:rsidRPr="005B3B8F" w:rsidRDefault="00691E5B" w:rsidP="005B3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B8F"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5B3B8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1565A" w:rsidRPr="005B3B8F">
        <w:rPr>
          <w:rFonts w:ascii="Times New Roman" w:hAnsi="Times New Roman" w:cs="Times New Roman"/>
          <w:b/>
          <w:bCs/>
          <w:sz w:val="28"/>
          <w:szCs w:val="28"/>
        </w:rPr>
        <w:t xml:space="preserve">ХХ </w:t>
      </w:r>
      <w:r w:rsidRPr="005B3B8F">
        <w:rPr>
          <w:rFonts w:ascii="Times New Roman" w:hAnsi="Times New Roman" w:cs="Times New Roman"/>
          <w:b/>
          <w:bCs/>
          <w:sz w:val="28"/>
          <w:szCs w:val="28"/>
        </w:rPr>
        <w:t>вв.: хобби или обучение профессии?</w:t>
      </w:r>
    </w:p>
    <w:p w:rsidR="00DB1EE7" w:rsidRPr="005B3B8F" w:rsidRDefault="00DB1EE7" w:rsidP="005B3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E9F" w:rsidRPr="005B3B8F" w:rsidRDefault="00BE5E9F" w:rsidP="005B3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B3B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Female culinary education in Russia at the turn of the </w:t>
      </w:r>
      <w:r w:rsidR="005F5212">
        <w:rPr>
          <w:rFonts w:ascii="Times New Roman" w:hAnsi="Times New Roman" w:cs="Times New Roman"/>
          <w:b/>
          <w:bCs/>
          <w:sz w:val="28"/>
          <w:szCs w:val="28"/>
          <w:lang w:val="en-US"/>
        </w:rPr>
        <w:t>19th</w:t>
      </w:r>
      <w:r w:rsidRPr="005B3B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="005F5212">
        <w:rPr>
          <w:rFonts w:ascii="Times New Roman" w:hAnsi="Times New Roman" w:cs="Times New Roman"/>
          <w:b/>
          <w:bCs/>
          <w:sz w:val="28"/>
          <w:szCs w:val="28"/>
          <w:lang w:val="en-US"/>
        </w:rPr>
        <w:t>20th</w:t>
      </w:r>
      <w:r w:rsidRPr="005B3B8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centuries: hobby or professional training?</w:t>
      </w:r>
    </w:p>
    <w:p w:rsidR="00BE5E9F" w:rsidRPr="005B3B8F" w:rsidRDefault="00BE5E9F" w:rsidP="005B3B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1565A" w:rsidRPr="005B3B8F" w:rsidRDefault="00B53A7D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7D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D43" w:rsidRPr="005B3B8F">
        <w:rPr>
          <w:rFonts w:ascii="Times New Roman" w:hAnsi="Times New Roman" w:cs="Times New Roman"/>
          <w:sz w:val="28"/>
          <w:szCs w:val="28"/>
        </w:rPr>
        <w:t xml:space="preserve">В статье на основе широкого круга источников характеризуется состояние женского кулинарного образования в России на рубеже </w:t>
      </w:r>
      <w:r w:rsidR="002E2D43" w:rsidRPr="005B3B8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E2D43" w:rsidRPr="005B3B8F">
        <w:rPr>
          <w:rFonts w:ascii="Times New Roman" w:hAnsi="Times New Roman" w:cs="Times New Roman"/>
          <w:sz w:val="28"/>
          <w:szCs w:val="28"/>
        </w:rPr>
        <w:t>–ХХ вв. Определяются причины появления женских кулинарных курсов и поварских школ. Выявля</w:t>
      </w:r>
      <w:r w:rsidR="001514C1" w:rsidRPr="005B3B8F">
        <w:rPr>
          <w:rFonts w:ascii="Times New Roman" w:hAnsi="Times New Roman" w:cs="Times New Roman"/>
          <w:sz w:val="28"/>
          <w:szCs w:val="28"/>
        </w:rPr>
        <w:t>ются потребители данной услуги.</w:t>
      </w:r>
    </w:p>
    <w:p w:rsidR="00642596" w:rsidRPr="005B3B8F" w:rsidRDefault="008E3AEB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sz w:val="28"/>
          <w:szCs w:val="28"/>
        </w:rPr>
        <w:t xml:space="preserve">Кулинарные курсы имели, как правило, несколько отделений и предназначались как для хозяек – для «домашнего применения», так и для обучения профессиям. В последнем случае речь шла о специалистках разного образовательного уровня и социального положения – от </w:t>
      </w:r>
      <w:r w:rsidR="00D41DC5" w:rsidRPr="005B3B8F">
        <w:rPr>
          <w:rFonts w:ascii="Times New Roman" w:hAnsi="Times New Roman" w:cs="Times New Roman"/>
          <w:sz w:val="28"/>
          <w:szCs w:val="28"/>
        </w:rPr>
        <w:t>прислуги</w:t>
      </w:r>
      <w:r w:rsidRPr="005B3B8F">
        <w:rPr>
          <w:rFonts w:ascii="Times New Roman" w:hAnsi="Times New Roman" w:cs="Times New Roman"/>
          <w:sz w:val="28"/>
          <w:szCs w:val="28"/>
        </w:rPr>
        <w:t xml:space="preserve"> до </w:t>
      </w:r>
      <w:r w:rsidR="00642596" w:rsidRPr="005B3B8F">
        <w:rPr>
          <w:rFonts w:ascii="Times New Roman" w:hAnsi="Times New Roman" w:cs="Times New Roman"/>
          <w:sz w:val="28"/>
          <w:szCs w:val="28"/>
        </w:rPr>
        <w:t xml:space="preserve">экономок </w:t>
      </w:r>
      <w:r w:rsidRPr="005B3B8F">
        <w:rPr>
          <w:rFonts w:ascii="Times New Roman" w:hAnsi="Times New Roman" w:cs="Times New Roman"/>
          <w:sz w:val="28"/>
          <w:szCs w:val="28"/>
        </w:rPr>
        <w:t>крупных хоз</w:t>
      </w:r>
      <w:r w:rsidR="00642596" w:rsidRPr="005B3B8F">
        <w:rPr>
          <w:rFonts w:ascii="Times New Roman" w:hAnsi="Times New Roman" w:cs="Times New Roman"/>
          <w:sz w:val="28"/>
          <w:szCs w:val="28"/>
        </w:rPr>
        <w:t xml:space="preserve">яйств. </w:t>
      </w:r>
    </w:p>
    <w:p w:rsidR="008E3AEB" w:rsidRPr="005B3B8F" w:rsidRDefault="00642596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sz w:val="28"/>
          <w:szCs w:val="28"/>
        </w:rPr>
        <w:t>Организация поварских школ требо</w:t>
      </w:r>
      <w:r w:rsidR="007C520C" w:rsidRPr="005B3B8F">
        <w:rPr>
          <w:rFonts w:ascii="Times New Roman" w:hAnsi="Times New Roman" w:cs="Times New Roman"/>
          <w:sz w:val="28"/>
          <w:szCs w:val="28"/>
        </w:rPr>
        <w:t>вала серьезных вложений – на наё</w:t>
      </w:r>
      <w:r w:rsidRPr="005B3B8F">
        <w:rPr>
          <w:rFonts w:ascii="Times New Roman" w:hAnsi="Times New Roman" w:cs="Times New Roman"/>
          <w:sz w:val="28"/>
          <w:szCs w:val="28"/>
        </w:rPr>
        <w:t>м специального помещения и обустройство кухни, приглашение дорогостоящих специалистов, покупку продуктов и т.д. Все это отражалось на стоим</w:t>
      </w:r>
      <w:r w:rsidR="00155BB3" w:rsidRPr="005B3B8F">
        <w:rPr>
          <w:rFonts w:ascii="Times New Roman" w:hAnsi="Times New Roman" w:cs="Times New Roman"/>
          <w:sz w:val="28"/>
          <w:szCs w:val="28"/>
        </w:rPr>
        <w:t>ости обучени</w:t>
      </w:r>
      <w:r w:rsidR="00D41DC5" w:rsidRPr="005B3B8F">
        <w:rPr>
          <w:rFonts w:ascii="Times New Roman" w:hAnsi="Times New Roman" w:cs="Times New Roman"/>
          <w:sz w:val="28"/>
          <w:szCs w:val="28"/>
        </w:rPr>
        <w:t>я</w:t>
      </w:r>
      <w:r w:rsidR="00155BB3" w:rsidRPr="005B3B8F">
        <w:rPr>
          <w:rFonts w:ascii="Times New Roman" w:hAnsi="Times New Roman" w:cs="Times New Roman"/>
          <w:sz w:val="28"/>
          <w:szCs w:val="28"/>
        </w:rPr>
        <w:t xml:space="preserve"> и</w:t>
      </w:r>
      <w:r w:rsidRPr="005B3B8F">
        <w:rPr>
          <w:rFonts w:ascii="Times New Roman" w:hAnsi="Times New Roman" w:cs="Times New Roman"/>
          <w:sz w:val="28"/>
          <w:szCs w:val="28"/>
        </w:rPr>
        <w:t xml:space="preserve"> даже </w:t>
      </w:r>
      <w:r w:rsidR="00155BB3" w:rsidRPr="005B3B8F">
        <w:rPr>
          <w:rFonts w:ascii="Times New Roman" w:hAnsi="Times New Roman" w:cs="Times New Roman"/>
          <w:sz w:val="28"/>
          <w:szCs w:val="28"/>
        </w:rPr>
        <w:t xml:space="preserve">специально созданные </w:t>
      </w:r>
      <w:r w:rsidRPr="005B3B8F">
        <w:rPr>
          <w:rFonts w:ascii="Times New Roman" w:hAnsi="Times New Roman" w:cs="Times New Roman"/>
          <w:sz w:val="28"/>
          <w:szCs w:val="28"/>
        </w:rPr>
        <w:t xml:space="preserve">благотворительные общества могли предоставлять бесплатные места только очень незначительному числу обучающихся. В результате женские кулинарные курсы оказались востребованы, прежде всего, в дворянско-интеллигентской среде. Причем, </w:t>
      </w:r>
      <w:r w:rsidR="00D41DC5" w:rsidRPr="005B3B8F">
        <w:rPr>
          <w:rFonts w:ascii="Times New Roman" w:hAnsi="Times New Roman" w:cs="Times New Roman"/>
          <w:sz w:val="28"/>
          <w:szCs w:val="28"/>
        </w:rPr>
        <w:t>основная масса обучающихся, потратив на курсы значительные средства и силы, планировала использовать полученные знания, заняв хорошо оплачиваемое и вполне приличное место управляющей или учительницы.</w:t>
      </w:r>
    </w:p>
    <w:p w:rsidR="002E2D43" w:rsidRPr="005B3B8F" w:rsidRDefault="002E2D43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E9F" w:rsidRPr="005B3B8F" w:rsidRDefault="00B53A7D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A7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Abstract.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>Based on a wide range of sources, the article characterizes the state of female culinary education in Russia at the turn of the XIX – XX century. The reasons for the appearance of female culinary courses and cooking schools are determined</w:t>
      </w:r>
      <w:r w:rsidR="00BF4865" w:rsidRPr="005B3B8F">
        <w:rPr>
          <w:rFonts w:ascii="Times New Roman" w:hAnsi="Times New Roman" w:cs="Times New Roman"/>
          <w:sz w:val="28"/>
          <w:szCs w:val="28"/>
          <w:lang w:val="en-US"/>
        </w:rPr>
        <w:t>; t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>he consumers of this service are identified.</w:t>
      </w:r>
    </w:p>
    <w:p w:rsidR="00BE5E9F" w:rsidRPr="005B3B8F" w:rsidRDefault="00BE5E9F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Culinary courses, as a rule, had several departments and were intended both for housewives </w:t>
      </w:r>
      <w:r w:rsidR="00C528D5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for "home use", and for </w:t>
      </w:r>
      <w:r w:rsidR="00C528D5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professional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training. In the latter case, </w:t>
      </w:r>
      <w:r w:rsidR="00FC5F56" w:rsidRPr="005B3B8F">
        <w:rPr>
          <w:rFonts w:ascii="Times New Roman" w:hAnsi="Times New Roman" w:cs="Times New Roman"/>
          <w:sz w:val="28"/>
          <w:szCs w:val="28"/>
          <w:lang w:val="en-US"/>
        </w:rPr>
        <w:t>there were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specialists of different educational level and social status </w:t>
      </w:r>
      <w:r w:rsidR="00FC5F56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from servants to housekeepers of large farms.</w:t>
      </w:r>
    </w:p>
    <w:p w:rsidR="00BE5E9F" w:rsidRPr="005B3B8F" w:rsidRDefault="00FC5F56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B8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rganization of cooking schools required serious investments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– for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hiring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special room and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kitchen 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arrangement, invitation of expensive specialists, purchase of food, etc. All this was reflected in the cost of education, and even specially created charities could provide free places only to a very small number of students. As a result,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female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culinary courses were in demand, first of all,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noble-intellectual community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. Moreover, the bulk of students, having spent considerable funds and efforts on the courses, planned to use the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gained 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knowledge, taking a well-paid and quite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respectable</w:t>
      </w:r>
      <w:r w:rsidR="00BE5E9F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job as a manager or teacher.</w:t>
      </w:r>
    </w:p>
    <w:p w:rsidR="00BE5E9F" w:rsidRDefault="00BE5E9F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A7D" w:rsidRDefault="00B53A7D" w:rsidP="00B5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5B3B8F">
        <w:rPr>
          <w:rFonts w:ascii="Times New Roman" w:hAnsi="Times New Roman" w:cs="Times New Roman"/>
          <w:sz w:val="28"/>
          <w:szCs w:val="28"/>
        </w:rPr>
        <w:t>: пореформенная Россия, профессиональное образование; женские кулинарные курсы, домоводство; домашние хозяйки, прислуга, экономки, кухарки, учительницы, благотворительные общества.</w:t>
      </w:r>
    </w:p>
    <w:p w:rsidR="00B53A7D" w:rsidRPr="00B53A7D" w:rsidRDefault="00B53A7D" w:rsidP="00B5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DC5" w:rsidRPr="005B3B8F" w:rsidRDefault="00BE5E9F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3B8F">
        <w:rPr>
          <w:rFonts w:ascii="Times New Roman" w:hAnsi="Times New Roman" w:cs="Times New Roman"/>
          <w:b/>
          <w:sz w:val="28"/>
          <w:szCs w:val="28"/>
          <w:lang w:val="en-US"/>
        </w:rPr>
        <w:t>Key words: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post-reform</w:t>
      </w:r>
      <w:r w:rsidR="00CC69F1"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Russia, professional education,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women's culinary courses, h</w:t>
      </w:r>
      <w:r w:rsidR="00CC69F1" w:rsidRPr="005B3B8F">
        <w:rPr>
          <w:rFonts w:ascii="Times New Roman" w:hAnsi="Times New Roman" w:cs="Times New Roman"/>
          <w:sz w:val="28"/>
          <w:szCs w:val="28"/>
          <w:lang w:val="en-US"/>
        </w:rPr>
        <w:t>ome economics,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 xml:space="preserve"> housewives, servants, housekeepers, cooks, teachers, charities.</w:t>
      </w:r>
    </w:p>
    <w:p w:rsidR="00BE5E9F" w:rsidRDefault="00BE5E9F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A7D" w:rsidRPr="0088541D" w:rsidRDefault="00B53A7D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A7D">
        <w:rPr>
          <w:rFonts w:ascii="Times New Roman" w:hAnsi="Times New Roman" w:cs="Times New Roman"/>
          <w:b/>
          <w:sz w:val="28"/>
          <w:szCs w:val="28"/>
        </w:rPr>
        <w:t xml:space="preserve">Благодарности: </w:t>
      </w:r>
      <w:r w:rsidRPr="0088541D">
        <w:rPr>
          <w:rFonts w:ascii="Times New Roman" w:hAnsi="Times New Roman" w:cs="Times New Roman"/>
          <w:sz w:val="28"/>
          <w:szCs w:val="28"/>
        </w:rPr>
        <w:t>Исследование выполнено при финансовой поддержке РФФИ в рамках научного проекта №</w:t>
      </w:r>
      <w:r w:rsidRPr="00B53A7D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8" w:history="1">
        <w:r w:rsidRPr="0088541D">
          <w:rPr>
            <w:rFonts w:ascii="Times New Roman" w:hAnsi="Times New Roman" w:cs="Times New Roman"/>
            <w:sz w:val="28"/>
            <w:szCs w:val="28"/>
          </w:rPr>
          <w:t>19-09-00297</w:t>
        </w:r>
      </w:hyperlink>
    </w:p>
    <w:p w:rsidR="00B53A7D" w:rsidRDefault="00B53A7D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A7D" w:rsidRDefault="00B53A7D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58A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A758A" w:rsidRPr="005B3B8F" w:rsidRDefault="008A758A" w:rsidP="008A75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sz w:val="28"/>
          <w:szCs w:val="28"/>
        </w:rPr>
        <w:lastRenderedPageBreak/>
        <w:t xml:space="preserve">Рубеж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B3B8F">
        <w:rPr>
          <w:rFonts w:ascii="Times New Roman" w:hAnsi="Times New Roman" w:cs="Times New Roman"/>
          <w:sz w:val="28"/>
          <w:szCs w:val="28"/>
        </w:rPr>
        <w:t>–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B3B8F">
        <w:rPr>
          <w:rFonts w:ascii="Times New Roman" w:hAnsi="Times New Roman" w:cs="Times New Roman"/>
          <w:sz w:val="28"/>
          <w:szCs w:val="28"/>
        </w:rPr>
        <w:t xml:space="preserve"> вв. ознаменовался значительным спросом населения России на профессиональное образование. Характерно, что интерес выказывали самые разные социальные слои, а наиболее быстрыми темпами развивались всевозможные профессиональные школы для женщин. Особое место среди подобных учебных заведений занимали школы домоводства и кулинарные курсы, как грибы после дождя выросшие по всей территории империи всего за 15-20 лет – с 90-х гг.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B3B8F">
        <w:rPr>
          <w:rFonts w:ascii="Times New Roman" w:hAnsi="Times New Roman" w:cs="Times New Roman"/>
          <w:sz w:val="28"/>
          <w:szCs w:val="28"/>
        </w:rPr>
        <w:t xml:space="preserve"> до 10-х гг. ХХ в. Создатели этих учебных заведений имели самые разные задачи: от благотворительных – «призреть» девочек-сирот или бывших женщин-заключенным, помочь им получить простую, но в тоже время очень востребованную профессию прислуги, до просветительских – научить образованных домашних хозяек науке «</w:t>
      </w:r>
      <w:proofErr w:type="spellStart"/>
      <w:r w:rsidRPr="005B3B8F">
        <w:rPr>
          <w:rFonts w:ascii="Times New Roman" w:hAnsi="Times New Roman" w:cs="Times New Roman"/>
          <w:sz w:val="28"/>
          <w:szCs w:val="28"/>
        </w:rPr>
        <w:t>домоведения</w:t>
      </w:r>
      <w:proofErr w:type="spellEnd"/>
      <w:r w:rsidRPr="005B3B8F">
        <w:rPr>
          <w:rFonts w:ascii="Times New Roman" w:hAnsi="Times New Roman" w:cs="Times New Roman"/>
          <w:sz w:val="28"/>
          <w:szCs w:val="28"/>
        </w:rPr>
        <w:t>»; от образовательных – дать необходимые знания школьным учительницам домоводства, до профессиональных – обеспечить крупные социальные объекты (больницы, институты и т.д.) и частные имения компетентными экономками. Сами же обучающиеся, вне зависимости от их сословной принадлежности, искали, прежде всего, оплаченную работу, что отражало кардинальное изменение положения и самоощущения российских женщин пореформенной поры.</w:t>
      </w:r>
    </w:p>
    <w:p w:rsidR="008A758A" w:rsidRDefault="008A758A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58A" w:rsidRDefault="005F5212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литературы</w:t>
      </w:r>
    </w:p>
    <w:p w:rsidR="007C6815" w:rsidRDefault="008A758A" w:rsidP="007C6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sz w:val="28"/>
          <w:szCs w:val="28"/>
        </w:rPr>
        <w:t xml:space="preserve">Несмотря на то, что история первых шагов женского кулинарного образования в России находится на пересечении нескольких крайне востребованных и широко разрабатываемых научных направлений – гендерной истории, истории благотворительности и истории образования, данная тема практически не затронута в отечественной науке. В качестве историографической основы исследования можно отметить несколько общих статей, посвященных истории профессионального женского образования в </w:t>
      </w:r>
      <w:r w:rsidRPr="005B3B8F">
        <w:rPr>
          <w:rFonts w:ascii="Times New Roman" w:hAnsi="Times New Roman" w:cs="Times New Roman"/>
          <w:sz w:val="28"/>
          <w:szCs w:val="28"/>
        </w:rPr>
        <w:lastRenderedPageBreak/>
        <w:t>целом, написанных Е.А. </w:t>
      </w:r>
      <w:proofErr w:type="spellStart"/>
      <w:r w:rsidRPr="005B3B8F">
        <w:rPr>
          <w:rFonts w:ascii="Times New Roman" w:hAnsi="Times New Roman" w:cs="Times New Roman"/>
          <w:sz w:val="28"/>
          <w:szCs w:val="28"/>
        </w:rPr>
        <w:t>Косетченковой</w:t>
      </w:r>
      <w:proofErr w:type="spellEnd"/>
      <w:r w:rsidRPr="005B3B8F">
        <w:rPr>
          <w:rFonts w:ascii="Times New Roman" w:hAnsi="Times New Roman" w:cs="Times New Roman"/>
          <w:sz w:val="28"/>
          <w:szCs w:val="28"/>
        </w:rPr>
        <w:t xml:space="preserve">, О.Б. </w:t>
      </w:r>
      <w:proofErr w:type="spellStart"/>
      <w:r w:rsidRPr="005B3B8F">
        <w:rPr>
          <w:rFonts w:ascii="Times New Roman" w:hAnsi="Times New Roman" w:cs="Times New Roman"/>
          <w:sz w:val="28"/>
          <w:szCs w:val="28"/>
        </w:rPr>
        <w:t>Вахромеева</w:t>
      </w:r>
      <w:proofErr w:type="spellEnd"/>
      <w:r w:rsidRPr="005B3B8F">
        <w:rPr>
          <w:rFonts w:ascii="Times New Roman" w:hAnsi="Times New Roman" w:cs="Times New Roman"/>
          <w:sz w:val="28"/>
          <w:szCs w:val="28"/>
        </w:rPr>
        <w:t xml:space="preserve"> и Е.Б. Зотовой</w:t>
      </w:r>
      <w:r w:rsidR="007C6815">
        <w:rPr>
          <w:rFonts w:ascii="Times New Roman" w:hAnsi="Times New Roman" w:cs="Times New Roman"/>
          <w:sz w:val="28"/>
          <w:szCs w:val="28"/>
        </w:rPr>
        <w:t xml:space="preserve"> </w:t>
      </w:r>
      <w:r w:rsidR="007C6815" w:rsidRPr="005B3B8F">
        <w:rPr>
          <w:rFonts w:ascii="Times New Roman" w:hAnsi="Times New Roman" w:cs="Times New Roman"/>
          <w:sz w:val="28"/>
          <w:szCs w:val="28"/>
        </w:rPr>
        <w:t>[</w:t>
      </w:r>
      <w:r w:rsidR="00177573" w:rsidRPr="00177573">
        <w:rPr>
          <w:rFonts w:ascii="Times New Roman" w:hAnsi="Times New Roman" w:cs="Times New Roman"/>
          <w:sz w:val="28"/>
          <w:szCs w:val="28"/>
        </w:rPr>
        <w:t>1</w:t>
      </w:r>
      <w:r w:rsidR="007C6815" w:rsidRPr="005B3B8F">
        <w:rPr>
          <w:rFonts w:ascii="Times New Roman" w:hAnsi="Times New Roman" w:cs="Times New Roman"/>
          <w:sz w:val="28"/>
          <w:szCs w:val="28"/>
        </w:rPr>
        <w:t xml:space="preserve">; </w:t>
      </w:r>
      <w:r w:rsidR="00177573" w:rsidRPr="00177573">
        <w:rPr>
          <w:rFonts w:ascii="Times New Roman" w:hAnsi="Times New Roman" w:cs="Times New Roman"/>
          <w:sz w:val="28"/>
          <w:szCs w:val="28"/>
        </w:rPr>
        <w:t>2</w:t>
      </w:r>
      <w:r w:rsidR="007C6815" w:rsidRPr="005B3B8F">
        <w:rPr>
          <w:rFonts w:ascii="Times New Roman" w:hAnsi="Times New Roman" w:cs="Times New Roman"/>
          <w:sz w:val="28"/>
          <w:szCs w:val="28"/>
        </w:rPr>
        <w:t xml:space="preserve">; </w:t>
      </w:r>
      <w:r w:rsidR="00177573">
        <w:rPr>
          <w:rFonts w:ascii="Times New Roman" w:hAnsi="Times New Roman" w:cs="Times New Roman"/>
          <w:sz w:val="28"/>
          <w:szCs w:val="28"/>
        </w:rPr>
        <w:t>3</w:t>
      </w:r>
      <w:r w:rsidR="007C6815" w:rsidRPr="005B3B8F">
        <w:rPr>
          <w:rFonts w:ascii="Times New Roman" w:hAnsi="Times New Roman" w:cs="Times New Roman"/>
          <w:sz w:val="28"/>
          <w:szCs w:val="28"/>
        </w:rPr>
        <w:t>]</w:t>
      </w:r>
      <w:r w:rsidRPr="005B3B8F">
        <w:rPr>
          <w:rFonts w:ascii="Times New Roman" w:hAnsi="Times New Roman" w:cs="Times New Roman"/>
          <w:sz w:val="28"/>
          <w:szCs w:val="28"/>
        </w:rPr>
        <w:t>, а также диссертацию О.Б. Крыловой</w:t>
      </w:r>
      <w:r w:rsidR="007C6815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5B3B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758A" w:rsidRDefault="007C6815" w:rsidP="007C6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1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8541D">
        <w:rPr>
          <w:rFonts w:ascii="Times New Roman" w:hAnsi="Times New Roman" w:cs="Times New Roman"/>
          <w:sz w:val="28"/>
          <w:szCs w:val="28"/>
        </w:rPr>
        <w:t>&gt;</w:t>
      </w:r>
    </w:p>
    <w:p w:rsidR="005F5212" w:rsidRPr="005F5212" w:rsidRDefault="005F5212" w:rsidP="007C68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212">
        <w:rPr>
          <w:rFonts w:ascii="Times New Roman" w:hAnsi="Times New Roman" w:cs="Times New Roman"/>
          <w:b/>
          <w:sz w:val="28"/>
          <w:szCs w:val="28"/>
        </w:rPr>
        <w:t>Материалы и методы</w:t>
      </w:r>
    </w:p>
    <w:p w:rsidR="005F5212" w:rsidRPr="005F5212" w:rsidRDefault="005F5212" w:rsidP="005F52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41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8541D">
        <w:rPr>
          <w:rFonts w:ascii="Times New Roman" w:hAnsi="Times New Roman" w:cs="Times New Roman"/>
          <w:sz w:val="28"/>
          <w:szCs w:val="28"/>
        </w:rPr>
        <w:t>&gt;</w:t>
      </w:r>
    </w:p>
    <w:p w:rsidR="008A758A" w:rsidRDefault="005F5212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AC6517" w:rsidRPr="005B3B8F" w:rsidRDefault="00813A0E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sz w:val="28"/>
          <w:szCs w:val="28"/>
        </w:rPr>
        <w:t>До 80-х гг.</w:t>
      </w:r>
      <w:r w:rsidR="00C76803" w:rsidRPr="005B3B8F">
        <w:rPr>
          <w:rFonts w:ascii="Times New Roman" w:hAnsi="Times New Roman" w:cs="Times New Roman"/>
          <w:sz w:val="28"/>
          <w:szCs w:val="28"/>
        </w:rPr>
        <w:t xml:space="preserve"> </w:t>
      </w:r>
      <w:r w:rsidR="00C76803" w:rsidRPr="005B3B8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76803" w:rsidRPr="005B3B8F">
        <w:rPr>
          <w:rFonts w:ascii="Times New Roman" w:hAnsi="Times New Roman" w:cs="Times New Roman"/>
          <w:sz w:val="28"/>
          <w:szCs w:val="28"/>
        </w:rPr>
        <w:t xml:space="preserve"> в. обучение приготовлению пищи</w:t>
      </w:r>
      <w:r w:rsidR="00B67EAF" w:rsidRPr="005B3B8F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C76803" w:rsidRPr="005B3B8F">
        <w:rPr>
          <w:rFonts w:ascii="Times New Roman" w:hAnsi="Times New Roman" w:cs="Times New Roman"/>
          <w:sz w:val="28"/>
          <w:szCs w:val="28"/>
        </w:rPr>
        <w:t xml:space="preserve">, вне зависимости от того, речь шла о навыках, необходимых хозяйке в быту или повару/кухарке в профессиональной деятельности осуществилось путем длительного ученичества и носило сугубо практический характер. </w:t>
      </w:r>
      <w:r w:rsidR="008472B8" w:rsidRPr="005B3B8F">
        <w:rPr>
          <w:rFonts w:ascii="Times New Roman" w:hAnsi="Times New Roman" w:cs="Times New Roman"/>
          <w:sz w:val="28"/>
          <w:szCs w:val="28"/>
        </w:rPr>
        <w:t>В небогатых семьях дочери учились домашней премудрости у матерей; будущих кухарок отдавали в помощницы к специалистке; мальчики-поварята с 8</w:t>
      </w:r>
      <w:r w:rsidR="00473538" w:rsidRPr="005B3B8F">
        <w:rPr>
          <w:rFonts w:ascii="Times New Roman" w:hAnsi="Times New Roman" w:cs="Times New Roman"/>
          <w:sz w:val="28"/>
          <w:szCs w:val="28"/>
        </w:rPr>
        <w:t>–</w:t>
      </w:r>
      <w:r w:rsidR="008472B8" w:rsidRPr="005B3B8F">
        <w:rPr>
          <w:rFonts w:ascii="Times New Roman" w:hAnsi="Times New Roman" w:cs="Times New Roman"/>
          <w:sz w:val="28"/>
          <w:szCs w:val="28"/>
        </w:rPr>
        <w:t>12 лет «</w:t>
      </w:r>
      <w:proofErr w:type="spellStart"/>
      <w:r w:rsidR="008472B8" w:rsidRPr="005B3B8F">
        <w:rPr>
          <w:rFonts w:ascii="Times New Roman" w:hAnsi="Times New Roman" w:cs="Times New Roman"/>
          <w:sz w:val="28"/>
          <w:szCs w:val="28"/>
        </w:rPr>
        <w:t>ученичествовали</w:t>
      </w:r>
      <w:proofErr w:type="spellEnd"/>
      <w:r w:rsidR="008472B8" w:rsidRPr="005B3B8F">
        <w:rPr>
          <w:rFonts w:ascii="Times New Roman" w:hAnsi="Times New Roman" w:cs="Times New Roman"/>
          <w:sz w:val="28"/>
          <w:szCs w:val="28"/>
        </w:rPr>
        <w:t>» у опытных поваров, работая бесплатно по 12</w:t>
      </w:r>
      <w:r w:rsidR="00473538" w:rsidRPr="005B3B8F">
        <w:rPr>
          <w:rFonts w:ascii="Times New Roman" w:hAnsi="Times New Roman" w:cs="Times New Roman"/>
          <w:sz w:val="28"/>
          <w:szCs w:val="28"/>
        </w:rPr>
        <w:t>–</w:t>
      </w:r>
      <w:r w:rsidR="008472B8" w:rsidRPr="005B3B8F">
        <w:rPr>
          <w:rFonts w:ascii="Times New Roman" w:hAnsi="Times New Roman" w:cs="Times New Roman"/>
          <w:sz w:val="28"/>
          <w:szCs w:val="28"/>
        </w:rPr>
        <w:t>15 часов в день</w:t>
      </w:r>
      <w:r w:rsidR="00AC6517" w:rsidRPr="005B3B8F">
        <w:rPr>
          <w:rFonts w:ascii="Times New Roman" w:hAnsi="Times New Roman" w:cs="Times New Roman"/>
          <w:sz w:val="28"/>
          <w:szCs w:val="28"/>
        </w:rPr>
        <w:t xml:space="preserve"> [</w:t>
      </w:r>
      <w:r w:rsidR="00177573" w:rsidRPr="00177573">
        <w:rPr>
          <w:rFonts w:ascii="Times New Roman" w:hAnsi="Times New Roman" w:cs="Times New Roman"/>
          <w:sz w:val="28"/>
          <w:szCs w:val="28"/>
        </w:rPr>
        <w:t>4</w:t>
      </w:r>
      <w:r w:rsidR="00AC6517" w:rsidRPr="005B3B8F">
        <w:rPr>
          <w:rFonts w:ascii="Times New Roman" w:hAnsi="Times New Roman" w:cs="Times New Roman"/>
          <w:sz w:val="28"/>
          <w:szCs w:val="28"/>
        </w:rPr>
        <w:t>, с. 287</w:t>
      </w:r>
      <w:r w:rsidR="00473538" w:rsidRPr="005B3B8F">
        <w:rPr>
          <w:rFonts w:ascii="Times New Roman" w:hAnsi="Times New Roman" w:cs="Times New Roman"/>
          <w:sz w:val="28"/>
          <w:szCs w:val="28"/>
        </w:rPr>
        <w:t>–</w:t>
      </w:r>
      <w:r w:rsidR="00AC6517" w:rsidRPr="005B3B8F">
        <w:rPr>
          <w:rFonts w:ascii="Times New Roman" w:hAnsi="Times New Roman" w:cs="Times New Roman"/>
          <w:sz w:val="28"/>
          <w:szCs w:val="28"/>
        </w:rPr>
        <w:t>288]</w:t>
      </w:r>
      <w:r w:rsidR="008472B8" w:rsidRPr="005B3B8F">
        <w:rPr>
          <w:rFonts w:ascii="Times New Roman" w:hAnsi="Times New Roman" w:cs="Times New Roman"/>
          <w:sz w:val="28"/>
          <w:szCs w:val="28"/>
        </w:rPr>
        <w:t xml:space="preserve">. </w:t>
      </w:r>
      <w:r w:rsidR="00AC6517" w:rsidRPr="005B3B8F">
        <w:rPr>
          <w:rFonts w:ascii="Times New Roman" w:hAnsi="Times New Roman" w:cs="Times New Roman"/>
          <w:sz w:val="28"/>
          <w:szCs w:val="28"/>
        </w:rPr>
        <w:t>Подобная ситуация мало отличалась от периода крепостничества</w:t>
      </w:r>
      <w:r w:rsidR="006C1A1E" w:rsidRPr="005B3B8F">
        <w:rPr>
          <w:rFonts w:ascii="Times New Roman" w:hAnsi="Times New Roman" w:cs="Times New Roman"/>
          <w:sz w:val="28"/>
          <w:szCs w:val="28"/>
        </w:rPr>
        <w:t>, когда,</w:t>
      </w:r>
      <w:r w:rsidR="00AC6517" w:rsidRPr="005B3B8F">
        <w:rPr>
          <w:rFonts w:ascii="Times New Roman" w:hAnsi="Times New Roman" w:cs="Times New Roman"/>
          <w:sz w:val="28"/>
          <w:szCs w:val="28"/>
        </w:rPr>
        <w:t xml:space="preserve"> </w:t>
      </w:r>
      <w:r w:rsidR="006C1A1E" w:rsidRPr="005B3B8F">
        <w:rPr>
          <w:rFonts w:ascii="Times New Roman" w:hAnsi="Times New Roman" w:cs="Times New Roman"/>
          <w:noProof/>
          <w:sz w:val="28"/>
          <w:szCs w:val="28"/>
        </w:rPr>
        <w:t>например, отец С. </w:t>
      </w:r>
      <w:r w:rsidR="00AC6517" w:rsidRPr="005B3B8F">
        <w:rPr>
          <w:rFonts w:ascii="Times New Roman" w:hAnsi="Times New Roman" w:cs="Times New Roman"/>
          <w:noProof/>
          <w:sz w:val="28"/>
          <w:szCs w:val="28"/>
        </w:rPr>
        <w:t xml:space="preserve">Энгельгардт поместил одного </w:t>
      </w:r>
      <w:r w:rsidR="00DF1F6A" w:rsidRPr="005B3B8F">
        <w:rPr>
          <w:rFonts w:ascii="Times New Roman" w:hAnsi="Times New Roman" w:cs="Times New Roman"/>
          <w:noProof/>
          <w:sz w:val="28"/>
          <w:szCs w:val="28"/>
        </w:rPr>
        <w:t>юношу</w:t>
      </w:r>
      <w:r w:rsidR="00AC6517" w:rsidRPr="005B3B8F">
        <w:rPr>
          <w:rFonts w:ascii="Times New Roman" w:hAnsi="Times New Roman" w:cs="Times New Roman"/>
          <w:noProof/>
          <w:sz w:val="28"/>
          <w:szCs w:val="28"/>
        </w:rPr>
        <w:t xml:space="preserve"> из своей многочисленной дворни </w:t>
      </w:r>
      <w:r w:rsidR="00AC6517" w:rsidRPr="005B3B8F">
        <w:rPr>
          <w:rFonts w:ascii="Times New Roman" w:hAnsi="Times New Roman" w:cs="Times New Roman"/>
          <w:sz w:val="28"/>
          <w:szCs w:val="28"/>
        </w:rPr>
        <w:t>учиться кулинарному искусству в Московский Английский Клуб</w:t>
      </w:r>
      <w:r w:rsidR="00204C28" w:rsidRPr="005B3B8F">
        <w:rPr>
          <w:rFonts w:ascii="Times New Roman" w:hAnsi="Times New Roman" w:cs="Times New Roman"/>
          <w:sz w:val="28"/>
          <w:szCs w:val="28"/>
        </w:rPr>
        <w:t xml:space="preserve">, где </w:t>
      </w:r>
      <w:r w:rsidR="00040671" w:rsidRPr="005B3B8F">
        <w:rPr>
          <w:rFonts w:ascii="Times New Roman" w:hAnsi="Times New Roman" w:cs="Times New Roman"/>
          <w:sz w:val="28"/>
          <w:szCs w:val="28"/>
        </w:rPr>
        <w:t>подросток</w:t>
      </w:r>
      <w:r w:rsidR="00204C28" w:rsidRPr="005B3B8F">
        <w:rPr>
          <w:rFonts w:ascii="Times New Roman" w:hAnsi="Times New Roman" w:cs="Times New Roman"/>
          <w:sz w:val="28"/>
          <w:szCs w:val="28"/>
        </w:rPr>
        <w:t xml:space="preserve"> долгие годы ходил в поварятах у опытных мастеров</w:t>
      </w:r>
      <w:r w:rsidR="00AC6517" w:rsidRPr="005B3B8F">
        <w:rPr>
          <w:rFonts w:ascii="Times New Roman" w:hAnsi="Times New Roman" w:cs="Times New Roman"/>
          <w:sz w:val="28"/>
          <w:szCs w:val="28"/>
        </w:rPr>
        <w:t>. Окончив учение, молодой повар расширил стол хозяев разнообразными изысканными блюдами на любой вкус. Кроме того, «он стал пользоваться спросом у соседей, его часто стали приглашать готовить именные обеды и отдавали мальчиков на выучку поварскому мастерству» [</w:t>
      </w:r>
      <w:r w:rsidR="00177573" w:rsidRPr="00177573">
        <w:rPr>
          <w:rFonts w:ascii="Times New Roman" w:hAnsi="Times New Roman" w:cs="Times New Roman"/>
          <w:sz w:val="28"/>
          <w:szCs w:val="28"/>
        </w:rPr>
        <w:t>5</w:t>
      </w:r>
      <w:r w:rsidR="00AC6517" w:rsidRPr="005B3B8F">
        <w:rPr>
          <w:rFonts w:ascii="Times New Roman" w:hAnsi="Times New Roman" w:cs="Times New Roman"/>
          <w:sz w:val="28"/>
          <w:szCs w:val="28"/>
        </w:rPr>
        <w:t>, с. 679].</w:t>
      </w:r>
    </w:p>
    <w:p w:rsidR="008A758A" w:rsidRPr="008A758A" w:rsidRDefault="008A758A" w:rsidP="005F5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1D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8541D">
        <w:rPr>
          <w:rFonts w:ascii="Times New Roman" w:hAnsi="Times New Roman" w:cs="Times New Roman"/>
          <w:sz w:val="28"/>
          <w:szCs w:val="28"/>
        </w:rPr>
        <w:t>&gt;</w:t>
      </w:r>
    </w:p>
    <w:p w:rsidR="008A758A" w:rsidRPr="008A758A" w:rsidRDefault="005F5212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B7263F" w:rsidRDefault="00B7263F" w:rsidP="005B3B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B8F">
        <w:rPr>
          <w:rFonts w:ascii="Times New Roman" w:hAnsi="Times New Roman" w:cs="Times New Roman"/>
          <w:sz w:val="28"/>
          <w:szCs w:val="28"/>
        </w:rPr>
        <w:t xml:space="preserve">Таким образом, на рубеже </w:t>
      </w:r>
      <w:r w:rsidRPr="005B3B8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5B3B8F">
        <w:rPr>
          <w:rFonts w:ascii="Times New Roman" w:hAnsi="Times New Roman" w:cs="Times New Roman"/>
          <w:sz w:val="28"/>
          <w:szCs w:val="28"/>
        </w:rPr>
        <w:t xml:space="preserve">–ХХ вв. в России широко распространилось женское кулинарное образование. Развитие происходило по двум основным направлениям – для домашнего использования и как средство заработка. </w:t>
      </w:r>
      <w:r w:rsidR="001559B0" w:rsidRPr="005B3B8F">
        <w:rPr>
          <w:rFonts w:ascii="Times New Roman" w:hAnsi="Times New Roman" w:cs="Times New Roman"/>
          <w:sz w:val="28"/>
          <w:szCs w:val="28"/>
        </w:rPr>
        <w:t>Несмотря на то, что практически все школы не имели сословн</w:t>
      </w:r>
      <w:r w:rsidR="001F556F" w:rsidRPr="005B3B8F">
        <w:rPr>
          <w:rFonts w:ascii="Times New Roman" w:hAnsi="Times New Roman" w:cs="Times New Roman"/>
          <w:sz w:val="28"/>
          <w:szCs w:val="28"/>
        </w:rPr>
        <w:t>ого ценза</w:t>
      </w:r>
      <w:r w:rsidR="001559B0" w:rsidRPr="005B3B8F">
        <w:rPr>
          <w:rFonts w:ascii="Times New Roman" w:hAnsi="Times New Roman" w:cs="Times New Roman"/>
          <w:sz w:val="28"/>
          <w:szCs w:val="28"/>
        </w:rPr>
        <w:t xml:space="preserve">, а само </w:t>
      </w:r>
      <w:r w:rsidR="001559B0" w:rsidRPr="005B3B8F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их деятельности </w:t>
      </w:r>
      <w:r w:rsidR="001F556F" w:rsidRPr="005B3B8F">
        <w:rPr>
          <w:rFonts w:ascii="Times New Roman" w:hAnsi="Times New Roman" w:cs="Times New Roman"/>
          <w:sz w:val="28"/>
          <w:szCs w:val="28"/>
        </w:rPr>
        <w:t xml:space="preserve">должно было бы привлечь, прежде всего, наименее обеспеченные слои, ищущие заработка прислуги, на деле данное образование оказалось востребовано преимущественно в дворянско-интеллигентской среде. 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Последнее обстоятельство было во многом связано с высокой стоимость и длительностью обучения. </w:t>
      </w:r>
      <w:r w:rsidR="00E17879" w:rsidRPr="005B3B8F">
        <w:rPr>
          <w:rFonts w:ascii="Times New Roman" w:hAnsi="Times New Roman" w:cs="Times New Roman"/>
          <w:sz w:val="28"/>
          <w:szCs w:val="28"/>
        </w:rPr>
        <w:t>Не только з</w:t>
      </w:r>
      <w:r w:rsidR="00527264" w:rsidRPr="005B3B8F">
        <w:rPr>
          <w:rFonts w:ascii="Times New Roman" w:hAnsi="Times New Roman" w:cs="Times New Roman"/>
          <w:sz w:val="28"/>
          <w:szCs w:val="28"/>
        </w:rPr>
        <w:t>аплатить за курс 40</w:t>
      </w:r>
      <w:r w:rsidR="00F3049F" w:rsidRPr="005B3B8F">
        <w:rPr>
          <w:rFonts w:ascii="Times New Roman" w:hAnsi="Times New Roman" w:cs="Times New Roman"/>
          <w:sz w:val="28"/>
          <w:szCs w:val="28"/>
        </w:rPr>
        <w:t>–</w:t>
      </w:r>
      <w:r w:rsidR="00BC49D5" w:rsidRPr="005B3B8F">
        <w:rPr>
          <w:rFonts w:ascii="Times New Roman" w:hAnsi="Times New Roman" w:cs="Times New Roman"/>
          <w:sz w:val="28"/>
          <w:szCs w:val="28"/>
        </w:rPr>
        <w:t>10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0 руб., </w:t>
      </w:r>
      <w:r w:rsidR="00E17879" w:rsidRPr="005B3B8F">
        <w:rPr>
          <w:rFonts w:ascii="Times New Roman" w:hAnsi="Times New Roman" w:cs="Times New Roman"/>
          <w:sz w:val="28"/>
          <w:szCs w:val="28"/>
        </w:rPr>
        <w:t>но и просто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 </w:t>
      </w:r>
      <w:r w:rsidR="00E17879" w:rsidRPr="005B3B8F">
        <w:rPr>
          <w:rFonts w:ascii="Times New Roman" w:hAnsi="Times New Roman" w:cs="Times New Roman"/>
          <w:sz w:val="28"/>
          <w:szCs w:val="28"/>
        </w:rPr>
        <w:t>найти способ обеспечить себя в течении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 несколько месяцев, а то и </w:t>
      </w:r>
      <w:r w:rsidR="00E23C44" w:rsidRPr="005B3B8F">
        <w:rPr>
          <w:rFonts w:ascii="Times New Roman" w:hAnsi="Times New Roman" w:cs="Times New Roman"/>
          <w:sz w:val="28"/>
          <w:szCs w:val="28"/>
        </w:rPr>
        <w:t>лет</w:t>
      </w:r>
      <w:r w:rsidR="00E17879" w:rsidRPr="005B3B8F">
        <w:rPr>
          <w:rFonts w:ascii="Times New Roman" w:hAnsi="Times New Roman" w:cs="Times New Roman"/>
          <w:sz w:val="28"/>
          <w:szCs w:val="28"/>
        </w:rPr>
        <w:t xml:space="preserve"> </w:t>
      </w:r>
      <w:r w:rsidR="00AA53DC" w:rsidRPr="005B3B8F">
        <w:rPr>
          <w:rFonts w:ascii="Times New Roman" w:hAnsi="Times New Roman" w:cs="Times New Roman"/>
          <w:sz w:val="28"/>
          <w:szCs w:val="28"/>
        </w:rPr>
        <w:t>его прохождения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, </w:t>
      </w:r>
      <w:r w:rsidR="00E17879" w:rsidRPr="005B3B8F">
        <w:rPr>
          <w:rFonts w:ascii="Times New Roman" w:hAnsi="Times New Roman" w:cs="Times New Roman"/>
          <w:sz w:val="28"/>
          <w:szCs w:val="28"/>
        </w:rPr>
        <w:t>девуш</w:t>
      </w:r>
      <w:r w:rsidR="00527264" w:rsidRPr="005B3B8F">
        <w:rPr>
          <w:rFonts w:ascii="Times New Roman" w:hAnsi="Times New Roman" w:cs="Times New Roman"/>
          <w:sz w:val="28"/>
          <w:szCs w:val="28"/>
        </w:rPr>
        <w:t>к</w:t>
      </w:r>
      <w:r w:rsidR="00E17879" w:rsidRPr="005B3B8F">
        <w:rPr>
          <w:rFonts w:ascii="Times New Roman" w:hAnsi="Times New Roman" w:cs="Times New Roman"/>
          <w:sz w:val="28"/>
          <w:szCs w:val="28"/>
        </w:rPr>
        <w:t>и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 из крестьянской или рабочей среды</w:t>
      </w:r>
      <w:r w:rsidR="00E17879" w:rsidRPr="005B3B8F">
        <w:rPr>
          <w:rFonts w:ascii="Times New Roman" w:hAnsi="Times New Roman" w:cs="Times New Roman"/>
          <w:sz w:val="28"/>
          <w:szCs w:val="28"/>
        </w:rPr>
        <w:t xml:space="preserve"> могли тол</w:t>
      </w:r>
      <w:r w:rsidR="00AA53DC" w:rsidRPr="005B3B8F">
        <w:rPr>
          <w:rFonts w:ascii="Times New Roman" w:hAnsi="Times New Roman" w:cs="Times New Roman"/>
          <w:sz w:val="28"/>
          <w:szCs w:val="28"/>
        </w:rPr>
        <w:t>ь</w:t>
      </w:r>
      <w:r w:rsidR="00E17879" w:rsidRPr="005B3B8F">
        <w:rPr>
          <w:rFonts w:ascii="Times New Roman" w:hAnsi="Times New Roman" w:cs="Times New Roman"/>
          <w:sz w:val="28"/>
          <w:szCs w:val="28"/>
        </w:rPr>
        <w:t>ко</w:t>
      </w:r>
      <w:r w:rsidR="00AA53DC" w:rsidRPr="005B3B8F">
        <w:rPr>
          <w:rFonts w:ascii="Times New Roman" w:hAnsi="Times New Roman" w:cs="Times New Roman"/>
          <w:sz w:val="28"/>
          <w:szCs w:val="28"/>
        </w:rPr>
        <w:t xml:space="preserve"> при помощи благотворителей.</w:t>
      </w:r>
      <w:r w:rsidR="00527264" w:rsidRPr="005B3B8F">
        <w:rPr>
          <w:rFonts w:ascii="Times New Roman" w:hAnsi="Times New Roman" w:cs="Times New Roman"/>
          <w:sz w:val="28"/>
          <w:szCs w:val="28"/>
        </w:rPr>
        <w:t xml:space="preserve"> </w:t>
      </w:r>
      <w:r w:rsidR="00BC49D5" w:rsidRPr="005B3B8F">
        <w:rPr>
          <w:rFonts w:ascii="Times New Roman" w:hAnsi="Times New Roman" w:cs="Times New Roman"/>
          <w:sz w:val="28"/>
          <w:szCs w:val="28"/>
        </w:rPr>
        <w:t xml:space="preserve">Но и для образованные учениц </w:t>
      </w:r>
      <w:r w:rsidR="00D11FFB" w:rsidRPr="005B3B8F">
        <w:rPr>
          <w:rFonts w:ascii="Times New Roman" w:hAnsi="Times New Roman" w:cs="Times New Roman"/>
          <w:sz w:val="28"/>
          <w:szCs w:val="28"/>
        </w:rPr>
        <w:t>стоимость обучения была не</w:t>
      </w:r>
      <w:r w:rsidR="003F17AC" w:rsidRPr="005B3B8F">
        <w:rPr>
          <w:rFonts w:ascii="Times New Roman" w:hAnsi="Times New Roman" w:cs="Times New Roman"/>
          <w:sz w:val="28"/>
          <w:szCs w:val="28"/>
        </w:rPr>
        <w:t>малой. И хотя были, конечно, те, кто использовал полученные знания для домашних нужд или вообще только для того, чтобы похвастаться перед подругами или просто развлечься, основная масса окончивших обучения знала, что деньги и силы потрачены не зря – они дадут возможность устроит</w:t>
      </w:r>
      <w:r w:rsidR="00EE68CA" w:rsidRPr="005B3B8F">
        <w:rPr>
          <w:rFonts w:ascii="Times New Roman" w:hAnsi="Times New Roman" w:cs="Times New Roman"/>
          <w:sz w:val="28"/>
          <w:szCs w:val="28"/>
        </w:rPr>
        <w:t>ь</w:t>
      </w:r>
      <w:r w:rsidR="003F17AC" w:rsidRPr="005B3B8F">
        <w:rPr>
          <w:rFonts w:ascii="Times New Roman" w:hAnsi="Times New Roman" w:cs="Times New Roman"/>
          <w:sz w:val="28"/>
          <w:szCs w:val="28"/>
        </w:rPr>
        <w:t>ся на вполне приличную и достойно оплачиваемую работу управляющей, экономкой или учительницей.</w:t>
      </w:r>
    </w:p>
    <w:p w:rsidR="007953B2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&lt;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13312D" w:rsidRPr="00945711" w:rsidRDefault="0013312D" w:rsidP="009457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5599" w:rsidRPr="0083372F" w:rsidRDefault="005976ED" w:rsidP="008337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3372F">
        <w:rPr>
          <w:rFonts w:ascii="Times New Roman" w:hAnsi="Times New Roman" w:cs="Times New Roman"/>
          <w:b/>
          <w:sz w:val="28"/>
          <w:szCs w:val="24"/>
        </w:rPr>
        <w:t>Список литературы</w:t>
      </w:r>
    </w:p>
    <w:p w:rsidR="0088541D" w:rsidRPr="0083372F" w:rsidRDefault="0088541D" w:rsidP="0083372F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3372F">
        <w:rPr>
          <w:rFonts w:ascii="Times New Roman" w:hAnsi="Times New Roman" w:cs="Times New Roman"/>
          <w:color w:val="000000"/>
          <w:sz w:val="28"/>
          <w:szCs w:val="24"/>
        </w:rPr>
        <w:t xml:space="preserve">Зайцева С.В. Судьба незаконнорожденных детей и их матерей в российских городах во второй половине XIX в. // Горожанки и горожане в политических, экономических и культурных процессах российской урбанизации XIV–XXI веков. Материалы Одиннадцатой международной научной конференции РАИЖИ и ИЭА РАН, 4–7 октября 2018 г., Нижний Новгород. В 2-х томах / отв. редакторы: Н.Л. Пушкарева, Н.А.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</w:rPr>
        <w:t>Гронская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</w:rPr>
        <w:t xml:space="preserve">, Н.К.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</w:rPr>
        <w:t>Радина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</w:rPr>
        <w:t>. – М.: ИЭА РАН, 2018. – Т. 1. – С. 180–182.</w:t>
      </w:r>
    </w:p>
    <w:p w:rsidR="00945711" w:rsidRPr="0083372F" w:rsidRDefault="00945711" w:rsidP="0083372F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3372F">
        <w:rPr>
          <w:rFonts w:ascii="Times New Roman" w:hAnsi="Times New Roman" w:cs="Times New Roman"/>
          <w:sz w:val="28"/>
          <w:szCs w:val="24"/>
        </w:rPr>
        <w:t xml:space="preserve">Городецкая А.И. Образованная хозяйка и домоправительница или практика домашнего хозяйства, как-то: поваренного искусства, заготовления припасов, </w:t>
      </w:r>
      <w:proofErr w:type="spellStart"/>
      <w:r w:rsidRPr="0083372F">
        <w:rPr>
          <w:rFonts w:ascii="Times New Roman" w:hAnsi="Times New Roman" w:cs="Times New Roman"/>
          <w:sz w:val="28"/>
          <w:szCs w:val="24"/>
        </w:rPr>
        <w:t>кандитерского</w:t>
      </w:r>
      <w:proofErr w:type="spellEnd"/>
      <w:r w:rsidRPr="0083372F">
        <w:rPr>
          <w:rFonts w:ascii="Times New Roman" w:hAnsi="Times New Roman" w:cs="Times New Roman"/>
          <w:sz w:val="28"/>
          <w:szCs w:val="24"/>
        </w:rPr>
        <w:t xml:space="preserve"> изделия и разных домашних нужд, по применению к сему естественных наук: химии, физики, ботаники, гигиены и диетики. </w:t>
      </w:r>
      <w:r w:rsidR="00177573" w:rsidRPr="0083372F">
        <w:rPr>
          <w:rFonts w:ascii="Times New Roman" w:hAnsi="Times New Roman" w:cs="Times New Roman"/>
          <w:sz w:val="28"/>
          <w:szCs w:val="24"/>
        </w:rPr>
        <w:t>М.: тип. С. </w:t>
      </w:r>
      <w:r w:rsidRPr="0083372F">
        <w:rPr>
          <w:rFonts w:ascii="Times New Roman" w:hAnsi="Times New Roman" w:cs="Times New Roman"/>
          <w:sz w:val="28"/>
          <w:szCs w:val="24"/>
        </w:rPr>
        <w:t>Орлова, 1875.</w:t>
      </w:r>
      <w:r w:rsidR="00177573" w:rsidRPr="0083372F">
        <w:rPr>
          <w:rFonts w:ascii="Times New Roman" w:hAnsi="Times New Roman" w:cs="Times New Roman"/>
          <w:sz w:val="28"/>
          <w:szCs w:val="24"/>
        </w:rPr>
        <w:t xml:space="preserve"> </w:t>
      </w:r>
      <w:r w:rsidRPr="0083372F">
        <w:rPr>
          <w:rFonts w:ascii="Times New Roman" w:hAnsi="Times New Roman" w:cs="Times New Roman"/>
          <w:sz w:val="28"/>
          <w:szCs w:val="24"/>
        </w:rPr>
        <w:t>336 с.</w:t>
      </w:r>
    </w:p>
    <w:p w:rsidR="00945711" w:rsidRPr="0083372F" w:rsidRDefault="00945711" w:rsidP="0083372F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proofErr w:type="spellStart"/>
      <w:r w:rsidRPr="0083372F">
        <w:rPr>
          <w:rFonts w:ascii="Times New Roman" w:hAnsi="Times New Roman" w:cs="Times New Roman"/>
          <w:sz w:val="28"/>
          <w:szCs w:val="24"/>
          <w:lang w:val="ru-RU"/>
        </w:rPr>
        <w:lastRenderedPageBreak/>
        <w:t>Вахромеева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ru-RU"/>
        </w:rPr>
        <w:t xml:space="preserve"> О.Б. Женское коммерческое образование в Санкт-Петербурге в конце XIX – начале ХХ века // Вестник Санкт-Петербургского университета. Научный журнал. </w:t>
      </w:r>
      <w:r w:rsidRPr="0083372F">
        <w:rPr>
          <w:rFonts w:ascii="Times New Roman" w:hAnsi="Times New Roman" w:cs="Times New Roman"/>
          <w:sz w:val="28"/>
          <w:szCs w:val="24"/>
        </w:rPr>
        <w:t>–</w:t>
      </w:r>
      <w:r w:rsidRPr="0083372F">
        <w:rPr>
          <w:rFonts w:ascii="Times New Roman" w:hAnsi="Times New Roman" w:cs="Times New Roman"/>
          <w:sz w:val="28"/>
          <w:szCs w:val="24"/>
          <w:lang w:val="ru-RU"/>
        </w:rPr>
        <w:t xml:space="preserve"> 2009. </w:t>
      </w:r>
      <w:r w:rsidRPr="0083372F">
        <w:rPr>
          <w:rFonts w:ascii="Times New Roman" w:hAnsi="Times New Roman" w:cs="Times New Roman"/>
          <w:sz w:val="28"/>
          <w:szCs w:val="24"/>
        </w:rPr>
        <w:t>–</w:t>
      </w:r>
      <w:r w:rsidRPr="0083372F">
        <w:rPr>
          <w:rFonts w:ascii="Times New Roman" w:hAnsi="Times New Roman" w:cs="Times New Roman"/>
          <w:sz w:val="28"/>
          <w:szCs w:val="24"/>
          <w:lang w:val="ru-RU"/>
        </w:rPr>
        <w:t xml:space="preserve"> № 2(2). </w:t>
      </w:r>
      <w:r w:rsidRPr="0083372F">
        <w:rPr>
          <w:rFonts w:ascii="Times New Roman" w:hAnsi="Times New Roman" w:cs="Times New Roman"/>
          <w:sz w:val="28"/>
          <w:szCs w:val="24"/>
        </w:rPr>
        <w:t>–</w:t>
      </w:r>
      <w:r w:rsidRPr="0083372F">
        <w:rPr>
          <w:rFonts w:ascii="Times New Roman" w:hAnsi="Times New Roman" w:cs="Times New Roman"/>
          <w:sz w:val="28"/>
          <w:szCs w:val="24"/>
          <w:lang w:val="ru-RU"/>
        </w:rPr>
        <w:t xml:space="preserve"> С. 148</w:t>
      </w:r>
      <w:r w:rsidRPr="0083372F">
        <w:rPr>
          <w:rFonts w:ascii="Times New Roman" w:hAnsi="Times New Roman" w:cs="Times New Roman"/>
          <w:sz w:val="28"/>
          <w:szCs w:val="24"/>
        </w:rPr>
        <w:t>–</w:t>
      </w:r>
      <w:r w:rsidRPr="0083372F">
        <w:rPr>
          <w:rFonts w:ascii="Times New Roman" w:hAnsi="Times New Roman" w:cs="Times New Roman"/>
          <w:sz w:val="28"/>
          <w:szCs w:val="24"/>
          <w:lang w:val="ru-RU"/>
        </w:rPr>
        <w:t>154.</w:t>
      </w:r>
    </w:p>
    <w:p w:rsidR="00945711" w:rsidRPr="0083372F" w:rsidRDefault="00945711" w:rsidP="0083372F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3372F">
        <w:rPr>
          <w:rFonts w:ascii="Times New Roman" w:hAnsi="Times New Roman" w:cs="Times New Roman"/>
          <w:sz w:val="28"/>
          <w:szCs w:val="24"/>
        </w:rPr>
        <w:t>Центральный государственный исторический архив г. С.-Петербург (ЦГИА СПб). Ф. 3 Оп. 2. Д. 1104.</w:t>
      </w:r>
    </w:p>
    <w:p w:rsidR="0088541D" w:rsidRPr="0083372F" w:rsidRDefault="0088541D" w:rsidP="0083372F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3372F">
        <w:rPr>
          <w:rFonts w:ascii="Times New Roman" w:hAnsi="Times New Roman" w:cs="Times New Roman"/>
          <w:sz w:val="28"/>
          <w:szCs w:val="24"/>
        </w:rPr>
        <w:t xml:space="preserve">Аттестат Школы Поварского искусства и домоводства. СПб.: </w:t>
      </w:r>
      <w:proofErr w:type="spellStart"/>
      <w:r w:rsidRPr="0083372F">
        <w:rPr>
          <w:rFonts w:ascii="Times New Roman" w:hAnsi="Times New Roman" w:cs="Times New Roman"/>
          <w:sz w:val="28"/>
          <w:szCs w:val="24"/>
        </w:rPr>
        <w:t>б.и</w:t>
      </w:r>
      <w:proofErr w:type="spellEnd"/>
      <w:r w:rsidRPr="0083372F">
        <w:rPr>
          <w:rFonts w:ascii="Times New Roman" w:hAnsi="Times New Roman" w:cs="Times New Roman"/>
          <w:sz w:val="28"/>
          <w:szCs w:val="24"/>
        </w:rPr>
        <w:t>., 1914. 1 с.</w:t>
      </w:r>
    </w:p>
    <w:p w:rsidR="00945711" w:rsidRDefault="007953B2" w:rsidP="005F521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83372F">
        <w:rPr>
          <w:rFonts w:ascii="Times New Roman" w:hAnsi="Times New Roman" w:cs="Times New Roman"/>
          <w:sz w:val="28"/>
          <w:szCs w:val="24"/>
          <w:lang w:val="en-US"/>
        </w:rPr>
        <w:t>&lt;</w:t>
      </w:r>
      <w:r w:rsidRPr="0083372F">
        <w:rPr>
          <w:rFonts w:ascii="Times New Roman" w:hAnsi="Times New Roman" w:cs="Times New Roman"/>
          <w:sz w:val="28"/>
          <w:szCs w:val="24"/>
        </w:rPr>
        <w:t>…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>&gt;</w:t>
      </w:r>
    </w:p>
    <w:p w:rsidR="005F5212" w:rsidRPr="005F5212" w:rsidRDefault="005F5212" w:rsidP="005F5212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AD5599" w:rsidRPr="0083372F" w:rsidRDefault="00807155" w:rsidP="00833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83372F">
        <w:rPr>
          <w:rFonts w:ascii="Times New Roman" w:hAnsi="Times New Roman" w:cs="Times New Roman"/>
          <w:b/>
          <w:sz w:val="28"/>
          <w:szCs w:val="24"/>
          <w:lang w:val="en-US"/>
        </w:rPr>
        <w:t>References</w:t>
      </w:r>
    </w:p>
    <w:p w:rsidR="005F5212" w:rsidRPr="005F5212" w:rsidRDefault="005F5212" w:rsidP="005F5212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Zajceva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S.V.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Sud'ba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nezakonnorozhdennyh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detej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ih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materej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v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rossijskih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gorodah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vo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vtoroj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polovine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XIX v</w:t>
      </w:r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. [The fate of illegitimate children and their mothers in Russian cities in the second half of the </w:t>
      </w:r>
      <w:r>
        <w:rPr>
          <w:rFonts w:ascii="Times New Roman" w:hAnsi="Times New Roman" w:cs="Times New Roman"/>
          <w:color w:val="000000"/>
          <w:sz w:val="28"/>
          <w:szCs w:val="24"/>
          <w:lang w:val="en-US"/>
        </w:rPr>
        <w:t>19th</w:t>
      </w:r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century] //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Gorozhanki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gorozhane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v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politicheskih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ekonomicheskih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kul'turnyh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processah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rossijskoj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urbanizacii</w:t>
      </w:r>
      <w:proofErr w:type="spellEnd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 xml:space="preserve"> XIV–XXI </w:t>
      </w:r>
      <w:proofErr w:type="spellStart"/>
      <w:r w:rsidRPr="0083372F">
        <w:rPr>
          <w:rFonts w:ascii="Times New Roman" w:hAnsi="Times New Roman" w:cs="Times New Roman"/>
          <w:i/>
          <w:color w:val="000000"/>
          <w:sz w:val="28"/>
          <w:szCs w:val="24"/>
          <w:lang w:val="en-US"/>
        </w:rPr>
        <w:t>vekov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[Urban women and citizens in the political, economic and cultural processes of Russian urbanization of the </w:t>
      </w:r>
      <w:r w:rsidRPr="005F5212">
        <w:rPr>
          <w:rFonts w:ascii="Times New Roman" w:hAnsi="Times New Roman" w:cs="Times New Roman"/>
          <w:color w:val="000000"/>
          <w:sz w:val="28"/>
          <w:szCs w:val="24"/>
          <w:lang w:val="en-US"/>
        </w:rPr>
        <w:t>14th – 21</w:t>
      </w:r>
      <w:r w:rsidRPr="00F96DBD">
        <w:rPr>
          <w:shd w:val="clear" w:color="auto" w:fill="FFFFFF"/>
          <w:lang w:val="en-US"/>
        </w:rPr>
        <w:t xml:space="preserve"> </w:t>
      </w:r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centuries].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Materialy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Odinnadcatoj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mezhdunarodnoj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nauchnoj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konferencii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RAIZHI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IEA RAN, 4–7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oktyabrya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2018 g.,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Nizhnij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Novgorod. V 2-h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tomah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 /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Otv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redaktory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: N.L.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Pushkareva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, N.A.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Gronskaya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 xml:space="preserve">, N.K. </w:t>
      </w:r>
      <w:proofErr w:type="spellStart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Radina</w:t>
      </w:r>
      <w:proofErr w:type="spellEnd"/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. Moscow: IEA RAN, 2018. Vol. 1. P. 180–182. (In Russ.)</w:t>
      </w:r>
    </w:p>
    <w:p w:rsidR="00945711" w:rsidRPr="0083372F" w:rsidRDefault="00945711" w:rsidP="0083372F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5F5212">
        <w:rPr>
          <w:rFonts w:ascii="Times New Roman" w:hAnsi="Times New Roman" w:cs="Times New Roman"/>
          <w:sz w:val="28"/>
          <w:szCs w:val="24"/>
          <w:lang w:val="en-US"/>
        </w:rPr>
        <w:t>Gorodetskaya</w:t>
      </w:r>
      <w:proofErr w:type="spellEnd"/>
      <w:r w:rsidRPr="005F5212">
        <w:rPr>
          <w:rFonts w:ascii="Times New Roman" w:hAnsi="Times New Roman" w:cs="Times New Roman"/>
          <w:sz w:val="28"/>
          <w:szCs w:val="24"/>
          <w:lang w:val="en-US"/>
        </w:rPr>
        <w:t xml:space="preserve"> A.I.</w:t>
      </w:r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Obrazovannaya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khozyaika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domopravitel'nitsa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ili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praktika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domashnego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khozyaistva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kak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-to: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povarennogo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iskusstva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zagotovleniya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pripasov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kanditerskogo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izdeliya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raznykh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domashnikh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nuzhd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po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primeneniyu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k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semu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estestvennykh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nauk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: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khimii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fiziki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botaniki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,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gigieny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dietiki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[An educated hostess and housekeeper, or the practice of a household, such as: cookery, procurement of supplies, candy and various household needs, according to the application of the natural sciences to this: chemistry, physics, bo</w:t>
      </w:r>
      <w:r w:rsidR="005F5212">
        <w:rPr>
          <w:rFonts w:ascii="Times New Roman" w:hAnsi="Times New Roman" w:cs="Times New Roman"/>
          <w:sz w:val="28"/>
          <w:szCs w:val="24"/>
          <w:lang w:val="en-US"/>
        </w:rPr>
        <w:t xml:space="preserve">tany, hygiene and dietetics]. Moscow: tip. S. </w:t>
      </w:r>
      <w:proofErr w:type="spellStart"/>
      <w:r w:rsidR="005F5212">
        <w:rPr>
          <w:rFonts w:ascii="Times New Roman" w:hAnsi="Times New Roman" w:cs="Times New Roman"/>
          <w:sz w:val="28"/>
          <w:szCs w:val="24"/>
          <w:lang w:val="en-US"/>
        </w:rPr>
        <w:t>Orlova</w:t>
      </w:r>
      <w:proofErr w:type="spellEnd"/>
      <w:r w:rsidR="005F5212">
        <w:rPr>
          <w:rFonts w:ascii="Times New Roman" w:hAnsi="Times New Roman" w:cs="Times New Roman"/>
          <w:sz w:val="28"/>
          <w:szCs w:val="24"/>
          <w:lang w:val="en-US"/>
        </w:rPr>
        <w:t>, 1875.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336 p.</w:t>
      </w:r>
      <w:r w:rsidR="00177573"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177573"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(In Russ.)</w:t>
      </w:r>
    </w:p>
    <w:p w:rsidR="00945711" w:rsidRPr="0083372F" w:rsidRDefault="00945711" w:rsidP="0083372F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5F5212">
        <w:rPr>
          <w:rFonts w:ascii="Times New Roman" w:hAnsi="Times New Roman" w:cs="Times New Roman"/>
          <w:sz w:val="28"/>
          <w:szCs w:val="24"/>
          <w:lang w:val="en-US"/>
        </w:rPr>
        <w:t>Vakhromeeva</w:t>
      </w:r>
      <w:proofErr w:type="spellEnd"/>
      <w:r w:rsidRPr="005F5212">
        <w:rPr>
          <w:rFonts w:ascii="Times New Roman" w:hAnsi="Times New Roman" w:cs="Times New Roman"/>
          <w:sz w:val="28"/>
          <w:szCs w:val="24"/>
          <w:lang w:val="en-US"/>
        </w:rPr>
        <w:t xml:space="preserve"> O</w:t>
      </w:r>
      <w:bookmarkStart w:id="0" w:name="_GoBack"/>
      <w:bookmarkEnd w:id="0"/>
      <w:r w:rsidRPr="005F5212">
        <w:rPr>
          <w:rFonts w:ascii="Times New Roman" w:hAnsi="Times New Roman" w:cs="Times New Roman"/>
          <w:sz w:val="28"/>
          <w:szCs w:val="24"/>
          <w:lang w:val="en-US"/>
        </w:rPr>
        <w:t>.B.</w:t>
      </w:r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Zhenskoe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kommercheskoe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obrazovanie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v Sankt-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Peterburge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v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kontse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XIX –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nachale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XX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veka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[Women's commercial education in St. Petersburg at the end of the</w:t>
      </w:r>
      <w:r w:rsidR="005F5212" w:rsidRPr="005F5212">
        <w:rPr>
          <w:rFonts w:ascii="Times New Roman" w:hAnsi="Times New Roman" w:cs="Times New Roman"/>
          <w:sz w:val="28"/>
          <w:szCs w:val="24"/>
          <w:lang w:val="en-US"/>
        </w:rPr>
        <w:t xml:space="preserve"> 19</w:t>
      </w:r>
      <w:r w:rsidR="005F5212">
        <w:rPr>
          <w:rFonts w:ascii="Times New Roman" w:hAnsi="Times New Roman" w:cs="Times New Roman"/>
          <w:sz w:val="28"/>
          <w:szCs w:val="24"/>
          <w:lang w:val="en-US"/>
        </w:rPr>
        <w:t xml:space="preserve">th </w:t>
      </w:r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–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5F5212">
        <w:rPr>
          <w:rFonts w:ascii="Times New Roman" w:hAnsi="Times New Roman" w:cs="Times New Roman"/>
          <w:sz w:val="28"/>
          <w:szCs w:val="24"/>
          <w:lang w:val="en-US"/>
        </w:rPr>
        <w:t>early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5F5212">
        <w:rPr>
          <w:rFonts w:ascii="Times New Roman" w:hAnsi="Times New Roman" w:cs="Times New Roman"/>
          <w:sz w:val="28"/>
          <w:szCs w:val="24"/>
          <w:lang w:val="en-US"/>
        </w:rPr>
        <w:t>20th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century] // </w:t>
      </w:r>
      <w:proofErr w:type="spellStart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>Vestnik</w:t>
      </w:r>
      <w:proofErr w:type="spellEnd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 xml:space="preserve"> Sankt-</w:t>
      </w:r>
      <w:proofErr w:type="spellStart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lastRenderedPageBreak/>
        <w:t>Peterburgskogo</w:t>
      </w:r>
      <w:proofErr w:type="spellEnd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>universiteta</w:t>
      </w:r>
      <w:proofErr w:type="spellEnd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 xml:space="preserve">. </w:t>
      </w:r>
      <w:proofErr w:type="spellStart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>Nauchnyi</w:t>
      </w:r>
      <w:proofErr w:type="spellEnd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5F5212">
        <w:rPr>
          <w:rFonts w:ascii="Times New Roman" w:hAnsi="Times New Roman" w:cs="Times New Roman"/>
          <w:i/>
          <w:sz w:val="28"/>
          <w:szCs w:val="24"/>
          <w:lang w:val="en-US"/>
        </w:rPr>
        <w:t>zhurnal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[Bulletin of St. Petersburg University. Scientific Magazine</w:t>
      </w:r>
      <w:r w:rsidR="00177573" w:rsidRPr="0083372F">
        <w:rPr>
          <w:rFonts w:ascii="Times New Roman" w:hAnsi="Times New Roman" w:cs="Times New Roman"/>
          <w:sz w:val="28"/>
          <w:szCs w:val="24"/>
          <w:lang w:val="en-US"/>
        </w:rPr>
        <w:t>]. 2009.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№</w:t>
      </w:r>
      <w:r w:rsidR="00177573"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2(2).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P. 148–154.</w:t>
      </w:r>
      <w:r w:rsidR="00177573"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177573"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(In Russ.)</w:t>
      </w:r>
    </w:p>
    <w:p w:rsidR="00807155" w:rsidRDefault="00945711" w:rsidP="0083372F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Tsentral'nyi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gosudarstvennyi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istoricheskii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arkhiv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g. S.-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Peterburg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(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TsGIA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SPb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)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[Central State Historical Archives of St. Petersburg (</w:t>
      </w:r>
      <w:proofErr w:type="spellStart"/>
      <w:r w:rsidRPr="0083372F">
        <w:rPr>
          <w:rFonts w:ascii="Times New Roman" w:hAnsi="Times New Roman" w:cs="Times New Roman"/>
          <w:sz w:val="28"/>
          <w:szCs w:val="24"/>
          <w:lang w:val="en-US"/>
        </w:rPr>
        <w:t>TsGIA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sz w:val="28"/>
          <w:szCs w:val="24"/>
          <w:lang w:val="en-US"/>
        </w:rPr>
        <w:t>SPb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>)]. F</w:t>
      </w:r>
      <w:r w:rsidRPr="005F5212">
        <w:rPr>
          <w:rFonts w:ascii="Times New Roman" w:hAnsi="Times New Roman" w:cs="Times New Roman"/>
          <w:sz w:val="28"/>
          <w:szCs w:val="24"/>
        </w:rPr>
        <w:t>. 3</w:t>
      </w:r>
      <w:r w:rsidR="005F5212">
        <w:rPr>
          <w:rFonts w:ascii="Times New Roman" w:hAnsi="Times New Roman" w:cs="Times New Roman"/>
          <w:sz w:val="28"/>
          <w:szCs w:val="24"/>
        </w:rPr>
        <w:t>.</w:t>
      </w:r>
      <w:r w:rsidRPr="005F5212">
        <w:rPr>
          <w:rFonts w:ascii="Times New Roman" w:hAnsi="Times New Roman" w:cs="Times New Roman"/>
          <w:sz w:val="28"/>
          <w:szCs w:val="24"/>
        </w:rPr>
        <w:t xml:space="preserve"> 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>Op</w:t>
      </w:r>
      <w:r w:rsidRPr="005F5212">
        <w:rPr>
          <w:rFonts w:ascii="Times New Roman" w:hAnsi="Times New Roman" w:cs="Times New Roman"/>
          <w:sz w:val="28"/>
          <w:szCs w:val="24"/>
        </w:rPr>
        <w:t xml:space="preserve">. 2. 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>D</w:t>
      </w:r>
      <w:r w:rsidRPr="005F5212">
        <w:rPr>
          <w:rFonts w:ascii="Times New Roman" w:hAnsi="Times New Roman" w:cs="Times New Roman"/>
          <w:sz w:val="28"/>
          <w:szCs w:val="24"/>
        </w:rPr>
        <w:t>. 1104.</w:t>
      </w:r>
    </w:p>
    <w:p w:rsidR="005F5212" w:rsidRPr="005F5212" w:rsidRDefault="005F5212" w:rsidP="005F5212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Attestat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Shkoly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Povarskogo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iskusstva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i</w:t>
      </w:r>
      <w:proofErr w:type="spellEnd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 xml:space="preserve"> </w:t>
      </w:r>
      <w:proofErr w:type="spellStart"/>
      <w:r w:rsidRPr="0083372F">
        <w:rPr>
          <w:rFonts w:ascii="Times New Roman" w:hAnsi="Times New Roman" w:cs="Times New Roman"/>
          <w:i/>
          <w:sz w:val="28"/>
          <w:szCs w:val="24"/>
          <w:lang w:val="en-US"/>
        </w:rPr>
        <w:t>domovodstva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 [Certificate of the School of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 Cooking and Home Economics]. </w:t>
      </w:r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St. Petersburg: </w:t>
      </w:r>
      <w:proofErr w:type="spellStart"/>
      <w:r w:rsidRPr="0083372F">
        <w:rPr>
          <w:rFonts w:ascii="Times New Roman" w:hAnsi="Times New Roman" w:cs="Times New Roman"/>
          <w:sz w:val="28"/>
          <w:szCs w:val="24"/>
          <w:lang w:val="en-US"/>
        </w:rPr>
        <w:t>b.i</w:t>
      </w:r>
      <w:proofErr w:type="spellEnd"/>
      <w:r w:rsidRPr="0083372F">
        <w:rPr>
          <w:rFonts w:ascii="Times New Roman" w:hAnsi="Times New Roman" w:cs="Times New Roman"/>
          <w:sz w:val="28"/>
          <w:szCs w:val="24"/>
          <w:lang w:val="en-US"/>
        </w:rPr>
        <w:t xml:space="preserve">., 1914. 1 p. </w:t>
      </w:r>
      <w:r w:rsidRPr="0083372F">
        <w:rPr>
          <w:rFonts w:ascii="Times New Roman" w:hAnsi="Times New Roman" w:cs="Times New Roman"/>
          <w:color w:val="000000"/>
          <w:sz w:val="28"/>
          <w:szCs w:val="24"/>
          <w:lang w:val="en-US"/>
        </w:rPr>
        <w:t>(In Russ.)</w:t>
      </w:r>
    </w:p>
    <w:p w:rsidR="00807155" w:rsidRPr="005F5212" w:rsidRDefault="00807155" w:rsidP="0094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3B2" w:rsidRPr="005F5212" w:rsidRDefault="007953B2" w:rsidP="00945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3B2" w:rsidRPr="007953B2" w:rsidRDefault="005F521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авторе</w:t>
      </w:r>
    </w:p>
    <w:p w:rsidR="007953B2" w:rsidRPr="0088541D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3B2">
        <w:rPr>
          <w:rFonts w:ascii="Times New Roman" w:hAnsi="Times New Roman" w:cs="Times New Roman"/>
          <w:sz w:val="28"/>
          <w:szCs w:val="28"/>
        </w:rPr>
        <w:t>Веременко</w:t>
      </w:r>
      <w:proofErr w:type="spellEnd"/>
      <w:r w:rsidRPr="007953B2">
        <w:rPr>
          <w:rFonts w:ascii="Times New Roman" w:hAnsi="Times New Roman" w:cs="Times New Roman"/>
          <w:sz w:val="28"/>
          <w:szCs w:val="28"/>
        </w:rPr>
        <w:t xml:space="preserve"> Валентина Александровна, доктор исторических наук, проф., зав. каф. Истории России, Ленинградский государственный университет им. А</w:t>
      </w:r>
      <w:r w:rsidRPr="0088541D">
        <w:rPr>
          <w:rFonts w:ascii="Times New Roman" w:hAnsi="Times New Roman" w:cs="Times New Roman"/>
          <w:sz w:val="28"/>
          <w:szCs w:val="28"/>
        </w:rPr>
        <w:t>.</w:t>
      </w:r>
      <w:r w:rsidRPr="007953B2">
        <w:rPr>
          <w:rFonts w:ascii="Times New Roman" w:hAnsi="Times New Roman" w:cs="Times New Roman"/>
          <w:sz w:val="28"/>
          <w:szCs w:val="28"/>
        </w:rPr>
        <w:t>С</w:t>
      </w:r>
      <w:r w:rsidRPr="0088541D">
        <w:rPr>
          <w:rFonts w:ascii="Times New Roman" w:hAnsi="Times New Roman" w:cs="Times New Roman"/>
          <w:sz w:val="28"/>
          <w:szCs w:val="28"/>
        </w:rPr>
        <w:t>.</w:t>
      </w:r>
      <w:r w:rsidRPr="007953B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953B2">
        <w:rPr>
          <w:rFonts w:ascii="Times New Roman" w:hAnsi="Times New Roman" w:cs="Times New Roman"/>
          <w:sz w:val="28"/>
          <w:szCs w:val="28"/>
        </w:rPr>
        <w:t>Пушкина</w:t>
      </w:r>
      <w:r w:rsidRPr="0088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854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Санкт</w:t>
      </w:r>
      <w:r w:rsidRPr="008854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Петербург</w:t>
      </w:r>
      <w:r w:rsidRPr="008854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7953B2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</w:p>
    <w:p w:rsidR="007953B2" w:rsidRPr="007953B2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</w:p>
    <w:p w:rsidR="007953B2" w:rsidRPr="007953B2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953B2" w:rsidRPr="007953B2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53B2">
        <w:rPr>
          <w:rFonts w:ascii="Times New Roman" w:hAnsi="Times New Roman" w:cs="Times New Roman"/>
          <w:sz w:val="28"/>
          <w:szCs w:val="28"/>
          <w:lang w:val="en-US"/>
        </w:rPr>
        <w:t xml:space="preserve">Valentina A. </w:t>
      </w:r>
      <w:proofErr w:type="spellStart"/>
      <w:r w:rsidRPr="007953B2">
        <w:rPr>
          <w:rFonts w:ascii="Times New Roman" w:hAnsi="Times New Roman" w:cs="Times New Roman"/>
          <w:sz w:val="28"/>
          <w:szCs w:val="28"/>
          <w:lang w:val="en-US"/>
        </w:rPr>
        <w:t>Veremenko</w:t>
      </w:r>
      <w:proofErr w:type="spellEnd"/>
      <w:r w:rsidRPr="007953B2">
        <w:rPr>
          <w:rFonts w:ascii="Times New Roman" w:hAnsi="Times New Roman" w:cs="Times New Roman"/>
          <w:sz w:val="28"/>
          <w:szCs w:val="28"/>
          <w:lang w:val="en-US"/>
        </w:rPr>
        <w:t xml:space="preserve">, Doctor of Historical Sciences, Professor, Head of the Department of Russian History, Pushkin Leningrad State University,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St.-Petersburg, </w:t>
      </w:r>
      <w:r w:rsidRPr="007953B2">
        <w:rPr>
          <w:rFonts w:ascii="Times New Roman" w:hAnsi="Times New Roman" w:cs="Times New Roman"/>
          <w:sz w:val="28"/>
          <w:szCs w:val="28"/>
          <w:lang w:val="en-US"/>
        </w:rPr>
        <w:t>Russian Federation</w:t>
      </w:r>
    </w:p>
    <w:p w:rsidR="00177573" w:rsidRDefault="00177573" w:rsidP="0017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</w:p>
    <w:p w:rsidR="00177573" w:rsidRPr="007953B2" w:rsidRDefault="00177573" w:rsidP="0017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</w:p>
    <w:p w:rsidR="007953B2" w:rsidRPr="007953B2" w:rsidRDefault="007953B2" w:rsidP="007953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953B2" w:rsidRPr="007953B2" w:rsidSect="005B3B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BE" w:rsidRDefault="00F203BE" w:rsidP="00671207">
      <w:pPr>
        <w:spacing w:after="0" w:line="240" w:lineRule="auto"/>
      </w:pPr>
      <w:r>
        <w:separator/>
      </w:r>
    </w:p>
  </w:endnote>
  <w:endnote w:type="continuationSeparator" w:id="0">
    <w:p w:rsidR="00F203BE" w:rsidRDefault="00F203BE" w:rsidP="0067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BE" w:rsidRDefault="00F203BE" w:rsidP="00671207">
      <w:pPr>
        <w:spacing w:after="0" w:line="240" w:lineRule="auto"/>
      </w:pPr>
      <w:r>
        <w:separator/>
      </w:r>
    </w:p>
  </w:footnote>
  <w:footnote w:type="continuationSeparator" w:id="0">
    <w:p w:rsidR="00F203BE" w:rsidRDefault="00F203BE" w:rsidP="00671207">
      <w:pPr>
        <w:spacing w:after="0" w:line="240" w:lineRule="auto"/>
      </w:pPr>
      <w:r>
        <w:continuationSeparator/>
      </w:r>
    </w:p>
  </w:footnote>
  <w:footnote w:id="1">
    <w:p w:rsidR="007C6815" w:rsidRPr="007C6815" w:rsidRDefault="007C6815">
      <w:pPr>
        <w:pStyle w:val="a3"/>
        <w:rPr>
          <w:lang w:val="ru-RU"/>
        </w:rPr>
      </w:pPr>
      <w:r>
        <w:rPr>
          <w:rStyle w:val="a7"/>
        </w:rPr>
        <w:footnoteRef/>
      </w:r>
      <w:r w:rsidRPr="007C6815">
        <w:rPr>
          <w:lang w:val="ru-RU"/>
        </w:rPr>
        <w:t xml:space="preserve"> </w:t>
      </w:r>
      <w:r w:rsidR="0088541D" w:rsidRPr="0088541D">
        <w:rPr>
          <w:rFonts w:ascii="Times New Roman" w:hAnsi="Times New Roman" w:cs="Times New Roman"/>
          <w:color w:val="FF0000"/>
          <w:sz w:val="24"/>
          <w:lang w:val="ru-RU"/>
        </w:rPr>
        <w:t xml:space="preserve">Пример ссылки: </w:t>
      </w:r>
      <w:r w:rsidRPr="00177573">
        <w:rPr>
          <w:rFonts w:ascii="Times New Roman" w:hAnsi="Times New Roman" w:cs="Times New Roman"/>
          <w:sz w:val="24"/>
          <w:szCs w:val="24"/>
          <w:lang w:val="ru-RU"/>
        </w:rPr>
        <w:t xml:space="preserve">Крылова О.Б. Развитие женского низшего профессионального образования в России конца </w:t>
      </w:r>
      <w:r w:rsidRPr="00177573">
        <w:rPr>
          <w:rFonts w:ascii="Times New Roman" w:hAnsi="Times New Roman" w:cs="Times New Roman"/>
          <w:sz w:val="24"/>
          <w:szCs w:val="24"/>
        </w:rPr>
        <w:t>XIX</w:t>
      </w:r>
      <w:r w:rsidRPr="00177573">
        <w:rPr>
          <w:rFonts w:ascii="Times New Roman" w:hAnsi="Times New Roman" w:cs="Times New Roman"/>
          <w:sz w:val="24"/>
          <w:szCs w:val="24"/>
          <w:lang w:val="ru-RU"/>
        </w:rPr>
        <w:t xml:space="preserve"> – начала ХХ вв. </w:t>
      </w:r>
      <w:proofErr w:type="spellStart"/>
      <w:r w:rsidRPr="00177573">
        <w:rPr>
          <w:rFonts w:ascii="Times New Roman" w:hAnsi="Times New Roman" w:cs="Times New Roman"/>
          <w:sz w:val="24"/>
          <w:szCs w:val="24"/>
          <w:lang w:val="ru-RU"/>
        </w:rPr>
        <w:t>Автореф</w:t>
      </w:r>
      <w:proofErr w:type="spellEnd"/>
      <w:r w:rsidRPr="0017757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77573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177573">
        <w:rPr>
          <w:rFonts w:ascii="Times New Roman" w:hAnsi="Times New Roman" w:cs="Times New Roman"/>
          <w:sz w:val="24"/>
          <w:szCs w:val="24"/>
          <w:lang w:val="ru-RU"/>
        </w:rPr>
        <w:t xml:space="preserve">. … канд. </w:t>
      </w:r>
      <w:proofErr w:type="spellStart"/>
      <w:r w:rsidRPr="00177573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177573">
        <w:rPr>
          <w:rFonts w:ascii="Times New Roman" w:hAnsi="Times New Roman" w:cs="Times New Roman"/>
          <w:sz w:val="24"/>
          <w:szCs w:val="24"/>
          <w:lang w:val="ru-RU"/>
        </w:rPr>
        <w:t xml:space="preserve">. наук. </w:t>
      </w:r>
      <w:r w:rsidRPr="0088541D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77573">
        <w:rPr>
          <w:rFonts w:ascii="Times New Roman" w:hAnsi="Times New Roman" w:cs="Times New Roman"/>
          <w:sz w:val="24"/>
          <w:szCs w:val="24"/>
          <w:lang w:val="ru-RU"/>
        </w:rPr>
        <w:t xml:space="preserve"> Нижний Новгород, 1996.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CEC"/>
    <w:multiLevelType w:val="hybridMultilevel"/>
    <w:tmpl w:val="50BE1D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775D1E"/>
    <w:multiLevelType w:val="hybridMultilevel"/>
    <w:tmpl w:val="9B18586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4091"/>
    <w:multiLevelType w:val="hybridMultilevel"/>
    <w:tmpl w:val="56D69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05145"/>
    <w:multiLevelType w:val="hybridMultilevel"/>
    <w:tmpl w:val="7D022F7E"/>
    <w:lvl w:ilvl="0" w:tplc="92F08728">
      <w:start w:val="1"/>
      <w:numFmt w:val="upperRoman"/>
      <w:lvlText w:val="%1."/>
      <w:lvlJc w:val="left"/>
      <w:pPr>
        <w:ind w:left="765" w:hanging="72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9510562"/>
    <w:multiLevelType w:val="hybridMultilevel"/>
    <w:tmpl w:val="F8266316"/>
    <w:lvl w:ilvl="0" w:tplc="8E388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786367"/>
    <w:multiLevelType w:val="hybridMultilevel"/>
    <w:tmpl w:val="F8266316"/>
    <w:lvl w:ilvl="0" w:tplc="8E388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5B"/>
    <w:rsid w:val="00006811"/>
    <w:rsid w:val="00006F07"/>
    <w:rsid w:val="0001565A"/>
    <w:rsid w:val="000158CB"/>
    <w:rsid w:val="00015B23"/>
    <w:rsid w:val="000160C2"/>
    <w:rsid w:val="00017E76"/>
    <w:rsid w:val="000224FF"/>
    <w:rsid w:val="00030C50"/>
    <w:rsid w:val="00040671"/>
    <w:rsid w:val="00041E16"/>
    <w:rsid w:val="00045168"/>
    <w:rsid w:val="0006323A"/>
    <w:rsid w:val="00067DEC"/>
    <w:rsid w:val="000724DD"/>
    <w:rsid w:val="0007518C"/>
    <w:rsid w:val="000755E7"/>
    <w:rsid w:val="00080FF5"/>
    <w:rsid w:val="0008291D"/>
    <w:rsid w:val="00082B27"/>
    <w:rsid w:val="00087CF9"/>
    <w:rsid w:val="00087F7C"/>
    <w:rsid w:val="00092F0E"/>
    <w:rsid w:val="000B313C"/>
    <w:rsid w:val="000B3B1F"/>
    <w:rsid w:val="000B7271"/>
    <w:rsid w:val="000C1272"/>
    <w:rsid w:val="000C7DBF"/>
    <w:rsid w:val="000D09BE"/>
    <w:rsid w:val="000E17CB"/>
    <w:rsid w:val="000E1DEF"/>
    <w:rsid w:val="000E72AC"/>
    <w:rsid w:val="000F4F00"/>
    <w:rsid w:val="00106B9D"/>
    <w:rsid w:val="00107DEC"/>
    <w:rsid w:val="00111BDD"/>
    <w:rsid w:val="001144B2"/>
    <w:rsid w:val="00114D13"/>
    <w:rsid w:val="00116310"/>
    <w:rsid w:val="00116B25"/>
    <w:rsid w:val="0011736C"/>
    <w:rsid w:val="00117510"/>
    <w:rsid w:val="00120CBA"/>
    <w:rsid w:val="00120EB3"/>
    <w:rsid w:val="00131ED8"/>
    <w:rsid w:val="0013312D"/>
    <w:rsid w:val="00137975"/>
    <w:rsid w:val="0014228C"/>
    <w:rsid w:val="00144585"/>
    <w:rsid w:val="001514C1"/>
    <w:rsid w:val="001559B0"/>
    <w:rsid w:val="00155BB3"/>
    <w:rsid w:val="00165995"/>
    <w:rsid w:val="00166B43"/>
    <w:rsid w:val="00172201"/>
    <w:rsid w:val="0017378D"/>
    <w:rsid w:val="001744A8"/>
    <w:rsid w:val="00177573"/>
    <w:rsid w:val="00183DFB"/>
    <w:rsid w:val="00186CC3"/>
    <w:rsid w:val="00190663"/>
    <w:rsid w:val="00194224"/>
    <w:rsid w:val="0019430B"/>
    <w:rsid w:val="001945AC"/>
    <w:rsid w:val="001960E5"/>
    <w:rsid w:val="001A0CE7"/>
    <w:rsid w:val="001A1D92"/>
    <w:rsid w:val="001C198F"/>
    <w:rsid w:val="001C50B3"/>
    <w:rsid w:val="001D1A8E"/>
    <w:rsid w:val="001D2416"/>
    <w:rsid w:val="001D4479"/>
    <w:rsid w:val="001D7CDB"/>
    <w:rsid w:val="001E3D61"/>
    <w:rsid w:val="001E3E27"/>
    <w:rsid w:val="001E6972"/>
    <w:rsid w:val="001F2017"/>
    <w:rsid w:val="001F556F"/>
    <w:rsid w:val="001F5AD2"/>
    <w:rsid w:val="001F7BE5"/>
    <w:rsid w:val="002034C5"/>
    <w:rsid w:val="00204C28"/>
    <w:rsid w:val="002102EF"/>
    <w:rsid w:val="0021663C"/>
    <w:rsid w:val="002210B3"/>
    <w:rsid w:val="0022326D"/>
    <w:rsid w:val="002273EF"/>
    <w:rsid w:val="00241C05"/>
    <w:rsid w:val="00253396"/>
    <w:rsid w:val="00257E8D"/>
    <w:rsid w:val="00263E5C"/>
    <w:rsid w:val="00270B3C"/>
    <w:rsid w:val="00271213"/>
    <w:rsid w:val="002735B7"/>
    <w:rsid w:val="00276175"/>
    <w:rsid w:val="002821E6"/>
    <w:rsid w:val="002835CE"/>
    <w:rsid w:val="00287E87"/>
    <w:rsid w:val="00291AB0"/>
    <w:rsid w:val="00293F9D"/>
    <w:rsid w:val="00295458"/>
    <w:rsid w:val="00295AD8"/>
    <w:rsid w:val="002B5ABB"/>
    <w:rsid w:val="002C56CE"/>
    <w:rsid w:val="002D1807"/>
    <w:rsid w:val="002D7FCD"/>
    <w:rsid w:val="002D7FDF"/>
    <w:rsid w:val="002E2D43"/>
    <w:rsid w:val="002E6A50"/>
    <w:rsid w:val="00311A93"/>
    <w:rsid w:val="00315503"/>
    <w:rsid w:val="0032129E"/>
    <w:rsid w:val="00332C3A"/>
    <w:rsid w:val="00333100"/>
    <w:rsid w:val="00333560"/>
    <w:rsid w:val="00337AFB"/>
    <w:rsid w:val="003408FE"/>
    <w:rsid w:val="0035559B"/>
    <w:rsid w:val="0036277A"/>
    <w:rsid w:val="003632B1"/>
    <w:rsid w:val="0036720E"/>
    <w:rsid w:val="00370E9D"/>
    <w:rsid w:val="00373FE1"/>
    <w:rsid w:val="00387E72"/>
    <w:rsid w:val="00393935"/>
    <w:rsid w:val="00395555"/>
    <w:rsid w:val="003970F3"/>
    <w:rsid w:val="003A2006"/>
    <w:rsid w:val="003B66D0"/>
    <w:rsid w:val="003B6851"/>
    <w:rsid w:val="003C133A"/>
    <w:rsid w:val="003C6E06"/>
    <w:rsid w:val="003F17AC"/>
    <w:rsid w:val="00407826"/>
    <w:rsid w:val="0041080D"/>
    <w:rsid w:val="004123D0"/>
    <w:rsid w:val="004304D2"/>
    <w:rsid w:val="00430C9C"/>
    <w:rsid w:val="0043509A"/>
    <w:rsid w:val="00450057"/>
    <w:rsid w:val="004520A6"/>
    <w:rsid w:val="00460539"/>
    <w:rsid w:val="0047320E"/>
    <w:rsid w:val="00473538"/>
    <w:rsid w:val="00477A4A"/>
    <w:rsid w:val="004830C2"/>
    <w:rsid w:val="00485C17"/>
    <w:rsid w:val="004B08C5"/>
    <w:rsid w:val="004B109A"/>
    <w:rsid w:val="004B5792"/>
    <w:rsid w:val="004C724D"/>
    <w:rsid w:val="004D4076"/>
    <w:rsid w:val="004E0D2F"/>
    <w:rsid w:val="004F4A53"/>
    <w:rsid w:val="004F7569"/>
    <w:rsid w:val="00503FE6"/>
    <w:rsid w:val="00506DE4"/>
    <w:rsid w:val="00517411"/>
    <w:rsid w:val="005262C7"/>
    <w:rsid w:val="00527264"/>
    <w:rsid w:val="00561EED"/>
    <w:rsid w:val="00563CEF"/>
    <w:rsid w:val="00567742"/>
    <w:rsid w:val="00574D7F"/>
    <w:rsid w:val="00577994"/>
    <w:rsid w:val="005852B6"/>
    <w:rsid w:val="00590068"/>
    <w:rsid w:val="005976ED"/>
    <w:rsid w:val="005B2279"/>
    <w:rsid w:val="005B3B8F"/>
    <w:rsid w:val="005C1C43"/>
    <w:rsid w:val="005C4E94"/>
    <w:rsid w:val="005D32C9"/>
    <w:rsid w:val="005E3EA5"/>
    <w:rsid w:val="005F26EB"/>
    <w:rsid w:val="005F5212"/>
    <w:rsid w:val="006070E2"/>
    <w:rsid w:val="006075CA"/>
    <w:rsid w:val="006126B7"/>
    <w:rsid w:val="006155A4"/>
    <w:rsid w:val="006166EC"/>
    <w:rsid w:val="006171BA"/>
    <w:rsid w:val="00617CF7"/>
    <w:rsid w:val="0062048E"/>
    <w:rsid w:val="00625EBE"/>
    <w:rsid w:val="0062600F"/>
    <w:rsid w:val="00626A6B"/>
    <w:rsid w:val="0062785B"/>
    <w:rsid w:val="00630E73"/>
    <w:rsid w:val="00634DCE"/>
    <w:rsid w:val="00635539"/>
    <w:rsid w:val="00635C23"/>
    <w:rsid w:val="00635E7F"/>
    <w:rsid w:val="00636CDB"/>
    <w:rsid w:val="00642596"/>
    <w:rsid w:val="0066067D"/>
    <w:rsid w:val="00660BE9"/>
    <w:rsid w:val="006654A0"/>
    <w:rsid w:val="00671207"/>
    <w:rsid w:val="00691E5B"/>
    <w:rsid w:val="0069471C"/>
    <w:rsid w:val="006A1521"/>
    <w:rsid w:val="006B6BAB"/>
    <w:rsid w:val="006C1A1E"/>
    <w:rsid w:val="006C65FF"/>
    <w:rsid w:val="006C6E67"/>
    <w:rsid w:val="006D5BFD"/>
    <w:rsid w:val="006D5F6F"/>
    <w:rsid w:val="006F6873"/>
    <w:rsid w:val="007008A2"/>
    <w:rsid w:val="00700C9E"/>
    <w:rsid w:val="0070206F"/>
    <w:rsid w:val="00703B65"/>
    <w:rsid w:val="00703D21"/>
    <w:rsid w:val="00704580"/>
    <w:rsid w:val="007079E9"/>
    <w:rsid w:val="007145A0"/>
    <w:rsid w:val="007171CE"/>
    <w:rsid w:val="00717225"/>
    <w:rsid w:val="0072455B"/>
    <w:rsid w:val="00724870"/>
    <w:rsid w:val="007251AA"/>
    <w:rsid w:val="00744BAD"/>
    <w:rsid w:val="00752B56"/>
    <w:rsid w:val="00764F27"/>
    <w:rsid w:val="00765CF1"/>
    <w:rsid w:val="00767483"/>
    <w:rsid w:val="00774316"/>
    <w:rsid w:val="00782CCB"/>
    <w:rsid w:val="007928A1"/>
    <w:rsid w:val="007953B2"/>
    <w:rsid w:val="0079630B"/>
    <w:rsid w:val="00797CA0"/>
    <w:rsid w:val="00797F2B"/>
    <w:rsid w:val="007A0513"/>
    <w:rsid w:val="007B0B52"/>
    <w:rsid w:val="007B1337"/>
    <w:rsid w:val="007B2822"/>
    <w:rsid w:val="007B3507"/>
    <w:rsid w:val="007C205B"/>
    <w:rsid w:val="007C520C"/>
    <w:rsid w:val="007C6815"/>
    <w:rsid w:val="007D419C"/>
    <w:rsid w:val="007D5167"/>
    <w:rsid w:val="007E3F43"/>
    <w:rsid w:val="007F2CB6"/>
    <w:rsid w:val="007F37BF"/>
    <w:rsid w:val="007F5402"/>
    <w:rsid w:val="00803ADC"/>
    <w:rsid w:val="00807155"/>
    <w:rsid w:val="00807663"/>
    <w:rsid w:val="00811129"/>
    <w:rsid w:val="00813A0E"/>
    <w:rsid w:val="00817F30"/>
    <w:rsid w:val="008210DF"/>
    <w:rsid w:val="00822AB8"/>
    <w:rsid w:val="00827EFD"/>
    <w:rsid w:val="0083372F"/>
    <w:rsid w:val="00835A3A"/>
    <w:rsid w:val="00835A7D"/>
    <w:rsid w:val="00835E2F"/>
    <w:rsid w:val="00846F37"/>
    <w:rsid w:val="008472B8"/>
    <w:rsid w:val="00861442"/>
    <w:rsid w:val="00876F69"/>
    <w:rsid w:val="00880EE4"/>
    <w:rsid w:val="008839C4"/>
    <w:rsid w:val="0088541D"/>
    <w:rsid w:val="00885639"/>
    <w:rsid w:val="00887A1C"/>
    <w:rsid w:val="00891D92"/>
    <w:rsid w:val="00893FD5"/>
    <w:rsid w:val="0089647C"/>
    <w:rsid w:val="008A08AA"/>
    <w:rsid w:val="008A17FE"/>
    <w:rsid w:val="008A758A"/>
    <w:rsid w:val="008B6B92"/>
    <w:rsid w:val="008D1E83"/>
    <w:rsid w:val="008D3968"/>
    <w:rsid w:val="008D4484"/>
    <w:rsid w:val="008E3AEB"/>
    <w:rsid w:val="008E5A79"/>
    <w:rsid w:val="008F41DA"/>
    <w:rsid w:val="008F53E6"/>
    <w:rsid w:val="00920074"/>
    <w:rsid w:val="00936B4A"/>
    <w:rsid w:val="0094263A"/>
    <w:rsid w:val="00945711"/>
    <w:rsid w:val="009644A0"/>
    <w:rsid w:val="009743A3"/>
    <w:rsid w:val="00975322"/>
    <w:rsid w:val="0098620C"/>
    <w:rsid w:val="0099230D"/>
    <w:rsid w:val="0099385C"/>
    <w:rsid w:val="0099779A"/>
    <w:rsid w:val="009A3646"/>
    <w:rsid w:val="009D0915"/>
    <w:rsid w:val="009D60A0"/>
    <w:rsid w:val="009D79EE"/>
    <w:rsid w:val="009E1381"/>
    <w:rsid w:val="009E36FD"/>
    <w:rsid w:val="009F12C5"/>
    <w:rsid w:val="009F51B1"/>
    <w:rsid w:val="00A01805"/>
    <w:rsid w:val="00A06D8D"/>
    <w:rsid w:val="00A22F2A"/>
    <w:rsid w:val="00A24C84"/>
    <w:rsid w:val="00A450D6"/>
    <w:rsid w:val="00A55723"/>
    <w:rsid w:val="00A723DA"/>
    <w:rsid w:val="00A81A88"/>
    <w:rsid w:val="00A91202"/>
    <w:rsid w:val="00A94958"/>
    <w:rsid w:val="00A971B3"/>
    <w:rsid w:val="00AA218C"/>
    <w:rsid w:val="00AA53DC"/>
    <w:rsid w:val="00AB1963"/>
    <w:rsid w:val="00AC6517"/>
    <w:rsid w:val="00AD4252"/>
    <w:rsid w:val="00AD5599"/>
    <w:rsid w:val="00AF3D9E"/>
    <w:rsid w:val="00AF52B0"/>
    <w:rsid w:val="00B004BF"/>
    <w:rsid w:val="00B00D7F"/>
    <w:rsid w:val="00B116A5"/>
    <w:rsid w:val="00B12638"/>
    <w:rsid w:val="00B178D3"/>
    <w:rsid w:val="00B36782"/>
    <w:rsid w:val="00B42AD6"/>
    <w:rsid w:val="00B4312A"/>
    <w:rsid w:val="00B4495B"/>
    <w:rsid w:val="00B45ECD"/>
    <w:rsid w:val="00B46F61"/>
    <w:rsid w:val="00B47BD4"/>
    <w:rsid w:val="00B50EBD"/>
    <w:rsid w:val="00B53A7D"/>
    <w:rsid w:val="00B56E65"/>
    <w:rsid w:val="00B61D30"/>
    <w:rsid w:val="00B61EA9"/>
    <w:rsid w:val="00B672A0"/>
    <w:rsid w:val="00B67EAF"/>
    <w:rsid w:val="00B70668"/>
    <w:rsid w:val="00B7263F"/>
    <w:rsid w:val="00B72F1F"/>
    <w:rsid w:val="00B74F8E"/>
    <w:rsid w:val="00B907DC"/>
    <w:rsid w:val="00B91081"/>
    <w:rsid w:val="00BA0B5C"/>
    <w:rsid w:val="00BA4BE8"/>
    <w:rsid w:val="00BA5484"/>
    <w:rsid w:val="00BA63D5"/>
    <w:rsid w:val="00BC02A9"/>
    <w:rsid w:val="00BC0A0A"/>
    <w:rsid w:val="00BC3345"/>
    <w:rsid w:val="00BC49D5"/>
    <w:rsid w:val="00BC5207"/>
    <w:rsid w:val="00BC6095"/>
    <w:rsid w:val="00BD488B"/>
    <w:rsid w:val="00BD63F4"/>
    <w:rsid w:val="00BD740A"/>
    <w:rsid w:val="00BE5D37"/>
    <w:rsid w:val="00BE5E9F"/>
    <w:rsid w:val="00BF4865"/>
    <w:rsid w:val="00C100C9"/>
    <w:rsid w:val="00C1172D"/>
    <w:rsid w:val="00C13471"/>
    <w:rsid w:val="00C160B6"/>
    <w:rsid w:val="00C241BD"/>
    <w:rsid w:val="00C250CC"/>
    <w:rsid w:val="00C26E40"/>
    <w:rsid w:val="00C276A2"/>
    <w:rsid w:val="00C31E6B"/>
    <w:rsid w:val="00C36AD8"/>
    <w:rsid w:val="00C41948"/>
    <w:rsid w:val="00C42B19"/>
    <w:rsid w:val="00C470F6"/>
    <w:rsid w:val="00C528D5"/>
    <w:rsid w:val="00C52E82"/>
    <w:rsid w:val="00C71003"/>
    <w:rsid w:val="00C724FF"/>
    <w:rsid w:val="00C74AA6"/>
    <w:rsid w:val="00C76803"/>
    <w:rsid w:val="00C84F0A"/>
    <w:rsid w:val="00C9705E"/>
    <w:rsid w:val="00CA6A20"/>
    <w:rsid w:val="00CA72B0"/>
    <w:rsid w:val="00CB72E4"/>
    <w:rsid w:val="00CC69F1"/>
    <w:rsid w:val="00CC7CAB"/>
    <w:rsid w:val="00CE0286"/>
    <w:rsid w:val="00CE03FD"/>
    <w:rsid w:val="00CE2042"/>
    <w:rsid w:val="00D10F2B"/>
    <w:rsid w:val="00D11FFB"/>
    <w:rsid w:val="00D14AF0"/>
    <w:rsid w:val="00D27CC9"/>
    <w:rsid w:val="00D41DC5"/>
    <w:rsid w:val="00D425FE"/>
    <w:rsid w:val="00D5712C"/>
    <w:rsid w:val="00D60F94"/>
    <w:rsid w:val="00D64471"/>
    <w:rsid w:val="00D76438"/>
    <w:rsid w:val="00D81B23"/>
    <w:rsid w:val="00D8355F"/>
    <w:rsid w:val="00DB0668"/>
    <w:rsid w:val="00DB0677"/>
    <w:rsid w:val="00DB1EE7"/>
    <w:rsid w:val="00DB20B2"/>
    <w:rsid w:val="00DB5BC3"/>
    <w:rsid w:val="00DC025A"/>
    <w:rsid w:val="00DC3E5D"/>
    <w:rsid w:val="00DC57B2"/>
    <w:rsid w:val="00DC64F8"/>
    <w:rsid w:val="00DD010E"/>
    <w:rsid w:val="00DD0C15"/>
    <w:rsid w:val="00DD0C8B"/>
    <w:rsid w:val="00DD39EC"/>
    <w:rsid w:val="00DE01DA"/>
    <w:rsid w:val="00DE2C4A"/>
    <w:rsid w:val="00DE3314"/>
    <w:rsid w:val="00DE3387"/>
    <w:rsid w:val="00DF01CA"/>
    <w:rsid w:val="00DF1F6A"/>
    <w:rsid w:val="00E01A07"/>
    <w:rsid w:val="00E0338E"/>
    <w:rsid w:val="00E06703"/>
    <w:rsid w:val="00E06985"/>
    <w:rsid w:val="00E15685"/>
    <w:rsid w:val="00E1595C"/>
    <w:rsid w:val="00E167E3"/>
    <w:rsid w:val="00E17879"/>
    <w:rsid w:val="00E22025"/>
    <w:rsid w:val="00E23C44"/>
    <w:rsid w:val="00E25588"/>
    <w:rsid w:val="00E25A9C"/>
    <w:rsid w:val="00E31334"/>
    <w:rsid w:val="00E3541F"/>
    <w:rsid w:val="00E42647"/>
    <w:rsid w:val="00E437C7"/>
    <w:rsid w:val="00E60210"/>
    <w:rsid w:val="00E62BAC"/>
    <w:rsid w:val="00E754B5"/>
    <w:rsid w:val="00E75CCE"/>
    <w:rsid w:val="00E84A86"/>
    <w:rsid w:val="00EA0820"/>
    <w:rsid w:val="00EB018F"/>
    <w:rsid w:val="00EC1B92"/>
    <w:rsid w:val="00EC5F2C"/>
    <w:rsid w:val="00EE68CA"/>
    <w:rsid w:val="00EF59B0"/>
    <w:rsid w:val="00F06B0F"/>
    <w:rsid w:val="00F1464E"/>
    <w:rsid w:val="00F203BE"/>
    <w:rsid w:val="00F20585"/>
    <w:rsid w:val="00F27B5B"/>
    <w:rsid w:val="00F301F4"/>
    <w:rsid w:val="00F3049F"/>
    <w:rsid w:val="00F31825"/>
    <w:rsid w:val="00F36092"/>
    <w:rsid w:val="00F4124A"/>
    <w:rsid w:val="00F45015"/>
    <w:rsid w:val="00F50A76"/>
    <w:rsid w:val="00F6169D"/>
    <w:rsid w:val="00F70383"/>
    <w:rsid w:val="00F740EC"/>
    <w:rsid w:val="00F83665"/>
    <w:rsid w:val="00F86C3F"/>
    <w:rsid w:val="00F8764C"/>
    <w:rsid w:val="00FA7636"/>
    <w:rsid w:val="00FB1F59"/>
    <w:rsid w:val="00FB5B30"/>
    <w:rsid w:val="00FC1FC1"/>
    <w:rsid w:val="00FC5F56"/>
    <w:rsid w:val="00FD117A"/>
    <w:rsid w:val="00FD3D17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4653"/>
  <w15:chartTrackingRefBased/>
  <w15:docId w15:val="{779E040D-83DA-4BCB-8A31-B1107F5C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CA6A20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CA6A20"/>
    <w:rPr>
      <w:rFonts w:ascii="Calibri" w:eastAsia="Times New Roman" w:hAnsi="Calibri" w:cs="Calibri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630E7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47BD4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qFormat/>
    <w:rsid w:val="00671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08nDJGjNWytf-MkOcg-x1A&amp;l=aHR0cHM6Ly9raWFzLnJmYnIucnUvaW5kZXgucGhwI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82C7-7022-42CD-AC22-7619DD2B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Тропова</dc:creator>
  <cp:keywords/>
  <dc:description/>
  <cp:lastModifiedBy>User</cp:lastModifiedBy>
  <cp:revision>6</cp:revision>
  <dcterms:created xsi:type="dcterms:W3CDTF">2022-01-12T20:51:00Z</dcterms:created>
  <dcterms:modified xsi:type="dcterms:W3CDTF">2022-03-10T09:58:00Z</dcterms:modified>
</cp:coreProperties>
</file>