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786CC1" w:rsidRDefault="005C14FE" w:rsidP="007B73AE">
      <w:pPr>
        <w:pStyle w:val="a3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</w:t>
      </w:r>
      <w:r w:rsidR="006C2395"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 w:rsidR="006C2395"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международной научно</w:t>
      </w:r>
      <w:r w:rsidR="00E27368">
        <w:rPr>
          <w:sz w:val="28"/>
          <w:szCs w:val="28"/>
        </w:rPr>
        <w:t xml:space="preserve">й </w:t>
      </w:r>
      <w:r w:rsidRPr="00786CC1">
        <w:rPr>
          <w:sz w:val="28"/>
          <w:szCs w:val="28"/>
        </w:rPr>
        <w:t xml:space="preserve">конференции </w:t>
      </w:r>
    </w:p>
    <w:p w:rsidR="002C04B2" w:rsidRDefault="00867E13" w:rsidP="007B73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IX</w:t>
      </w:r>
      <w:r w:rsidR="000646FC" w:rsidRPr="00786CC1">
        <w:rPr>
          <w:b/>
          <w:bCs/>
          <w:sz w:val="36"/>
          <w:szCs w:val="36"/>
        </w:rPr>
        <w:t xml:space="preserve"> </w:t>
      </w:r>
      <w:r w:rsidR="008119A8"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2C04B2">
      <w:pPr>
        <w:spacing w:after="120"/>
        <w:jc w:val="center"/>
        <w:rPr>
          <w:sz w:val="22"/>
        </w:rPr>
      </w:pPr>
      <w:r w:rsidRPr="00786CC1">
        <w:rPr>
          <w:sz w:val="28"/>
          <w:szCs w:val="28"/>
        </w:rPr>
        <w:t>которая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</w:t>
      </w:r>
      <w:r w:rsidR="00E27368">
        <w:rPr>
          <w:b/>
          <w:bCs/>
          <w:sz w:val="28"/>
          <w:szCs w:val="28"/>
        </w:rPr>
        <w:t>2</w:t>
      </w:r>
      <w:r w:rsidR="00867E13">
        <w:rPr>
          <w:b/>
          <w:bCs/>
          <w:sz w:val="28"/>
          <w:szCs w:val="28"/>
        </w:rPr>
        <w:t>1</w:t>
      </w:r>
      <w:r w:rsidRPr="00786CC1">
        <w:rPr>
          <w:b/>
          <w:bCs/>
          <w:sz w:val="28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0646FC" w:rsidRPr="00786CC1">
        <w:rPr>
          <w:b/>
          <w:bCs/>
          <w:sz w:val="28"/>
          <w:szCs w:val="28"/>
        </w:rPr>
        <w:t>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</w:t>
      </w:r>
      <w:r w:rsidR="002E7AAF">
        <w:rPr>
          <w:sz w:val="28"/>
          <w:szCs w:val="28"/>
        </w:rPr>
        <w:t xml:space="preserve"> </w:t>
      </w:r>
      <w:r w:rsidR="002E7AAF" w:rsidRPr="007A25A1">
        <w:rPr>
          <w:sz w:val="28"/>
          <w:szCs w:val="28"/>
        </w:rPr>
        <w:t xml:space="preserve">публикаций от одного автора, в </w:t>
      </w:r>
      <w:proofErr w:type="spellStart"/>
      <w:r w:rsidR="002E7AAF" w:rsidRPr="007A25A1">
        <w:rPr>
          <w:sz w:val="28"/>
          <w:szCs w:val="28"/>
        </w:rPr>
        <w:t>т.ч</w:t>
      </w:r>
      <w:proofErr w:type="spellEnd"/>
      <w:r w:rsidR="002E7AAF" w:rsidRPr="007A25A1">
        <w:rPr>
          <w:sz w:val="28"/>
          <w:szCs w:val="28"/>
        </w:rPr>
        <w:t>. в соавторстве, не ограничивается</w:t>
      </w:r>
      <w:r w:rsidRPr="007A25A1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="0028424C" w:rsidRPr="0028424C">
        <w:rPr>
          <w:sz w:val="28"/>
          <w:szCs w:val="28"/>
          <w:lang w:val="en-US"/>
        </w:rPr>
        <w:t>Times</w:t>
      </w:r>
      <w:r w:rsidR="0028424C" w:rsidRPr="0028424C">
        <w:rPr>
          <w:sz w:val="28"/>
          <w:szCs w:val="28"/>
        </w:rPr>
        <w:t xml:space="preserve"> </w:t>
      </w:r>
      <w:r w:rsidR="0028424C" w:rsidRPr="0028424C">
        <w:rPr>
          <w:sz w:val="28"/>
          <w:szCs w:val="28"/>
          <w:lang w:val="en-US"/>
        </w:rPr>
        <w:t>New</w:t>
      </w:r>
      <w:r w:rsidR="0028424C" w:rsidRPr="0028424C">
        <w:rPr>
          <w:sz w:val="28"/>
          <w:szCs w:val="28"/>
        </w:rPr>
        <w:t xml:space="preserve"> </w:t>
      </w:r>
      <w:r w:rsidR="0028424C" w:rsidRPr="0028424C">
        <w:rPr>
          <w:sz w:val="28"/>
          <w:szCs w:val="28"/>
          <w:lang w:val="en-US"/>
        </w:rPr>
        <w:t>Roman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>.</w:t>
      </w:r>
      <w:r w:rsidR="00925D0A">
        <w:rPr>
          <w:sz w:val="28"/>
          <w:szCs w:val="28"/>
        </w:rPr>
        <w:t xml:space="preserve"> </w:t>
      </w:r>
      <w:r w:rsidR="00556675" w:rsidRPr="00212E37">
        <w:rPr>
          <w:b/>
          <w:sz w:val="28"/>
          <w:szCs w:val="28"/>
        </w:rPr>
        <w:t>Оформление ссылок</w:t>
      </w:r>
      <w:r w:rsidR="00556675">
        <w:rPr>
          <w:sz w:val="28"/>
          <w:szCs w:val="28"/>
        </w:rPr>
        <w:t xml:space="preserve"> строго </w:t>
      </w:r>
      <w:proofErr w:type="spellStart"/>
      <w:r w:rsidR="00556675">
        <w:rPr>
          <w:sz w:val="28"/>
          <w:szCs w:val="28"/>
        </w:rPr>
        <w:t>внутритекстовое</w:t>
      </w:r>
      <w:proofErr w:type="spellEnd"/>
      <w:r w:rsidR="00556675">
        <w:rPr>
          <w:sz w:val="28"/>
          <w:szCs w:val="28"/>
        </w:rPr>
        <w:t xml:space="preserve"> с отсылкой к номеру источника в списке литературы.</w:t>
      </w:r>
      <w:r w:rsidR="00925D0A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 xml:space="preserve"> </w:t>
      </w:r>
      <w:r w:rsidR="00212E37">
        <w:rPr>
          <w:b/>
          <w:sz w:val="28"/>
          <w:szCs w:val="28"/>
        </w:rPr>
        <w:t xml:space="preserve">Список литературы </w:t>
      </w:r>
      <w:r w:rsidR="00212E37" w:rsidRPr="00212E37">
        <w:rPr>
          <w:sz w:val="28"/>
          <w:szCs w:val="28"/>
        </w:rPr>
        <w:t>обязательно</w:t>
      </w:r>
      <w:r w:rsidR="00212E37">
        <w:rPr>
          <w:b/>
          <w:sz w:val="28"/>
          <w:szCs w:val="28"/>
        </w:rPr>
        <w:t xml:space="preserve"> </w:t>
      </w:r>
      <w:r w:rsidR="00212E37" w:rsidRPr="00212E37">
        <w:rPr>
          <w:sz w:val="28"/>
          <w:szCs w:val="28"/>
        </w:rPr>
        <w:t>должен быть составлен в алфавитном порядке в соответствии с ГОСТом.</w:t>
      </w:r>
      <w:r w:rsidR="008C2E9B" w:rsidRPr="00212E37">
        <w:rPr>
          <w:sz w:val="28"/>
          <w:szCs w:val="28"/>
        </w:rPr>
        <w:t xml:space="preserve"> </w:t>
      </w:r>
      <w:r w:rsidR="004B23EF">
        <w:rPr>
          <w:b/>
          <w:sz w:val="28"/>
          <w:szCs w:val="28"/>
          <w:u w:val="single"/>
        </w:rPr>
        <w:t>Оформление статьи</w:t>
      </w:r>
      <w:r w:rsidRPr="00786CC1">
        <w:rPr>
          <w:sz w:val="28"/>
          <w:szCs w:val="28"/>
        </w:rPr>
        <w:t xml:space="preserve">: </w:t>
      </w:r>
      <w:r w:rsidR="004B23EF">
        <w:rPr>
          <w:sz w:val="28"/>
          <w:szCs w:val="28"/>
        </w:rPr>
        <w:t xml:space="preserve">1 строка – </w:t>
      </w:r>
      <w:r w:rsidRPr="00786CC1">
        <w:rPr>
          <w:sz w:val="28"/>
          <w:szCs w:val="28"/>
        </w:rPr>
        <w:t>фамилия, имя, отчество автора (авторов)</w:t>
      </w:r>
      <w:r w:rsidR="004B23EF">
        <w:rPr>
          <w:sz w:val="28"/>
          <w:szCs w:val="28"/>
        </w:rPr>
        <w:t xml:space="preserve"> (полностью)</w:t>
      </w:r>
      <w:r w:rsidRPr="00786CC1">
        <w:rPr>
          <w:sz w:val="28"/>
          <w:szCs w:val="28"/>
        </w:rPr>
        <w:t>, должность, ученая степень</w:t>
      </w:r>
      <w:r w:rsidR="004B23EF">
        <w:rPr>
          <w:sz w:val="28"/>
          <w:szCs w:val="28"/>
        </w:rPr>
        <w:t xml:space="preserve"> (при наличии)</w:t>
      </w:r>
      <w:r w:rsidRPr="00786CC1">
        <w:rPr>
          <w:sz w:val="28"/>
          <w:szCs w:val="28"/>
        </w:rPr>
        <w:t>, ученое звание</w:t>
      </w:r>
      <w:r w:rsidR="004B23EF">
        <w:rPr>
          <w:sz w:val="28"/>
          <w:szCs w:val="28"/>
        </w:rPr>
        <w:t xml:space="preserve"> (при наличии) (полужирный курсив);</w:t>
      </w:r>
      <w:r w:rsidRPr="00786CC1">
        <w:rPr>
          <w:sz w:val="28"/>
          <w:szCs w:val="28"/>
        </w:rPr>
        <w:t xml:space="preserve"> </w:t>
      </w:r>
      <w:r w:rsidR="004B23EF">
        <w:rPr>
          <w:sz w:val="28"/>
          <w:szCs w:val="28"/>
        </w:rPr>
        <w:t xml:space="preserve">2 строка – </w:t>
      </w:r>
      <w:r w:rsidRPr="00786CC1">
        <w:rPr>
          <w:sz w:val="28"/>
          <w:szCs w:val="28"/>
        </w:rPr>
        <w:t xml:space="preserve">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 xml:space="preserve">; </w:t>
      </w:r>
      <w:r w:rsidR="004B23EF">
        <w:rPr>
          <w:sz w:val="28"/>
          <w:szCs w:val="28"/>
        </w:rPr>
        <w:t xml:space="preserve">3 строка – </w:t>
      </w:r>
      <w:r w:rsidR="00D00803" w:rsidRPr="00786CC1">
        <w:rPr>
          <w:sz w:val="28"/>
          <w:szCs w:val="28"/>
        </w:rPr>
        <w:t>название статьи</w:t>
      </w:r>
      <w:r w:rsidR="004B23EF">
        <w:rPr>
          <w:sz w:val="28"/>
          <w:szCs w:val="28"/>
        </w:rPr>
        <w:t xml:space="preserve"> (по центру, заглавными буквами, полужирным шрифтом)</w:t>
      </w:r>
      <w:r w:rsidR="00D00803">
        <w:rPr>
          <w:sz w:val="28"/>
          <w:szCs w:val="28"/>
        </w:rPr>
        <w:t>;</w:t>
      </w:r>
      <w:r w:rsidR="004B23EF">
        <w:rPr>
          <w:sz w:val="28"/>
          <w:szCs w:val="28"/>
        </w:rPr>
        <w:t xml:space="preserve"> 4 строка – </w:t>
      </w:r>
      <w:r w:rsidR="00D00803" w:rsidRPr="00786CC1">
        <w:rPr>
          <w:sz w:val="28"/>
          <w:szCs w:val="28"/>
        </w:rPr>
        <w:t xml:space="preserve"> </w:t>
      </w:r>
      <w:r w:rsidR="00415049">
        <w:rPr>
          <w:sz w:val="28"/>
          <w:szCs w:val="28"/>
        </w:rPr>
        <w:t>аннотация</w:t>
      </w:r>
      <w:r w:rsidR="004B23EF">
        <w:rPr>
          <w:sz w:val="28"/>
          <w:szCs w:val="28"/>
        </w:rPr>
        <w:t xml:space="preserve"> (краткая характеристика статьи с точки зрения ее назначения, содержания, вида, формы и других особенностей; объем, как правило, до 10 строк)</w:t>
      </w:r>
      <w:r w:rsidR="00415049">
        <w:rPr>
          <w:sz w:val="28"/>
          <w:szCs w:val="28"/>
        </w:rPr>
        <w:t xml:space="preserve"> и</w:t>
      </w:r>
      <w:r w:rsidR="004B23EF">
        <w:rPr>
          <w:sz w:val="28"/>
          <w:szCs w:val="28"/>
        </w:rPr>
        <w:t xml:space="preserve"> 5 строка – </w:t>
      </w:r>
      <w:r w:rsidR="00415049">
        <w:rPr>
          <w:sz w:val="28"/>
          <w:szCs w:val="28"/>
        </w:rPr>
        <w:t xml:space="preserve">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6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</w:t>
      </w:r>
      <w:r w:rsidR="00941CF6">
        <w:rPr>
          <w:sz w:val="28"/>
          <w:szCs w:val="28"/>
        </w:rPr>
        <w:t xml:space="preserve">и </w:t>
      </w:r>
      <w:r w:rsidR="00941CF6" w:rsidRPr="00941CF6">
        <w:rPr>
          <w:sz w:val="28"/>
          <w:szCs w:val="28"/>
        </w:rPr>
        <w:t>на иных информационных ресурсах</w:t>
      </w:r>
      <w:r w:rsidR="00941CF6">
        <w:rPr>
          <w:sz w:val="28"/>
          <w:szCs w:val="28"/>
        </w:rPr>
        <w:t xml:space="preserve"> </w:t>
      </w:r>
      <w:r w:rsidR="00130B81">
        <w:rPr>
          <w:sz w:val="28"/>
          <w:szCs w:val="28"/>
        </w:rPr>
        <w:t>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7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</w:t>
      </w:r>
      <w:r w:rsidR="00AC6C8C">
        <w:rPr>
          <w:b/>
          <w:bCs/>
          <w:sz w:val="28"/>
          <w:szCs w:val="28"/>
          <w:u w:val="single"/>
        </w:rPr>
        <w:t>2</w:t>
      </w:r>
      <w:r w:rsidR="00867E13">
        <w:rPr>
          <w:b/>
          <w:bCs/>
          <w:sz w:val="28"/>
          <w:szCs w:val="28"/>
          <w:u w:val="single"/>
        </w:rPr>
        <w:t>1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Pr="002C04B2">
        <w:rPr>
          <w:b/>
          <w:bCs/>
          <w:sz w:val="28"/>
          <w:szCs w:val="28"/>
          <w:u w:val="single"/>
        </w:rPr>
        <w:t>г</w:t>
      </w:r>
      <w:r w:rsidRPr="002C04B2">
        <w:rPr>
          <w:sz w:val="28"/>
          <w:szCs w:val="28"/>
          <w:u w:val="single"/>
        </w:rPr>
        <w:t>.</w:t>
      </w:r>
      <w:r w:rsidRPr="00786CC1">
        <w:rPr>
          <w:sz w:val="28"/>
          <w:szCs w:val="28"/>
        </w:rPr>
        <w:t xml:space="preserve"> Заявку на участие и текст статьи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r w:rsidRPr="00786CC1">
        <w:rPr>
          <w:sz w:val="28"/>
          <w:szCs w:val="28"/>
        </w:rPr>
        <w:t>напр</w:t>
      </w:r>
      <w:proofErr w:type="spell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r w:rsidR="003E6106">
        <w:rPr>
          <w:b/>
          <w:bCs/>
          <w:sz w:val="28"/>
          <w:szCs w:val="28"/>
        </w:rPr>
        <w:t xml:space="preserve">. </w:t>
      </w:r>
      <w:r w:rsidR="003E6106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</w:t>
      </w:r>
      <w:r w:rsidR="007A25A1">
        <w:rPr>
          <w:bCs/>
          <w:sz w:val="28"/>
          <w:szCs w:val="28"/>
        </w:rPr>
        <w:t xml:space="preserve">текста рукописи </w:t>
      </w:r>
      <w:r w:rsidR="007A25A1" w:rsidRPr="002C04B2">
        <w:rPr>
          <w:b/>
          <w:bCs/>
          <w:sz w:val="28"/>
          <w:szCs w:val="28"/>
        </w:rPr>
        <w:t xml:space="preserve">не публикуются </w:t>
      </w:r>
      <w:r w:rsidR="007A25A1" w:rsidRPr="002C04B2">
        <w:rPr>
          <w:bCs/>
          <w:sz w:val="28"/>
          <w:szCs w:val="28"/>
        </w:rPr>
        <w:t>и</w:t>
      </w:r>
      <w:r w:rsidR="007A25A1" w:rsidRPr="002C04B2">
        <w:rPr>
          <w:b/>
          <w:bCs/>
          <w:sz w:val="28"/>
          <w:szCs w:val="28"/>
        </w:rPr>
        <w:t xml:space="preserve"> не возвращаются</w:t>
      </w:r>
      <w:r w:rsidR="007A25A1"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</w:t>
      </w:r>
      <w:r w:rsidR="000646FC" w:rsidRPr="00786CC1">
        <w:rPr>
          <w:sz w:val="28"/>
          <w:szCs w:val="28"/>
        </w:rPr>
        <w:lastRenderedPageBreak/>
        <w:t xml:space="preserve">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8A3A4C">
        <w:rPr>
          <w:b/>
          <w:sz w:val="28"/>
          <w:szCs w:val="28"/>
        </w:rPr>
        <w:t xml:space="preserve">дополнительного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</w:t>
      </w:r>
      <w:r w:rsidR="00A057D9">
        <w:rPr>
          <w:b/>
          <w:bCs/>
          <w:sz w:val="28"/>
          <w:szCs w:val="28"/>
        </w:rPr>
        <w:t>2</w:t>
      </w:r>
      <w:r w:rsidR="00867E13">
        <w:rPr>
          <w:b/>
          <w:bCs/>
          <w:sz w:val="28"/>
          <w:szCs w:val="28"/>
        </w:rPr>
        <w:t>1</w:t>
      </w:r>
      <w:r w:rsidR="0099394C">
        <w:rPr>
          <w:b/>
          <w:bCs/>
          <w:sz w:val="28"/>
          <w:szCs w:val="28"/>
        </w:rPr>
        <w:t>».</w:t>
      </w:r>
    </w:p>
    <w:p w:rsidR="002C33BC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5E3CFB" w:rsidRPr="00786CC1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  <w:r>
        <w:rPr>
          <w:bCs/>
          <w:sz w:val="28"/>
          <w:szCs w:val="28"/>
        </w:rPr>
        <w:t>: 1</w:t>
      </w:r>
      <w:r w:rsidR="0039728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.00 – пленарное заседание; 12.</w:t>
      </w:r>
      <w:r w:rsidR="0039728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0-16.00 – секционные заседания</w:t>
      </w:r>
      <w:r w:rsidR="008A3A4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8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8A3A4C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="00867E13">
              <w:rPr>
                <w:rFonts w:eastAsia="Calibri"/>
                <w:b/>
                <w:sz w:val="22"/>
                <w:szCs w:val="22"/>
                <w:lang w:eastAsia="en-US"/>
              </w:rPr>
              <w:t>Х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="00FE475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2C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 xml:space="preserve">желательно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мобильный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10) </w:t>
            </w:r>
            <w:r w:rsidR="002C04B2"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D008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12)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>Количество страниц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FE2C03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13) </w:t>
            </w:r>
            <w:r w:rsidR="001C378B">
              <w:rPr>
                <w:sz w:val="22"/>
                <w:szCs w:val="28"/>
              </w:rPr>
              <w:t>Форма участия (заочная / очная с докладом / очная без доклада</w:t>
            </w:r>
            <w:r w:rsidR="00D00803">
              <w:rPr>
                <w:sz w:val="22"/>
                <w:szCs w:val="28"/>
              </w:rPr>
              <w:t>/ онлайн</w:t>
            </w:r>
            <w:r w:rsidR="001C378B">
              <w:rPr>
                <w:sz w:val="22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FE2C03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14) </w:t>
            </w:r>
            <w:r w:rsidR="002C04B2"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FE2C03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A057D9" w:rsidRPr="00FE4753" w:rsidTr="00495320">
        <w:tc>
          <w:tcPr>
            <w:tcW w:w="4785" w:type="dxa"/>
            <w:shd w:val="clear" w:color="auto" w:fill="auto"/>
          </w:tcPr>
          <w:p w:rsidR="00A057D9" w:rsidRPr="00FE4753" w:rsidRDefault="00FE2C03" w:rsidP="00D008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16) 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  <w:r w:rsidR="00D0080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с указанием индекса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 xml:space="preserve">, на который следует выслать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 xml:space="preserve">печатный </w:t>
            </w:r>
            <w:r w:rsidR="0086090F">
              <w:rPr>
                <w:rFonts w:eastAsia="Calibri"/>
                <w:sz w:val="22"/>
                <w:szCs w:val="22"/>
                <w:lang w:eastAsia="en-US"/>
              </w:rPr>
              <w:t xml:space="preserve">сборник </w:t>
            </w:r>
          </w:p>
        </w:tc>
        <w:tc>
          <w:tcPr>
            <w:tcW w:w="4786" w:type="dxa"/>
            <w:shd w:val="clear" w:color="auto" w:fill="auto"/>
          </w:tcPr>
          <w:p w:rsidR="00A057D9" w:rsidRPr="00FE4753" w:rsidRDefault="00A057D9" w:rsidP="004953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FE2C03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17)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FE2C03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19)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20) 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00803" w:rsidRPr="00556675" w:rsidRDefault="00FE2C03" w:rsidP="007B73AE">
      <w:pPr>
        <w:jc w:val="both"/>
        <w:rPr>
          <w:sz w:val="22"/>
        </w:rPr>
      </w:pPr>
      <w:r w:rsidRPr="00556675">
        <w:rPr>
          <w:sz w:val="22"/>
        </w:rPr>
        <w:t xml:space="preserve">Примечание: </w:t>
      </w:r>
    </w:p>
    <w:p w:rsidR="001B497F" w:rsidRPr="00556675" w:rsidRDefault="00FE2C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если авторами материала является несколько человек, то заявка оформляется на каждого отдель</w:t>
      </w:r>
      <w:r w:rsidR="00D00803" w:rsidRPr="00556675">
        <w:rPr>
          <w:sz w:val="22"/>
        </w:rPr>
        <w:t>но;</w:t>
      </w:r>
    </w:p>
    <w:p w:rsidR="00D00803" w:rsidRPr="00556675" w:rsidRDefault="00D008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п.16 заполняется, если выбран ответ «ДА»</w:t>
      </w:r>
      <w:r w:rsidR="0086090F">
        <w:rPr>
          <w:sz w:val="22"/>
        </w:rPr>
        <w:t xml:space="preserve"> в п.15;</w:t>
      </w:r>
    </w:p>
    <w:p w:rsidR="001B497F" w:rsidRPr="0086090F" w:rsidRDefault="00556675" w:rsidP="007B73AE">
      <w:pPr>
        <w:pStyle w:val="a8"/>
        <w:numPr>
          <w:ilvl w:val="0"/>
          <w:numId w:val="2"/>
        </w:numPr>
        <w:jc w:val="both"/>
        <w:rPr>
          <w:sz w:val="22"/>
        </w:rPr>
      </w:pPr>
      <w:r w:rsidRPr="0086090F">
        <w:rPr>
          <w:sz w:val="22"/>
        </w:rPr>
        <w:t>если выбирается ответ «ДА» в п.17, то п.10 должен содержать актуальный адрес электронной почты</w:t>
      </w:r>
      <w:r w:rsidR="0086090F">
        <w:rPr>
          <w:sz w:val="22"/>
        </w:rPr>
        <w:t>.</w:t>
      </w:r>
    </w:p>
    <w:p w:rsidR="00EF70AE" w:rsidRPr="00786CC1" w:rsidRDefault="00745B87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326E04"/>
    <w:multiLevelType w:val="hybridMultilevel"/>
    <w:tmpl w:val="43AC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646FC"/>
    <w:rsid w:val="00082D81"/>
    <w:rsid w:val="00087CB7"/>
    <w:rsid w:val="000F2645"/>
    <w:rsid w:val="001072A4"/>
    <w:rsid w:val="00127C70"/>
    <w:rsid w:val="00130B81"/>
    <w:rsid w:val="001B497F"/>
    <w:rsid w:val="001C378B"/>
    <w:rsid w:val="00212E37"/>
    <w:rsid w:val="0028424C"/>
    <w:rsid w:val="002B6D42"/>
    <w:rsid w:val="002C04B2"/>
    <w:rsid w:val="002C33BC"/>
    <w:rsid w:val="002E7AAF"/>
    <w:rsid w:val="00345F28"/>
    <w:rsid w:val="00371324"/>
    <w:rsid w:val="0038720E"/>
    <w:rsid w:val="00397286"/>
    <w:rsid w:val="003A12A3"/>
    <w:rsid w:val="003B36CF"/>
    <w:rsid w:val="003E0D5C"/>
    <w:rsid w:val="003E6106"/>
    <w:rsid w:val="003F060A"/>
    <w:rsid w:val="00415049"/>
    <w:rsid w:val="004310CE"/>
    <w:rsid w:val="004B23EF"/>
    <w:rsid w:val="004D5F96"/>
    <w:rsid w:val="00535363"/>
    <w:rsid w:val="00556675"/>
    <w:rsid w:val="005B15E7"/>
    <w:rsid w:val="005C14FE"/>
    <w:rsid w:val="005E3CFB"/>
    <w:rsid w:val="00622B79"/>
    <w:rsid w:val="006B4620"/>
    <w:rsid w:val="006B6604"/>
    <w:rsid w:val="006C2395"/>
    <w:rsid w:val="006D79A1"/>
    <w:rsid w:val="00710A52"/>
    <w:rsid w:val="00740A78"/>
    <w:rsid w:val="00745B87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6090F"/>
    <w:rsid w:val="00867E13"/>
    <w:rsid w:val="008A3A4C"/>
    <w:rsid w:val="008C2E9B"/>
    <w:rsid w:val="008D08C5"/>
    <w:rsid w:val="008F4087"/>
    <w:rsid w:val="00910972"/>
    <w:rsid w:val="00910DB8"/>
    <w:rsid w:val="00925D0A"/>
    <w:rsid w:val="00941CF6"/>
    <w:rsid w:val="0099394C"/>
    <w:rsid w:val="009E31D5"/>
    <w:rsid w:val="00A057D9"/>
    <w:rsid w:val="00A1114A"/>
    <w:rsid w:val="00A85520"/>
    <w:rsid w:val="00AC6C8C"/>
    <w:rsid w:val="00BA348F"/>
    <w:rsid w:val="00C40B32"/>
    <w:rsid w:val="00CF3BDF"/>
    <w:rsid w:val="00D00803"/>
    <w:rsid w:val="00D74260"/>
    <w:rsid w:val="00E27368"/>
    <w:rsid w:val="00E340B0"/>
    <w:rsid w:val="00E55115"/>
    <w:rsid w:val="00F617BE"/>
    <w:rsid w:val="00F92B58"/>
    <w:rsid w:val="00FE2C03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6B219-1167-4AB7-A8BE-DCEA700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f-lilgu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545753-3F07-45E9-8EE2-2EC63B37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Евгения Валерьевна Кропалева</cp:lastModifiedBy>
  <cp:revision>2</cp:revision>
  <cp:lastPrinted>2019-03-12T10:57:00Z</cp:lastPrinted>
  <dcterms:created xsi:type="dcterms:W3CDTF">2021-02-12T08:22:00Z</dcterms:created>
  <dcterms:modified xsi:type="dcterms:W3CDTF">2021-02-12T08:22:00Z</dcterms:modified>
</cp:coreProperties>
</file>