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A" w:rsidRDefault="00E2475A" w:rsidP="00E2475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2475A" w:rsidRDefault="00E2475A" w:rsidP="00E2475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2475A" w:rsidRDefault="00E2475A" w:rsidP="00E2475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firstLine="5630"/>
      </w:pPr>
      <w:r>
        <w:t>УТВЕРЖДАЮ</w:t>
      </w:r>
    </w:p>
    <w:p w:rsidR="00E2475A" w:rsidRDefault="00E2475A" w:rsidP="00E2475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2475A" w:rsidRDefault="00E2475A" w:rsidP="00E2475A">
      <w:pPr>
        <w:tabs>
          <w:tab w:val="left" w:pos="1530"/>
        </w:tabs>
        <w:ind w:firstLine="5630"/>
      </w:pPr>
      <w:r>
        <w:t xml:space="preserve">работе </w:t>
      </w:r>
    </w:p>
    <w:p w:rsidR="00E2475A" w:rsidRDefault="00E2475A" w:rsidP="00E2475A">
      <w:pPr>
        <w:tabs>
          <w:tab w:val="left" w:pos="1530"/>
        </w:tabs>
        <w:ind w:firstLine="5630"/>
      </w:pPr>
      <w:r>
        <w:t>____________ С.Н.Большаков</w:t>
      </w: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Pr="003C0E55" w:rsidRDefault="007D74D4" w:rsidP="00E2475A">
      <w:pPr>
        <w:jc w:val="center"/>
      </w:pPr>
      <w:r>
        <w:rPr>
          <w:b/>
          <w:color w:val="000000"/>
        </w:rPr>
        <w:t>Б1.О.28 ЛОГИКА</w:t>
      </w:r>
    </w:p>
    <w:p w:rsidR="00E2475A" w:rsidRDefault="00E2475A" w:rsidP="00E2475A">
      <w:pPr>
        <w:tabs>
          <w:tab w:val="left" w:pos="3822"/>
        </w:tabs>
        <w:ind w:hanging="40"/>
        <w:jc w:val="center"/>
      </w:pPr>
    </w:p>
    <w:p w:rsidR="00E2475A" w:rsidRDefault="00E2475A" w:rsidP="00E2475A">
      <w:pPr>
        <w:ind w:hanging="40"/>
        <w:jc w:val="center"/>
        <w:rPr>
          <w:color w:val="000000"/>
        </w:rPr>
      </w:pPr>
    </w:p>
    <w:p w:rsidR="00E2475A" w:rsidRDefault="00E2475A" w:rsidP="00E2475A">
      <w:pPr>
        <w:tabs>
          <w:tab w:val="left" w:pos="3822"/>
        </w:tabs>
        <w:rPr>
          <w:b/>
          <w:color w:val="00000A"/>
        </w:rPr>
      </w:pPr>
    </w:p>
    <w:p w:rsidR="007D74D4" w:rsidRPr="00607706" w:rsidRDefault="007D74D4" w:rsidP="007D74D4">
      <w:pPr>
        <w:tabs>
          <w:tab w:val="right" w:leader="underscore" w:pos="8505"/>
        </w:tabs>
        <w:jc w:val="center"/>
        <w:rPr>
          <w:b/>
          <w:bCs/>
        </w:rPr>
      </w:pPr>
      <w:r w:rsidRPr="00607706">
        <w:rPr>
          <w:bCs/>
        </w:rPr>
        <w:t>Направление подготовки</w:t>
      </w:r>
      <w:r w:rsidRPr="00607706">
        <w:rPr>
          <w:b/>
          <w:bCs/>
        </w:rPr>
        <w:t xml:space="preserve"> 4</w:t>
      </w:r>
      <w:r>
        <w:rPr>
          <w:b/>
          <w:bCs/>
        </w:rPr>
        <w:t>0.03.01 - Юриспруденция</w:t>
      </w:r>
    </w:p>
    <w:p w:rsidR="007D74D4" w:rsidRPr="00607706" w:rsidRDefault="007D74D4" w:rsidP="007D74D4">
      <w:pPr>
        <w:tabs>
          <w:tab w:val="right" w:leader="underscore" w:pos="8505"/>
        </w:tabs>
        <w:jc w:val="center"/>
        <w:rPr>
          <w:b/>
          <w:bCs/>
        </w:rPr>
      </w:pPr>
    </w:p>
    <w:p w:rsidR="007D74D4" w:rsidRPr="00607706" w:rsidRDefault="007D74D4" w:rsidP="007D74D4">
      <w:pPr>
        <w:jc w:val="center"/>
        <w:rPr>
          <w:b/>
          <w:bCs/>
          <w:i/>
          <w:iCs/>
        </w:rPr>
      </w:pPr>
      <w:r w:rsidRPr="00607706">
        <w:rPr>
          <w:bCs/>
        </w:rPr>
        <w:t>Направленность (профиль)</w:t>
      </w:r>
      <w:r w:rsidRPr="00607706">
        <w:rPr>
          <w:b/>
          <w:bCs/>
        </w:rPr>
        <w:t xml:space="preserve"> – </w:t>
      </w:r>
      <w:r w:rsidRPr="00607706">
        <w:rPr>
          <w:b/>
          <w:bCs/>
          <w:i/>
          <w:iCs/>
        </w:rPr>
        <w:t>«</w:t>
      </w:r>
      <w:r>
        <w:rPr>
          <w:b/>
          <w:bCs/>
          <w:i/>
          <w:iCs/>
        </w:rPr>
        <w:t>Уголовное право</w:t>
      </w:r>
      <w:r w:rsidRPr="00607706">
        <w:rPr>
          <w:b/>
          <w:bCs/>
          <w:i/>
          <w:iCs/>
        </w:rPr>
        <w:t>»</w:t>
      </w: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690C89" w:rsidRPr="00EF276D" w:rsidRDefault="00690C89" w:rsidP="00690C8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Pr="00156443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E2475A" w:rsidRPr="003B7152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7D74D4">
        <w:t>2</w:t>
      </w:r>
      <w:r w:rsidR="00690C89">
        <w:t>2</w:t>
      </w:r>
    </w:p>
    <w:p w:rsidR="00E2475A" w:rsidRDefault="00E2475A" w:rsidP="00E2475A">
      <w:pPr>
        <w:tabs>
          <w:tab w:val="left" w:pos="5130"/>
        </w:tabs>
      </w:pPr>
    </w:p>
    <w:p w:rsidR="00DA10A6" w:rsidRPr="007F18F6" w:rsidRDefault="00E2475A" w:rsidP="00E2475A">
      <w:pPr>
        <w:pStyle w:val="txt"/>
        <w:spacing w:before="0" w:beforeAutospacing="0" w:after="0" w:afterAutospacing="0"/>
        <w:ind w:right="-6"/>
        <w:rPr>
          <w:b/>
          <w:bCs/>
        </w:rPr>
      </w:pPr>
      <w:r>
        <w:t xml:space="preserve"> </w:t>
      </w:r>
      <w:r w:rsidR="006C6B9B">
        <w:br w:type="page"/>
      </w:r>
      <w:r w:rsidR="007D74D4"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7938"/>
      </w:tblGrid>
      <w:tr w:rsidR="007D74D4" w:rsidRPr="00145CC1" w:rsidTr="007D74D4">
        <w:trPr>
          <w:trHeight w:val="276"/>
        </w:trPr>
        <w:tc>
          <w:tcPr>
            <w:tcW w:w="1092" w:type="dxa"/>
            <w:vMerge w:val="restart"/>
            <w:shd w:val="clear" w:color="auto" w:fill="auto"/>
          </w:tcPr>
          <w:p w:rsidR="007D74D4" w:rsidRPr="00F75AFA" w:rsidRDefault="007D74D4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r w:rsidRPr="00F75AFA">
              <w:t>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7D74D4" w:rsidRPr="00F75AFA" w:rsidRDefault="007D74D4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7D74D4" w:rsidRPr="00F75AFA" w:rsidRDefault="007D74D4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7D74D4" w:rsidRPr="00145CC1" w:rsidTr="007D74D4">
        <w:trPr>
          <w:trHeight w:val="414"/>
        </w:trPr>
        <w:tc>
          <w:tcPr>
            <w:tcW w:w="1092" w:type="dxa"/>
            <w:vMerge/>
            <w:shd w:val="clear" w:color="auto" w:fill="auto"/>
          </w:tcPr>
          <w:p w:rsidR="007D74D4" w:rsidRPr="00F75AFA" w:rsidRDefault="007D74D4" w:rsidP="002D79E2">
            <w:pPr>
              <w:pStyle w:val="a5"/>
            </w:pPr>
          </w:p>
        </w:tc>
        <w:tc>
          <w:tcPr>
            <w:tcW w:w="7938" w:type="dxa"/>
            <w:vMerge/>
            <w:shd w:val="clear" w:color="auto" w:fill="auto"/>
          </w:tcPr>
          <w:p w:rsidR="007D74D4" w:rsidRPr="00F75AFA" w:rsidRDefault="007D74D4" w:rsidP="002D79E2">
            <w:pPr>
              <w:pStyle w:val="a5"/>
            </w:pPr>
          </w:p>
        </w:tc>
      </w:tr>
      <w:tr w:rsidR="007D74D4" w:rsidRPr="00145CC1" w:rsidTr="007D74D4">
        <w:trPr>
          <w:trHeight w:val="424"/>
        </w:trPr>
        <w:tc>
          <w:tcPr>
            <w:tcW w:w="1092" w:type="dxa"/>
            <w:shd w:val="clear" w:color="auto" w:fill="F2F2F2"/>
          </w:tcPr>
          <w:p w:rsidR="007D74D4" w:rsidRPr="00161E5B" w:rsidRDefault="007D74D4" w:rsidP="007D74D4">
            <w:r>
              <w:t>УК-1</w:t>
            </w:r>
          </w:p>
        </w:tc>
        <w:tc>
          <w:tcPr>
            <w:tcW w:w="7938" w:type="dxa"/>
            <w:shd w:val="clear" w:color="auto" w:fill="F2F2F2"/>
          </w:tcPr>
          <w:p w:rsidR="007D74D4" w:rsidRPr="00161E5B" w:rsidRDefault="007D74D4" w:rsidP="007D74D4">
            <w:pPr>
              <w:jc w:val="both"/>
            </w:pPr>
            <w:r w:rsidRPr="00727FE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74D4" w:rsidRPr="00145CC1" w:rsidTr="007D74D4">
        <w:trPr>
          <w:trHeight w:val="424"/>
        </w:trPr>
        <w:tc>
          <w:tcPr>
            <w:tcW w:w="1092" w:type="dxa"/>
            <w:shd w:val="clear" w:color="auto" w:fill="auto"/>
          </w:tcPr>
          <w:p w:rsidR="007D74D4" w:rsidRDefault="007D74D4" w:rsidP="007D74D4">
            <w:r>
              <w:t>ОПК-5</w:t>
            </w:r>
          </w:p>
        </w:tc>
        <w:tc>
          <w:tcPr>
            <w:tcW w:w="7938" w:type="dxa"/>
            <w:shd w:val="clear" w:color="auto" w:fill="auto"/>
          </w:tcPr>
          <w:p w:rsidR="007D74D4" w:rsidRPr="00161E5B" w:rsidRDefault="007D74D4" w:rsidP="007D74D4">
            <w:pPr>
              <w:jc w:val="both"/>
            </w:pPr>
            <w:r w:rsidRPr="00727FED"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</w:tbl>
    <w:p w:rsidR="00983695" w:rsidRDefault="00983695" w:rsidP="0027119F">
      <w:pPr>
        <w:rPr>
          <w:b/>
          <w:bCs/>
        </w:rPr>
      </w:pPr>
    </w:p>
    <w:p w:rsidR="00D3769B" w:rsidRDefault="00D3769B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8369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98369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83695" w:rsidRPr="00983695">
        <w:rPr>
          <w:sz w:val="24"/>
          <w:szCs w:val="24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:rsidR="00DA10A6" w:rsidRDefault="00DA10A6" w:rsidP="0098369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</w:t>
      </w:r>
      <w:r>
        <w:rPr>
          <w:rFonts w:eastAsia="Calibri"/>
          <w:color w:val="000000"/>
          <w:lang w:eastAsia="en-US"/>
        </w:rPr>
        <w:t xml:space="preserve">нальной деятельностью и работой </w:t>
      </w:r>
      <w:r w:rsidRPr="00983695">
        <w:rPr>
          <w:rFonts w:eastAsia="Calibri"/>
          <w:color w:val="000000"/>
          <w:lang w:eastAsia="en-US"/>
        </w:rPr>
        <w:t>коллектива; традиционных и современных философских проблемах естественных, технических и гуманитарных наук;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</w:t>
      </w:r>
      <w:r>
        <w:rPr>
          <w:rFonts w:eastAsia="Calibri"/>
          <w:color w:val="000000"/>
          <w:lang w:eastAsia="en-US"/>
        </w:rPr>
        <w:t xml:space="preserve">овременных философских проблем </w:t>
      </w:r>
      <w:r w:rsidRPr="00983695">
        <w:rPr>
          <w:rFonts w:eastAsia="Calibri"/>
          <w:color w:val="000000"/>
          <w:lang w:eastAsia="en-US"/>
        </w:rPr>
        <w:t>естественных, технических и гуманитарных наук;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:rsidR="007661DA" w:rsidRDefault="007661DA" w:rsidP="007D5303">
      <w:pPr>
        <w:ind w:firstLine="709"/>
        <w:jc w:val="both"/>
      </w:pPr>
    </w:p>
    <w:p w:rsidR="00E2475A" w:rsidRPr="003C0E55" w:rsidRDefault="00E2475A" w:rsidP="00E2475A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E2475A" w:rsidRDefault="00E2475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855555">
        <w:rPr>
          <w:color w:val="000000"/>
        </w:rPr>
        <w:t xml:space="preserve">Общая трудоемкость освоения дисциплины составляет </w:t>
      </w:r>
      <w:r w:rsidR="007D74D4">
        <w:rPr>
          <w:color w:val="000000"/>
        </w:rPr>
        <w:t>2</w:t>
      </w:r>
      <w:r w:rsidR="00596311" w:rsidRPr="00855555">
        <w:rPr>
          <w:color w:val="000000"/>
        </w:rPr>
        <w:t xml:space="preserve"> зачетных единиц</w:t>
      </w:r>
      <w:r w:rsidRPr="00855555">
        <w:rPr>
          <w:color w:val="000000"/>
        </w:rPr>
        <w:t xml:space="preserve">, </w:t>
      </w:r>
      <w:r w:rsidR="007D74D4">
        <w:rPr>
          <w:color w:val="000000"/>
        </w:rPr>
        <w:t xml:space="preserve">27 </w:t>
      </w:r>
      <w:r w:rsidRPr="00855555">
        <w:rPr>
          <w:color w:val="000000"/>
        </w:rPr>
        <w:t>академических час</w:t>
      </w:r>
      <w:r w:rsidR="007D74D4">
        <w:rPr>
          <w:color w:val="000000"/>
        </w:rPr>
        <w:t>а</w:t>
      </w:r>
      <w:r w:rsidR="00B71438" w:rsidRPr="00855555">
        <w:rPr>
          <w:color w:val="000000"/>
        </w:rPr>
        <w:t xml:space="preserve"> </w:t>
      </w:r>
      <w:r w:rsidR="00B71438" w:rsidRPr="00855555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855555" w:rsidRDefault="00F75AFA" w:rsidP="0093609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F75AFA" w:rsidRPr="00855555" w:rsidRDefault="00F75AFA" w:rsidP="002D79E2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855555" w:rsidRDefault="007D74D4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596311" w:rsidRPr="00855555" w:rsidRDefault="00596311" w:rsidP="00D3769B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A304D6" w:rsidRPr="00855555" w:rsidRDefault="00D3769B" w:rsidP="007D74D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7D74D4">
              <w:rPr>
                <w:color w:val="000000"/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55555">
              <w:rPr>
                <w:b/>
                <w:color w:val="000000"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lastRenderedPageBreak/>
              <w:t>контактная работа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r w:rsidRPr="00855555">
              <w:rPr>
                <w:b/>
                <w:color w:val="000000"/>
              </w:rPr>
              <w:t>з.е.)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7D74D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Default="00E01B24" w:rsidP="00E01B24">
      <w:pPr>
        <w:spacing w:line="360" w:lineRule="auto"/>
        <w:rPr>
          <w:color w:val="000000"/>
        </w:rPr>
      </w:pPr>
    </w:p>
    <w:p w:rsidR="00E01B24" w:rsidRPr="00F75AFA" w:rsidRDefault="00E01B24" w:rsidP="00E01B24">
      <w:pPr>
        <w:spacing w:line="360" w:lineRule="auto"/>
        <w:rPr>
          <w:color w:val="000000"/>
        </w:rPr>
      </w:pPr>
      <w:r>
        <w:rPr>
          <w:color w:val="000000"/>
        </w:rPr>
        <w:t>Очно-заочная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01B24" w:rsidRPr="007F18F6" w:rsidTr="009F42F4">
        <w:trPr>
          <w:trHeight w:val="487"/>
        </w:trPr>
        <w:tc>
          <w:tcPr>
            <w:tcW w:w="6682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E01B24" w:rsidRPr="007F18F6" w:rsidTr="009F42F4">
        <w:trPr>
          <w:trHeight w:val="42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-/18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D9D9D9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55555">
              <w:rPr>
                <w:b/>
                <w:color w:val="000000"/>
                <w:lang w:eastAsia="en-US"/>
              </w:rPr>
              <w:t>36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2,35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33,65</w:t>
            </w:r>
          </w:p>
        </w:tc>
      </w:tr>
      <w:tr w:rsidR="00E01B24" w:rsidRPr="007F18F6" w:rsidTr="009F42F4">
        <w:trPr>
          <w:trHeight w:val="45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r w:rsidRPr="00855555">
              <w:rPr>
                <w:b/>
                <w:color w:val="000000"/>
              </w:rPr>
              <w:t>з.е.)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Default="00E01B24" w:rsidP="00E01B24">
      <w:pPr>
        <w:contextualSpacing/>
        <w:jc w:val="both"/>
        <w:rPr>
          <w:bCs/>
        </w:rPr>
      </w:pPr>
    </w:p>
    <w:p w:rsidR="00E01B24" w:rsidRPr="00F75AFA" w:rsidRDefault="00E01B24" w:rsidP="00E01B24">
      <w:pPr>
        <w:spacing w:line="360" w:lineRule="auto"/>
        <w:rPr>
          <w:color w:val="000000"/>
        </w:rPr>
      </w:pPr>
      <w:r>
        <w:rPr>
          <w:color w:val="000000"/>
        </w:rPr>
        <w:t>З</w:t>
      </w:r>
      <w:r>
        <w:rPr>
          <w:color w:val="000000"/>
        </w:rPr>
        <w:t>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01B24" w:rsidRPr="007F18F6" w:rsidTr="009F42F4">
        <w:trPr>
          <w:trHeight w:val="487"/>
        </w:trPr>
        <w:tc>
          <w:tcPr>
            <w:tcW w:w="6682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E01B24" w:rsidRPr="007F18F6" w:rsidTr="009F42F4">
        <w:trPr>
          <w:trHeight w:val="42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(в т.ч. зачет*)</w:t>
            </w:r>
          </w:p>
        </w:tc>
        <w:tc>
          <w:tcPr>
            <w:tcW w:w="2958" w:type="dxa"/>
          </w:tcPr>
          <w:p w:rsidR="00E01B24" w:rsidRPr="00855555" w:rsidRDefault="00E01B24" w:rsidP="00E01B2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>
              <w:rPr>
                <w:color w:val="000000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E01B24" w:rsidRPr="007F18F6" w:rsidTr="009F42F4"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D9D9D9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rPr>
          <w:trHeight w:val="45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r w:rsidRPr="00855555">
              <w:rPr>
                <w:b/>
                <w:color w:val="000000"/>
              </w:rPr>
              <w:t>з.е.)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Pr="00E01B24" w:rsidRDefault="00E01B24" w:rsidP="00E01B24">
      <w:pPr>
        <w:contextualSpacing/>
        <w:jc w:val="both"/>
        <w:rPr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E2475A" w:rsidRDefault="00E2475A" w:rsidP="00E2475A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E2475A" w:rsidRDefault="00E2475A" w:rsidP="00E2475A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2475A" w:rsidRPr="0053465B" w:rsidTr="00E2475A">
        <w:tc>
          <w:tcPr>
            <w:tcW w:w="693" w:type="dxa"/>
          </w:tcPr>
          <w:p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Предмет логики. Причины возникновения логики как науки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Противоречия доаристотелевской «логики»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Учение о понятии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Классическая логика высказываний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Силлогистика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tabs>
                <w:tab w:val="left" w:pos="5760"/>
              </w:tabs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Понятие логического закона. Законы дедуктивной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Гипотеза и теория как системные формы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Диалектика и диалектическая логика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Принципы и законы диалектической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E2475A" w:rsidRDefault="00E2475A" w:rsidP="00D3769B">
      <w:pPr>
        <w:spacing w:line="360" w:lineRule="auto"/>
        <w:rPr>
          <w:b/>
          <w:bCs/>
          <w:caps/>
        </w:rPr>
      </w:pPr>
    </w:p>
    <w:p w:rsidR="00D3769B" w:rsidRPr="00D3769B" w:rsidRDefault="00D3769B" w:rsidP="00D3769B">
      <w:pPr>
        <w:spacing w:line="360" w:lineRule="auto"/>
        <w:rPr>
          <w:b/>
          <w:bCs/>
          <w:caps/>
        </w:rPr>
      </w:pPr>
      <w:r w:rsidRPr="00D3769B">
        <w:rPr>
          <w:b/>
          <w:bCs/>
          <w:caps/>
        </w:rPr>
        <w:t xml:space="preserve">4.2 </w:t>
      </w:r>
      <w:r w:rsidRPr="00D3769B">
        <w:rPr>
          <w:b/>
          <w:bCs/>
        </w:rPr>
        <w:t>Примерная тематика курсовых работ (проектов)</w:t>
      </w:r>
    </w:p>
    <w:p w:rsidR="00D3769B" w:rsidRPr="00D3769B" w:rsidRDefault="00D3769B" w:rsidP="00D3769B">
      <w:pPr>
        <w:spacing w:after="120" w:line="360" w:lineRule="auto"/>
      </w:pPr>
      <w:r w:rsidRPr="00D3769B">
        <w:t>Курсовая работа по дисциплине не предусмотрена учебным планом.</w:t>
      </w:r>
    </w:p>
    <w:p w:rsidR="00D3769B" w:rsidRPr="00D3769B" w:rsidRDefault="00D3769B" w:rsidP="00D3769B">
      <w:pPr>
        <w:spacing w:after="120" w:line="276" w:lineRule="auto"/>
        <w:jc w:val="both"/>
        <w:rPr>
          <w:b/>
          <w:bCs/>
          <w:caps/>
        </w:rPr>
      </w:pPr>
      <w:r w:rsidRPr="00D3769B">
        <w:rPr>
          <w:b/>
          <w:bCs/>
          <w:caps/>
        </w:rPr>
        <w:t>4.3 П</w:t>
      </w:r>
      <w:r w:rsidRPr="00D3769B">
        <w:rPr>
          <w:b/>
          <w:bCs/>
        </w:rPr>
        <w:t>еречень занятий, проводимых в активной и интерактивной формах,</w:t>
      </w:r>
      <w:r w:rsidRPr="00D3769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2268"/>
        <w:gridCol w:w="2693"/>
      </w:tblGrid>
      <w:tr w:rsidR="00D3769B" w:rsidRPr="007F18F6" w:rsidTr="00E2475A">
        <w:tc>
          <w:tcPr>
            <w:tcW w:w="675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826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268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693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3769B" w:rsidRPr="007F18F6" w:rsidTr="00E2475A">
        <w:trPr>
          <w:trHeight w:val="240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855555">
              <w:rPr>
                <w:color w:val="000000"/>
              </w:rPr>
              <w:t>Тема 1. Предмет логики. Причины возникновения логики как науки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240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855555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600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2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2. </w:t>
            </w:r>
            <w:r w:rsidRPr="00855555">
              <w:rPr>
                <w:color w:val="000000"/>
              </w:rPr>
              <w:t>Противоречия доаристотелевской «логики»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600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3. </w:t>
            </w:r>
            <w:r w:rsidRPr="00855555">
              <w:rPr>
                <w:color w:val="000000"/>
              </w:rPr>
              <w:t>Учение об элементарных формах мышления. Учение о понятии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4. </w:t>
            </w:r>
            <w:r w:rsidRPr="00855555">
              <w:rPr>
                <w:color w:val="000000"/>
              </w:rPr>
              <w:t>Классическая логика высказываний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 </w:t>
            </w:r>
            <w:r w:rsidRPr="00855555">
              <w:rPr>
                <w:color w:val="000000"/>
              </w:rPr>
              <w:t>Учение об элементарных формах мышления: силлогистика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lastRenderedPageBreak/>
              <w:t>6</w:t>
            </w:r>
          </w:p>
        </w:tc>
        <w:tc>
          <w:tcPr>
            <w:tcW w:w="3826" w:type="dxa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 </w:t>
            </w:r>
            <w:r w:rsidRPr="00855555">
              <w:rPr>
                <w:color w:val="000000"/>
              </w:rPr>
              <w:t>Законы дедукции. Практическое значение законов логики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7. </w:t>
            </w:r>
            <w:r w:rsidRPr="00855555">
              <w:rPr>
                <w:color w:val="000000"/>
              </w:rPr>
              <w:t>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8. </w:t>
            </w:r>
            <w:r w:rsidRPr="00855555">
              <w:rPr>
                <w:color w:val="000000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Default="00D3769B" w:rsidP="001F1BB3">
            <w:pPr>
              <w:pStyle w:val="a5"/>
              <w:spacing w:after="120"/>
              <w:jc w:val="center"/>
            </w:pPr>
            <w:r>
              <w:t>9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9. </w:t>
            </w:r>
            <w:r w:rsidRPr="00855555">
              <w:rPr>
                <w:color w:val="000000"/>
              </w:rPr>
              <w:t>Научная индукция и эксперимент. Сущность метода научной индукции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Default="00D3769B" w:rsidP="001F1BB3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10. </w:t>
            </w:r>
            <w:r w:rsidRPr="00855555">
              <w:rPr>
                <w:color w:val="000000"/>
              </w:rPr>
              <w:t>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F1BB3" w:rsidRDefault="001F1BB3" w:rsidP="001F1BB3">
      <w:pPr>
        <w:rPr>
          <w:b/>
          <w:bCs/>
          <w:caps/>
          <w:color w:val="000000"/>
        </w:rPr>
      </w:pPr>
    </w:p>
    <w:p w:rsidR="001F1BB3" w:rsidRPr="001F1BB3" w:rsidRDefault="001F1BB3" w:rsidP="001F1BB3">
      <w:pPr>
        <w:rPr>
          <w:b/>
          <w:bCs/>
          <w:caps/>
          <w:color w:val="000000"/>
        </w:rPr>
      </w:pPr>
      <w:r w:rsidRPr="001F1BB3">
        <w:rPr>
          <w:b/>
          <w:bCs/>
          <w:caps/>
          <w:color w:val="000000"/>
        </w:rPr>
        <w:t>5.1</w:t>
      </w:r>
      <w:r>
        <w:rPr>
          <w:b/>
          <w:bCs/>
          <w:caps/>
          <w:color w:val="000000"/>
        </w:rPr>
        <w:t>.</w:t>
      </w:r>
      <w:r w:rsidRPr="001F1BB3">
        <w:rPr>
          <w:b/>
          <w:bCs/>
          <w:caps/>
          <w:color w:val="000000"/>
        </w:rPr>
        <w:t xml:space="preserve"> </w:t>
      </w:r>
      <w:r w:rsidRPr="001F1BB3">
        <w:rPr>
          <w:b/>
          <w:bCs/>
          <w:color w:val="000000"/>
        </w:rPr>
        <w:t>Темы конспектов</w:t>
      </w:r>
      <w:r w:rsidRPr="001F1BB3">
        <w:rPr>
          <w:b/>
          <w:bCs/>
          <w:caps/>
          <w:color w:val="000000"/>
        </w:rPr>
        <w:t>: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Классическая логика высказываний: определение, структура, виды суждений.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Силлогистика: определение, структура, виды умозаключений.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Научная индукция и эксперимент. Роль индукции в познании.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Вероятностная логика. Гипотеза и познание действительности.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Аналогия в практике научного исследования.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Принципы и законы индуктивной логики. Принцип практического действия и закон действия.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Связь абстрактного и конкретного в экспериментальной деятельности.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Особенности индуктивных умозаключений и закон индуктивного вывода.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«Знание ради знания» и закон обобщения.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Исторические условия возникновения диалектической логики.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Диалектическая логика как продолжение классической линии в развитии логики.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Диалектика и диалектическая логика: сходство и различия.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Тенденции развития современной логики.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Основные типы современных логик.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Системные формы мысли.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Проблема как теоретический или практический затруднительный вопрос. Структура проблемы.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Гипотеза и теория. Роль гипотезы в развитии научного знания, в становлении теории.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Роль «идеального» в социальной жизни человека. Логика социального действия.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Осознаваемое и неосознаваемое бытие.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Трудности, связанные с определением общества. Дискуссии (нач. ХХ в. – …) по поводу использования понятия «общество вообще» и понятия «общественно-экономическая формация»). Система доказательств. Аргументы, следствия.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Логика возникновения государства. Имущественное и социальное неравенство, логика возникновения частной собственности. «Естественные права» человека и «общественный договор».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Логическая культура современного человека. Логика человека-организатора.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Система социальных смыслов и значений. Знаки и символы культуры. Технология манипуляции.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Логика как составной часть культуры в обществе.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Роль, место и значение логики в познании; в воспитании, образовании, в экономике и праве; в процессе формирования культуры мышления.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Правила аргументации, корректные и некорректные способы ведения спора.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в педагогике.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Формы систематизации, приемы построения неискаженных, неиллюзорных систем знаний.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Учение о борьбе с ошибками при построении систем знания.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Квалификация </w:t>
      </w:r>
      <w:r w:rsidRPr="001F1BB3">
        <w:rPr>
          <w:color w:val="000000"/>
        </w:rPr>
        <w:t>ошибок по уровню и степени общности; способы преодоления их.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Манипулирование сознанием. </w:t>
      </w:r>
    </w:p>
    <w:p w:rsidR="001F1BB3" w:rsidRPr="001F1BB3" w:rsidRDefault="001F1BB3" w:rsidP="001F1BB3">
      <w:pPr>
        <w:rPr>
          <w:b/>
          <w:bCs/>
          <w:caps/>
          <w:color w:val="000000"/>
        </w:rPr>
      </w:pPr>
    </w:p>
    <w:p w:rsidR="001F1BB3" w:rsidRPr="001F1BB3" w:rsidRDefault="001F1BB3" w:rsidP="001F1BB3">
      <w:pPr>
        <w:rPr>
          <w:b/>
          <w:bCs/>
          <w:color w:val="000000"/>
        </w:rPr>
      </w:pPr>
      <w:r w:rsidRPr="001F1BB3">
        <w:rPr>
          <w:b/>
          <w:bCs/>
          <w:caps/>
          <w:color w:val="000000"/>
        </w:rPr>
        <w:t>5.2</w:t>
      </w:r>
      <w:r>
        <w:rPr>
          <w:b/>
          <w:bCs/>
          <w:caps/>
          <w:color w:val="000000"/>
        </w:rPr>
        <w:t xml:space="preserve">. </w:t>
      </w:r>
      <w:r w:rsidRPr="001F1BB3">
        <w:rPr>
          <w:b/>
          <w:bCs/>
          <w:color w:val="000000"/>
        </w:rPr>
        <w:t>Темы для рефератов: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Противоречие и парадокс. Апории Зенона Элейского.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Древние предсказатели. Как сбываются пророчества?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Семь великих мудрецов древности.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Софисты и софистика.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Категорический силлогизм.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Способы формирования понятий.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Понятие, суждение, умозаключение как «элементы» мысли.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Категорический силлогизм.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Условные умозаключения.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практика применения в устной речи.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Вольнодумство против схоластики и догматизма.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Путь к великим открытиям. XVII – XVIII вв.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К.Д.Ушинский об индуктивной логике и ее использовании в процессе обучения.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«Идолы познания» Ф.Бэкона.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Средние величины и значения в логике, математике и статистике.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Понятие вероятности.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Виды аналогий. Особенности применения аналогии.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Моделирование как научный метод.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современное прочтение.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Системы в экономике и политике.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Всеобщее и особенное в законах развития природы, общества и мышления.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История одного открытия: от гипотезы до реализации.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Существует ли системное ощущение? За и против.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Эклектика и софистика в политике и в быту.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Искусство спора и правила полемики.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Противоречия в мышлении – противоречия природы и общества.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«Капитала» К. Маркса.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Эвристическая роль диалектической логики.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Предсказания и научные прогнозы: в чем различие?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Судьба учения Чарльза Дарвина в </w:t>
      </w:r>
      <w:r w:rsidRPr="001F1BB3">
        <w:rPr>
          <w:color w:val="000000"/>
          <w:lang w:val="en-US"/>
        </w:rPr>
        <w:t>XX</w:t>
      </w:r>
      <w:r w:rsidRPr="001F1BB3">
        <w:rPr>
          <w:color w:val="000000"/>
        </w:rPr>
        <w:t xml:space="preserve"> веке. Аргументы «за» и «против».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Идеология – учение об идеях и систематизированный уровень общественного сознания.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Спор об «идеальном» на страницах философских журналов.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в общественной жизни: экономика, политика, право.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Идеология и логика современного «мифа».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Система понятий об обществе: содержание, явные и скрытые смыслы и значение.</w:t>
      </w:r>
    </w:p>
    <w:p w:rsidR="001F1BB3" w:rsidRDefault="001F1BB3" w:rsidP="00D30DD7">
      <w:pPr>
        <w:rPr>
          <w:b/>
          <w:bCs/>
          <w:iCs/>
          <w:color w:val="00B0F0"/>
        </w:rPr>
      </w:pPr>
    </w:p>
    <w:p w:rsidR="00D30DD7" w:rsidRPr="00855555" w:rsidRDefault="001F1BB3" w:rsidP="00D30DD7">
      <w:pPr>
        <w:rPr>
          <w:b/>
          <w:bCs/>
          <w:color w:val="000000"/>
        </w:rPr>
      </w:pPr>
      <w:r w:rsidRPr="00855555">
        <w:rPr>
          <w:b/>
          <w:bCs/>
          <w:iCs/>
          <w:color w:val="000000"/>
        </w:rPr>
        <w:t xml:space="preserve">5.3. </w:t>
      </w:r>
      <w:r w:rsidR="002670DA" w:rsidRPr="00855555">
        <w:rPr>
          <w:b/>
          <w:bCs/>
          <w:color w:val="000000"/>
        </w:rPr>
        <w:t>Темы практических занятий</w:t>
      </w:r>
      <w:r w:rsidR="00D30DD7" w:rsidRPr="00855555">
        <w:rPr>
          <w:b/>
          <w:bCs/>
          <w:color w:val="000000"/>
        </w:rPr>
        <w:t>:</w:t>
      </w:r>
    </w:p>
    <w:p w:rsidR="00DD7F70" w:rsidRPr="00855555" w:rsidRDefault="001F1BB3" w:rsidP="00BB7CED">
      <w:pPr>
        <w:jc w:val="both"/>
        <w:rPr>
          <w:b/>
          <w:i/>
          <w:color w:val="000000"/>
        </w:rPr>
      </w:pPr>
      <w:r w:rsidRPr="00855555">
        <w:rPr>
          <w:b/>
          <w:i/>
          <w:color w:val="000000"/>
        </w:rPr>
        <w:t>К теме 1.</w:t>
      </w:r>
      <w:r w:rsidR="00BB7CED" w:rsidRPr="00BB7CED">
        <w:rPr>
          <w:color w:val="000000"/>
        </w:rPr>
        <w:t xml:space="preserve"> </w:t>
      </w:r>
      <w:r w:rsidR="00BB7CED" w:rsidRPr="00596311">
        <w:rPr>
          <w:color w:val="000000"/>
        </w:rPr>
        <w:t>Проблема совершенствования человеческих способностей и различные варианты ее решения.</w:t>
      </w:r>
    </w:p>
    <w:p w:rsidR="001F1BB3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2.</w:t>
      </w:r>
      <w:r w:rsidRPr="00BB7CED">
        <w:rPr>
          <w:color w:val="000000"/>
        </w:rPr>
        <w:t xml:space="preserve"> </w:t>
      </w:r>
      <w:r>
        <w:rPr>
          <w:color w:val="000000"/>
        </w:rPr>
        <w:t>«</w:t>
      </w:r>
      <w:r w:rsidRPr="00596311">
        <w:rPr>
          <w:color w:val="000000"/>
        </w:rPr>
        <w:t>Индукция» Фалеса и Гераклита. Софисты и софистика. «Дедукция» Сократа и Платона. Логические парадоксы, причины их появления и роль в познании.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3.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Операции с понятиями: отрицание, обобщение, ограничение, сложение, вычитание, умножение, деление и определение. Структура этих операций, законы структуры, виды.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4.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Определение,</w:t>
      </w:r>
      <w:r>
        <w:rPr>
          <w:color w:val="000000"/>
        </w:rPr>
        <w:t xml:space="preserve"> </w:t>
      </w:r>
      <w:r w:rsidRPr="00596311">
        <w:rPr>
          <w:color w:val="000000"/>
        </w:rPr>
        <w:t>структура суждения. Суждение и предложение. Простые и сложные суждения. Суждения модальности, отношения, существования. Структурные особенности простого категорического суждения. Истинность и ложность суждений.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5.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Определение и структура умозаключения. Логическая связь между элементами умозаключения. Направленность мысли в процессе рассуждения – от общего к частному (дедукция), от частного к общему (индукция), вопрос об одинаковой степени общности посылок и вывода.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6. </w:t>
      </w:r>
      <w:r w:rsidRPr="00596311">
        <w:rPr>
          <w:color w:val="000000"/>
        </w:rPr>
        <w:t>Закон тождества. Закон непротиворечия. Закон исключенного третьего. Закон достаточного основания. Условия применения и нарушения законов дедукции.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7.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Достоинства и недостатки предшествующей логики. Индуктивное умозаключение. Структурные особенности индуктивных умозаключений.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8.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Общая характеристика индукции. Полная и неполная индукции. Виды неполной индукции: индукция через простое перечисление, или популярная индукция; индукция через отбор фактов, исключающих случайность обобщения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9.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Виды научной индукции и их структурные особенности: метод сходства, метод различия, соединенный метод сходства и различия, метод сопутствующих изменений и метод остатков.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10.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Законы научной индукции и особенности их применения.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11.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Место логики в общей теории систем. Логика, кибернетика, синергетика.</w:t>
      </w:r>
      <w:r>
        <w:rPr>
          <w:color w:val="000000"/>
        </w:rPr>
        <w:t xml:space="preserve"> </w:t>
      </w:r>
      <w:r w:rsidRPr="00596311">
        <w:rPr>
          <w:color w:val="000000"/>
        </w:rPr>
        <w:t>Диалектика и диалектическая логика: сходство и различия. 19 – 20 вв. Пересмотр места логики в системе культуры, логика как необходимое звено во взаимодействиях людей в системах различной степени общности.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12.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Виды системных форм мысли и степень их разработанности на современном этапе развития науки логики. Правомерность выделения сложных форм и их роль в познании. Теория, наука, мировоззрение как формы мышления.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13.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Гипотеза и теория. Определение их. Структурные особенности гипотезы и теории. Роль гипотезы в развитии научного знания, в становлении теории.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 xml:space="preserve">К теме </w:t>
      </w:r>
      <w:r>
        <w:rPr>
          <w:b/>
          <w:i/>
          <w:color w:val="000000"/>
        </w:rPr>
        <w:t>14.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Диалектика и диалектическая логика: сходство и различия.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15.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Принципы и законы диалектической логики. Принцип историзма. Единство логического и исторического.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16. </w:t>
      </w:r>
      <w:r w:rsidRPr="00596311">
        <w:rPr>
          <w:color w:val="000000"/>
        </w:rPr>
        <w:t>Логика как составной часть культуры в обществе. Роль, место и значение логики в познании; в воспитании, образовании, в экономике и праве; в процессе формирования культуры мышления.</w:t>
      </w:r>
    </w:p>
    <w:p w:rsidR="00BB7CED" w:rsidRDefault="00BB7CED" w:rsidP="00BB7CED">
      <w:pPr>
        <w:jc w:val="both"/>
        <w:rPr>
          <w:b/>
          <w:bCs/>
          <w:caps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17.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Квалификация ошибок по уровню и степени общности; способы преодоления их. Манипулирование сознанием. Логика в общественной жизни: а) логика в экономике, логика предпринимательства; б) логика в политике.</w:t>
      </w:r>
      <w:r>
        <w:rPr>
          <w:b/>
          <w:bCs/>
          <w:caps/>
        </w:rPr>
        <w:t xml:space="preserve"> </w:t>
      </w:r>
    </w:p>
    <w:p w:rsidR="00BB7CED" w:rsidRDefault="00BB7CED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F1BB3" w:rsidTr="00D30DD7">
        <w:tc>
          <w:tcPr>
            <w:tcW w:w="567" w:type="dxa"/>
          </w:tcPr>
          <w:p w:rsidR="001F1BB3" w:rsidRPr="0082383C" w:rsidRDefault="001F1BB3" w:rsidP="001F1BB3">
            <w:pPr>
              <w:pStyle w:val="a5"/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1F1BB3" w:rsidRPr="00855555" w:rsidRDefault="00E2475A" w:rsidP="00E2475A">
            <w:pPr>
              <w:rPr>
                <w:color w:val="000000"/>
              </w:rPr>
            </w:pPr>
            <w:r>
              <w:rPr>
                <w:color w:val="000000"/>
              </w:rPr>
              <w:t>Темы 1-17</w:t>
            </w:r>
          </w:p>
        </w:tc>
        <w:tc>
          <w:tcPr>
            <w:tcW w:w="2693" w:type="dxa"/>
            <w:vAlign w:val="center"/>
          </w:tcPr>
          <w:p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Конспект</w:t>
            </w:r>
          </w:p>
          <w:p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Реферат</w:t>
            </w:r>
          </w:p>
          <w:p w:rsidR="001F1BB3" w:rsidRPr="00855555" w:rsidRDefault="00E2475A" w:rsidP="001F1BB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DA3714" w:rsidRPr="00597169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97169" w:rsidRPr="00252771" w:rsidRDefault="00597169" w:rsidP="00597169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43"/>
        <w:gridCol w:w="1985"/>
        <w:gridCol w:w="1275"/>
        <w:gridCol w:w="993"/>
        <w:gridCol w:w="1275"/>
        <w:gridCol w:w="1447"/>
      </w:tblGrid>
      <w:tr w:rsidR="00597169" w:rsidRPr="007E722D" w:rsidTr="0064109C">
        <w:trPr>
          <w:cantSplit/>
          <w:trHeight w:val="4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RPr="007E722D" w:rsidTr="0064109C">
        <w:trPr>
          <w:cantSplit/>
          <w:trHeight w:val="12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97169" w:rsidRPr="007E722D" w:rsidRDefault="00597169" w:rsidP="0064109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:rsidTr="0064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общий курс формальной логики: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Грядовой Д,И.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:rsidR="00597169" w:rsidRPr="00645D28" w:rsidRDefault="00597169" w:rsidP="0064109C">
            <w:pPr>
              <w:rPr>
                <w:lang w:val="en-US"/>
              </w:rPr>
            </w:pPr>
            <w:r w:rsidRPr="00645D28">
              <w:rPr>
                <w:sz w:val="22"/>
                <w:szCs w:val="22"/>
              </w:rPr>
              <w:t>201</w:t>
            </w:r>
            <w:r w:rsidRPr="00645D2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597169" w:rsidRPr="000D44CC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597169" w:rsidRDefault="00685764" w:rsidP="0064109C">
            <w:hyperlink r:id="rId8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:rsidR="00597169" w:rsidRPr="00F43A50" w:rsidRDefault="00597169" w:rsidP="0064109C"/>
        </w:tc>
      </w:tr>
      <w:tr w:rsidR="00597169" w:rsidRPr="00151B40" w:rsidTr="0064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680" w:type="dxa"/>
          </w:tcPr>
          <w:p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Демидов И.В. 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М.:Дашков и К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597169" w:rsidRPr="00F746A5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597169" w:rsidRDefault="00685764" w:rsidP="0064109C">
            <w:hyperlink r:id="rId9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:rsidR="00597169" w:rsidRPr="00F746A5" w:rsidRDefault="00597169" w:rsidP="0064109C"/>
        </w:tc>
      </w:tr>
    </w:tbl>
    <w:p w:rsidR="00597169" w:rsidRPr="00252771" w:rsidRDefault="00597169" w:rsidP="0059716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97169" w:rsidRPr="00252771" w:rsidRDefault="00597169" w:rsidP="00597169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597169" w:rsidRPr="00252771" w:rsidTr="0064109C">
        <w:trPr>
          <w:trHeight w:val="278"/>
        </w:trPr>
        <w:tc>
          <w:tcPr>
            <w:tcW w:w="567" w:type="dxa"/>
            <w:vMerge w:val="restart"/>
          </w:tcPr>
          <w:p w:rsidR="00597169" w:rsidRPr="00A206D5" w:rsidRDefault="00597169" w:rsidP="0064109C">
            <w:pPr>
              <w:jc w:val="center"/>
            </w:pPr>
            <w:r w:rsidRPr="00A206D5">
              <w:t>№ п/п</w:t>
            </w:r>
          </w:p>
        </w:tc>
        <w:tc>
          <w:tcPr>
            <w:tcW w:w="1843" w:type="dxa"/>
            <w:vMerge w:val="restart"/>
          </w:tcPr>
          <w:p w:rsidR="00597169" w:rsidRPr="00A206D5" w:rsidRDefault="00597169" w:rsidP="0064109C">
            <w:r w:rsidRPr="00A206D5">
              <w:t>Автор</w:t>
            </w:r>
          </w:p>
        </w:tc>
        <w:tc>
          <w:tcPr>
            <w:tcW w:w="1985" w:type="dxa"/>
            <w:vMerge w:val="restart"/>
          </w:tcPr>
          <w:p w:rsidR="00597169" w:rsidRPr="00A206D5" w:rsidRDefault="00597169" w:rsidP="0064109C">
            <w:r w:rsidRPr="00A206D5">
              <w:t>Наименование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97169" w:rsidRPr="00A206D5" w:rsidRDefault="00597169" w:rsidP="0064109C">
            <w:pPr>
              <w:jc w:val="center"/>
            </w:pPr>
            <w:r w:rsidRPr="00A206D5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597169" w:rsidRPr="00252771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Tr="0064109C">
        <w:trPr>
          <w:trHeight w:val="277"/>
        </w:trPr>
        <w:tc>
          <w:tcPr>
            <w:tcW w:w="567" w:type="dxa"/>
            <w:vMerge/>
          </w:tcPr>
          <w:p w:rsidR="00597169" w:rsidRPr="00A206D5" w:rsidRDefault="00597169" w:rsidP="0064109C">
            <w:pPr>
              <w:jc w:val="center"/>
            </w:pPr>
          </w:p>
        </w:tc>
        <w:tc>
          <w:tcPr>
            <w:tcW w:w="1843" w:type="dxa"/>
            <w:vMerge/>
          </w:tcPr>
          <w:p w:rsidR="00597169" w:rsidRPr="00A206D5" w:rsidRDefault="00597169" w:rsidP="0064109C"/>
        </w:tc>
        <w:tc>
          <w:tcPr>
            <w:tcW w:w="1985" w:type="dxa"/>
            <w:vMerge/>
          </w:tcPr>
          <w:p w:rsidR="00597169" w:rsidRPr="00A206D5" w:rsidRDefault="00597169" w:rsidP="0064109C"/>
        </w:tc>
        <w:tc>
          <w:tcPr>
            <w:tcW w:w="1275" w:type="dxa"/>
            <w:vMerge/>
            <w:textDirection w:val="btLr"/>
            <w:vAlign w:val="center"/>
          </w:tcPr>
          <w:p w:rsidR="00597169" w:rsidRPr="00A206D5" w:rsidRDefault="00597169" w:rsidP="0064109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</w:tcPr>
          <w:p w:rsidR="00597169" w:rsidRPr="007E722D" w:rsidRDefault="00597169" w:rsidP="0064109C">
            <w:r w:rsidRPr="007E722D">
              <w:t>Печатные издания</w:t>
            </w:r>
          </w:p>
        </w:tc>
        <w:tc>
          <w:tcPr>
            <w:tcW w:w="1560" w:type="dxa"/>
          </w:tcPr>
          <w:p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597169" w:rsidRDefault="00597169" w:rsidP="0064109C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Формальная логика: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45D28">
              <w:t>Чупахин И.Я., Бродский И.Н.</w:t>
            </w:r>
            <w:r w:rsidRPr="00645D28">
              <w:rPr>
                <w:bCs/>
                <w:kern w:val="36"/>
              </w:rPr>
              <w:t xml:space="preserve"> </w:t>
            </w:r>
          </w:p>
          <w:p w:rsidR="00597169" w:rsidRPr="00645D28" w:rsidRDefault="00597169" w:rsidP="0064109C"/>
        </w:tc>
        <w:tc>
          <w:tcPr>
            <w:tcW w:w="1275" w:type="dxa"/>
          </w:tcPr>
          <w:p w:rsidR="00597169" w:rsidRPr="00645D28" w:rsidRDefault="00597169" w:rsidP="0064109C">
            <w:r w:rsidRPr="00645D28">
              <w:t>Л.: Ленинградский государственный университет им. А.А.Жданова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t>1977</w:t>
            </w:r>
          </w:p>
        </w:tc>
        <w:tc>
          <w:tcPr>
            <w:tcW w:w="1275" w:type="dxa"/>
          </w:tcPr>
          <w:p w:rsidR="00597169" w:rsidRPr="00DA3714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685764" w:rsidP="0064109C">
            <w:hyperlink r:id="rId10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Логика: учебное пособие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Жоль К.К.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>М.: Юнити-Дана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685764" w:rsidP="0064109C">
            <w:hyperlink r:id="rId11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Наука логики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Гегель Г.В.Ф.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>М.: Директ-Медиа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685764" w:rsidP="0064109C">
            <w:hyperlink r:id="rId12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Практическая логика: задачи и упражнения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Ивин А.А.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>М., Берлин: Директ-Медиа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685764" w:rsidP="0064109C">
            <w:hyperlink r:id="rId13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597169" w:rsidRDefault="00597169" w:rsidP="00EF58C6">
      <w:pPr>
        <w:jc w:val="both"/>
        <w:rPr>
          <w:b/>
          <w:bCs/>
        </w:rPr>
      </w:pPr>
    </w:p>
    <w:p w:rsidR="00E2475A" w:rsidRPr="00C43718" w:rsidRDefault="00E2475A" w:rsidP="00E2475A">
      <w:pPr>
        <w:pStyle w:val="10"/>
        <w:numPr>
          <w:ilvl w:val="0"/>
          <w:numId w:val="23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2475A" w:rsidRPr="003C0E55" w:rsidRDefault="00E2475A" w:rsidP="00E247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2475A" w:rsidRPr="003C0E55" w:rsidRDefault="00E2475A" w:rsidP="00E2475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E2475A" w:rsidRPr="003C0E55" w:rsidRDefault="00E2475A" w:rsidP="00E2475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E2475A" w:rsidRPr="003C0E55" w:rsidRDefault="00E2475A" w:rsidP="00E2475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E2475A" w:rsidRPr="003C0E55" w:rsidRDefault="00E2475A" w:rsidP="00E2475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E2475A" w:rsidRPr="003C0E55" w:rsidRDefault="00E2475A" w:rsidP="00E2475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E2475A" w:rsidRPr="003C0E55" w:rsidRDefault="00E2475A" w:rsidP="00E2475A"/>
    <w:p w:rsidR="00E2475A" w:rsidRPr="003C0E55" w:rsidRDefault="00E2475A" w:rsidP="00E2475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2475A" w:rsidRPr="003C0E55" w:rsidRDefault="00E2475A" w:rsidP="00E247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2475A" w:rsidRDefault="00E2475A" w:rsidP="00E247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2475A" w:rsidRPr="003C0E55" w:rsidRDefault="00E2475A" w:rsidP="00E2475A">
      <w:pPr>
        <w:ind w:firstLine="567"/>
      </w:pPr>
    </w:p>
    <w:p w:rsidR="00E2475A" w:rsidRPr="003C0E55" w:rsidRDefault="00E2475A" w:rsidP="00E247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E2475A" w:rsidRPr="003C0E55" w:rsidRDefault="00E2475A" w:rsidP="00E247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E2475A" w:rsidRPr="003C0E55" w:rsidRDefault="00E2475A" w:rsidP="00E2475A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E2475A" w:rsidRPr="003C0E55" w:rsidRDefault="00E2475A" w:rsidP="00E247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2475A" w:rsidRPr="003C0E55" w:rsidRDefault="00E2475A" w:rsidP="00E2475A">
      <w:pPr>
        <w:ind w:left="760"/>
      </w:pPr>
      <w:r w:rsidRPr="003C0E55">
        <w:rPr>
          <w:rFonts w:eastAsia="WenQuanYi Micro Hei"/>
        </w:rPr>
        <w:t>Не используются</w:t>
      </w:r>
    </w:p>
    <w:p w:rsidR="00E2475A" w:rsidRPr="003C0E55" w:rsidRDefault="00E2475A" w:rsidP="00E2475A">
      <w:pPr>
        <w:rPr>
          <w:b/>
          <w:bCs/>
        </w:rPr>
      </w:pPr>
    </w:p>
    <w:p w:rsidR="00E2475A" w:rsidRDefault="00E2475A" w:rsidP="00E2475A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2475A" w:rsidRPr="003C0E55" w:rsidRDefault="00E2475A" w:rsidP="00E2475A">
      <w:pPr>
        <w:ind w:left="720"/>
      </w:pPr>
    </w:p>
    <w:p w:rsidR="00E2475A" w:rsidRPr="003C0E55" w:rsidRDefault="00E2475A" w:rsidP="00E247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2475A" w:rsidRPr="003C0E55" w:rsidRDefault="00E2475A" w:rsidP="00E247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2475A" w:rsidRPr="003C0E55" w:rsidRDefault="00E2475A" w:rsidP="00E247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E2475A">
      <w:pPr>
        <w:jc w:val="both"/>
        <w:rPr>
          <w:bCs/>
        </w:rPr>
      </w:pPr>
    </w:p>
    <w:sectPr w:rsidR="00930296" w:rsidRPr="00F83273" w:rsidSect="00D3769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64" w:rsidRDefault="00685764">
      <w:r>
        <w:separator/>
      </w:r>
    </w:p>
  </w:endnote>
  <w:endnote w:type="continuationSeparator" w:id="0">
    <w:p w:rsidR="00685764" w:rsidRDefault="006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B3" w:rsidRPr="007661DA" w:rsidRDefault="001F1B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01B2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F1BB3" w:rsidRDefault="001F1B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64" w:rsidRDefault="00685764">
      <w:r>
        <w:separator/>
      </w:r>
    </w:p>
  </w:footnote>
  <w:footnote w:type="continuationSeparator" w:id="0">
    <w:p w:rsidR="00685764" w:rsidRDefault="006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4F58"/>
    <w:multiLevelType w:val="hybridMultilevel"/>
    <w:tmpl w:val="D74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E00961"/>
    <w:multiLevelType w:val="hybridMultilevel"/>
    <w:tmpl w:val="3B6E37E8"/>
    <w:lvl w:ilvl="0" w:tplc="447A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6"/>
  </w:num>
  <w:num w:numId="22">
    <w:abstractNumId w:val="16"/>
  </w:num>
  <w:num w:numId="23">
    <w:abstractNumId w:val="0"/>
  </w:num>
  <w:num w:numId="24">
    <w:abstractNumId w:val="1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142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1B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0880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2F35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0F26"/>
    <w:rsid w:val="0058764C"/>
    <w:rsid w:val="00587B0C"/>
    <w:rsid w:val="00590D08"/>
    <w:rsid w:val="00592BF6"/>
    <w:rsid w:val="00593C0C"/>
    <w:rsid w:val="005949B5"/>
    <w:rsid w:val="0059613A"/>
    <w:rsid w:val="00596311"/>
    <w:rsid w:val="005965C5"/>
    <w:rsid w:val="0059716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5764"/>
    <w:rsid w:val="00687425"/>
    <w:rsid w:val="0068798D"/>
    <w:rsid w:val="00690C89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7696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D74D4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555"/>
    <w:rsid w:val="00861EE0"/>
    <w:rsid w:val="0086555D"/>
    <w:rsid w:val="00866514"/>
    <w:rsid w:val="00870AA3"/>
    <w:rsid w:val="00871035"/>
    <w:rsid w:val="008720C9"/>
    <w:rsid w:val="008761E0"/>
    <w:rsid w:val="00876584"/>
    <w:rsid w:val="00880328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695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CED"/>
    <w:rsid w:val="00BC04A1"/>
    <w:rsid w:val="00BE0375"/>
    <w:rsid w:val="00BF3114"/>
    <w:rsid w:val="00C01602"/>
    <w:rsid w:val="00C0425E"/>
    <w:rsid w:val="00C04CAE"/>
    <w:rsid w:val="00C100B1"/>
    <w:rsid w:val="00C10C96"/>
    <w:rsid w:val="00C13268"/>
    <w:rsid w:val="00C163D5"/>
    <w:rsid w:val="00C17E03"/>
    <w:rsid w:val="00C20CBF"/>
    <w:rsid w:val="00C21B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8F6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2A2"/>
    <w:rsid w:val="00D141E6"/>
    <w:rsid w:val="00D150C6"/>
    <w:rsid w:val="00D15B78"/>
    <w:rsid w:val="00D20CA0"/>
    <w:rsid w:val="00D22DB9"/>
    <w:rsid w:val="00D3070F"/>
    <w:rsid w:val="00D30DD7"/>
    <w:rsid w:val="00D34205"/>
    <w:rsid w:val="00D3769B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36D0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B24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2475A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A80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37ED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EBC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ListLabel13">
    <w:name w:val="ListLabel 13"/>
    <w:rsid w:val="00E2475A"/>
    <w:rPr>
      <w:rFonts w:cs="Courier New"/>
    </w:rPr>
  </w:style>
  <w:style w:type="paragraph" w:customStyle="1" w:styleId="WW-">
    <w:name w:val="WW-Базовый"/>
    <w:rsid w:val="00E247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E247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F864-72EF-4F87-9B46-D73F7F5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5</cp:revision>
  <cp:lastPrinted>2016-03-21T10:31:00Z</cp:lastPrinted>
  <dcterms:created xsi:type="dcterms:W3CDTF">2021-08-18T10:02:00Z</dcterms:created>
  <dcterms:modified xsi:type="dcterms:W3CDTF">2023-05-13T09:29:00Z</dcterms:modified>
</cp:coreProperties>
</file>